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5" w:rsidRDefault="009F7DCB">
      <w:pPr>
        <w:spacing w:after="336"/>
        <w:ind w:lef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ОТЧЕТ</w:t>
      </w:r>
    </w:p>
    <w:p w:rsidR="008641F5" w:rsidRDefault="009F7DCB">
      <w:pPr>
        <w:spacing w:after="1" w:line="260" w:lineRule="auto"/>
        <w:ind w:left="2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 использовании субсидии, предоставленной из областного бюджета Ленинградской области МО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Русско-Высоцкое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сельское </w:t>
      </w:r>
    </w:p>
    <w:p w:rsidR="008641F5" w:rsidRDefault="009F7DCB" w:rsidP="008B5F0A">
      <w:pPr>
        <w:spacing w:after="1" w:line="26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по</w:t>
      </w:r>
      <w:r w:rsidR="008B5F0A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 xml:space="preserve">еление Ломоносовский муниципальный район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                            </w:t>
      </w:r>
    </w:p>
    <w:p w:rsidR="008641F5" w:rsidRDefault="009F7DCB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5E10ED">
        <w:rPr>
          <w:rFonts w:ascii="Times New Roman" w:eastAsia="Times New Roman" w:hAnsi="Times New Roman" w:cs="Times New Roman"/>
          <w:b/>
          <w:sz w:val="24"/>
        </w:rPr>
        <w:t>четвертый</w:t>
      </w:r>
      <w:r>
        <w:rPr>
          <w:rFonts w:ascii="Times New Roman" w:eastAsia="Times New Roman" w:hAnsi="Times New Roman" w:cs="Times New Roman"/>
          <w:b/>
          <w:sz w:val="24"/>
        </w:rPr>
        <w:t xml:space="preserve"> квартал 2015 года</w:t>
      </w:r>
    </w:p>
    <w:tbl>
      <w:tblPr>
        <w:tblStyle w:val="TableGrid"/>
        <w:tblW w:w="14364" w:type="dxa"/>
        <w:tblInd w:w="-12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1708"/>
        <w:gridCol w:w="2064"/>
        <w:gridCol w:w="1656"/>
        <w:gridCol w:w="1656"/>
        <w:gridCol w:w="804"/>
        <w:gridCol w:w="972"/>
        <w:gridCol w:w="907"/>
        <w:gridCol w:w="878"/>
        <w:gridCol w:w="972"/>
        <w:gridCol w:w="907"/>
        <w:gridCol w:w="1840"/>
      </w:tblGrid>
      <w:tr w:rsidR="008641F5" w:rsidTr="00E0212A">
        <w:trPr>
          <w:trHeight w:val="494"/>
        </w:trPr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бюджетной классификации (КВСР; </w:t>
            </w:r>
          </w:p>
          <w:p w:rsidR="008641F5" w:rsidRDefault="009F7DCB">
            <w:pPr>
              <w:ind w:left="13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КЦСР, КВР, КОСГУ)</w:t>
            </w:r>
            <w:proofErr w:type="gramEnd"/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Плановые показатели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результативности </w:t>
            </w:r>
          </w:p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использования субсидии 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after="1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Фактические </w:t>
            </w:r>
          </w:p>
          <w:p w:rsidR="008641F5" w:rsidRDefault="009F7DCB" w:rsidP="0035234D">
            <w:pPr>
              <w:spacing w:after="3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показатели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результативности </w:t>
            </w:r>
          </w:p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использования 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Сведения об объемах финансирования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41F5" w:rsidRDefault="008641F5"/>
        </w:tc>
        <w:tc>
          <w:tcPr>
            <w:tcW w:w="18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2" w:lineRule="auto"/>
              <w:ind w:left="53" w:right="-5" w:firstLine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Неиспользованный остаток 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межбюджетного </w:t>
            </w:r>
          </w:p>
          <w:p w:rsidR="008641F5" w:rsidRDefault="00BA2EC0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трансфер</w:t>
            </w:r>
            <w:r w:rsidR="009F7D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та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</w:tr>
      <w:tr w:rsidR="008641F5" w:rsidTr="00E0212A">
        <w:trPr>
          <w:trHeight w:val="14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(рублей)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3"/>
              <w:ind w:left="4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областног</w:t>
            </w:r>
            <w:proofErr w:type="spellEnd"/>
          </w:p>
          <w:p w:rsidR="008641F5" w:rsidRDefault="009F7DCB">
            <w:pPr>
              <w:spacing w:after="3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бюджета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местного бюджета </w:t>
            </w:r>
          </w:p>
          <w:p w:rsidR="008641F5" w:rsidRDefault="009F7DCB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 (рублей)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after="3"/>
              <w:ind w:left="4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областног</w:t>
            </w:r>
            <w:proofErr w:type="spellEnd"/>
          </w:p>
          <w:p w:rsidR="008641F5" w:rsidRDefault="009F7DCB">
            <w:pPr>
              <w:spacing w:after="3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бюджета </w:t>
            </w:r>
          </w:p>
          <w:p w:rsidR="008641F5" w:rsidRDefault="009F7DCB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 счет средств </w:t>
            </w:r>
          </w:p>
          <w:p w:rsidR="008641F5" w:rsidRDefault="009F7DCB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местного бюджета </w:t>
            </w:r>
          </w:p>
          <w:p w:rsidR="008641F5" w:rsidRDefault="009F7DCB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8641F5"/>
        </w:tc>
      </w:tr>
      <w:tr w:rsidR="008641F5" w:rsidTr="00E0212A">
        <w:trPr>
          <w:trHeight w:val="989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1F5" w:rsidRDefault="0035234D" w:rsidP="0035234D">
            <w:pPr>
              <w:spacing w:line="265" w:lineRule="auto"/>
              <w:ind w:left="26"/>
            </w:pPr>
            <w:r w:rsidRPr="0035234D">
              <w:rPr>
                <w:rFonts w:ascii="Times New Roman" w:eastAsia="Times New Roman" w:hAnsi="Times New Roman" w:cs="Times New Roman"/>
                <w:sz w:val="20"/>
              </w:rPr>
              <w:t xml:space="preserve">Ремонт автомобильной дороги общего пользования местного значения ул. Липовая аллея  деревни </w:t>
            </w:r>
            <w:proofErr w:type="spellStart"/>
            <w:r w:rsidRPr="0035234D">
              <w:rPr>
                <w:rFonts w:ascii="Times New Roman" w:eastAsia="Times New Roman" w:hAnsi="Times New Roman" w:cs="Times New Roman"/>
                <w:sz w:val="20"/>
              </w:rPr>
              <w:t>Телези</w:t>
            </w:r>
            <w:proofErr w:type="spell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F5" w:rsidRDefault="009F7DCB">
            <w:pPr>
              <w:spacing w:line="265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91204090607088244225 (областной бюджет) </w:t>
            </w:r>
          </w:p>
          <w:p w:rsidR="008641F5" w:rsidRDefault="009F7DCB">
            <w:pPr>
              <w:spacing w:after="6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9120409060011724422</w:t>
            </w:r>
            <w:r w:rsidR="0035234D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641F5" w:rsidRDefault="009F7DCB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(местный бюджет)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35234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 w:rsidP="005E10ED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E10ED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0 500,00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9F7DCB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220 500,00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5E10E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F7DCB">
              <w:rPr>
                <w:rFonts w:ascii="Times New Roman" w:eastAsia="Times New Roman" w:hAnsi="Times New Roman" w:cs="Times New Roman"/>
                <w:sz w:val="20"/>
              </w:rPr>
              <w:t>0 000,00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35234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196778,60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35234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186778,60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35234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41F5" w:rsidRDefault="006B40B9" w:rsidP="006B40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5234D">
              <w:rPr>
                <w:rFonts w:ascii="Times New Roman" w:eastAsia="Times New Roman" w:hAnsi="Times New Roman" w:cs="Times New Roman"/>
                <w:sz w:val="20"/>
              </w:rPr>
              <w:t>33721,40</w:t>
            </w:r>
          </w:p>
        </w:tc>
      </w:tr>
      <w:tr w:rsidR="00E0212A" w:rsidTr="00E0212A">
        <w:trPr>
          <w:trHeight w:val="247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A81786"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 w:rsidP="00E0212A">
            <w:pPr>
              <w:jc w:val="center"/>
            </w:pPr>
            <w:r w:rsidRPr="00A81786">
              <w:rPr>
                <w:rFonts w:ascii="Times New Roman" w:eastAsia="Times New Roman" w:hAnsi="Times New Roman" w:cs="Times New Roman"/>
                <w:sz w:val="20"/>
              </w:rPr>
              <w:t>0,238 км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 w:rsidP="005E10ED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E10ED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0 500,00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220 500,00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5E10E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0212A">
              <w:rPr>
                <w:rFonts w:ascii="Times New Roman" w:eastAsia="Times New Roman" w:hAnsi="Times New Roman" w:cs="Times New Roman"/>
                <w:sz w:val="20"/>
              </w:rPr>
              <w:t>0 000,00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196778,60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186778,60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12A" w:rsidRDefault="00E0212A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33721,40</w:t>
            </w:r>
          </w:p>
        </w:tc>
      </w:tr>
    </w:tbl>
    <w:p w:rsidR="008641F5" w:rsidRDefault="008641F5">
      <w:pPr>
        <w:sectPr w:rsidR="008641F5">
          <w:pgSz w:w="16836" w:h="11904" w:orient="landscape"/>
          <w:pgMar w:top="1247" w:right="819" w:bottom="1440" w:left="1903" w:header="720" w:footer="720" w:gutter="0"/>
          <w:cols w:space="720"/>
        </w:sectPr>
      </w:pP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>Глав</w:t>
      </w:r>
      <w:r w:rsidR="005E10ED"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</w:rPr>
        <w:t xml:space="preserve"> администрации поселения </w:t>
      </w:r>
    </w:p>
    <w:p w:rsidR="008641F5" w:rsidRDefault="009F7DCB">
      <w:pPr>
        <w:spacing w:after="70"/>
        <w:ind w:left="172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="005E10ED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E10ED">
        <w:rPr>
          <w:rFonts w:ascii="Times New Roman" w:eastAsia="Times New Roman" w:hAnsi="Times New Roman" w:cs="Times New Roman"/>
          <w:sz w:val="20"/>
        </w:rPr>
        <w:t>Л</w:t>
      </w:r>
      <w:r>
        <w:rPr>
          <w:rFonts w:ascii="Times New Roman" w:eastAsia="Times New Roman" w:hAnsi="Times New Roman" w:cs="Times New Roman"/>
          <w:sz w:val="20"/>
        </w:rPr>
        <w:t>.И.</w:t>
      </w:r>
      <w:r w:rsidR="0035234D">
        <w:rPr>
          <w:rFonts w:ascii="Times New Roman" w:eastAsia="Times New Roman" w:hAnsi="Times New Roman" w:cs="Times New Roman"/>
          <w:sz w:val="20"/>
        </w:rPr>
        <w:t xml:space="preserve"> </w:t>
      </w:r>
      <w:r w:rsidR="005E10ED">
        <w:rPr>
          <w:rFonts w:ascii="Times New Roman" w:eastAsia="Times New Roman" w:hAnsi="Times New Roman" w:cs="Times New Roman"/>
          <w:sz w:val="20"/>
        </w:rPr>
        <w:t>Волкова</w:t>
      </w:r>
    </w:p>
    <w:p w:rsidR="008641F5" w:rsidRDefault="009F7DCB">
      <w:pPr>
        <w:spacing w:after="245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(подпись)         (фамилия, инициалы)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Руководитель финансового органа                       Е.В.</w:t>
      </w:r>
      <w:r w:rsidR="009F6C71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Батуренко</w:t>
      </w:r>
    </w:p>
    <w:p w:rsidR="008641F5" w:rsidRDefault="009F7DCB">
      <w:pPr>
        <w:spacing w:after="3"/>
        <w:ind w:left="90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(подпись)       (фамилия, инициалы)</w:t>
      </w:r>
    </w:p>
    <w:p w:rsidR="008641F5" w:rsidRDefault="009F7D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Исполнитель                            </w:t>
      </w:r>
      <w:r w:rsidR="009F6C71">
        <w:rPr>
          <w:rFonts w:ascii="Times New Roman" w:eastAsia="Times New Roman" w:hAnsi="Times New Roman" w:cs="Times New Roman"/>
          <w:sz w:val="20"/>
        </w:rPr>
        <w:t>А.А.</w:t>
      </w:r>
      <w:r>
        <w:rPr>
          <w:rFonts w:ascii="Times New Roman" w:eastAsia="Times New Roman" w:hAnsi="Times New Roman" w:cs="Times New Roman"/>
          <w:sz w:val="20"/>
        </w:rPr>
        <w:t xml:space="preserve"> Михеева               8(81376)52-018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(фамилия, инициалы)   (номер телефона)</w:t>
      </w:r>
    </w:p>
    <w:p w:rsidR="008641F5" w:rsidRDefault="009F7DCB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"</w:t>
      </w:r>
      <w:r w:rsidR="005E10ED">
        <w:rPr>
          <w:rFonts w:ascii="Times New Roman" w:eastAsia="Times New Roman" w:hAnsi="Times New Roman" w:cs="Times New Roman"/>
          <w:sz w:val="20"/>
        </w:rPr>
        <w:t>29</w:t>
      </w:r>
      <w:r>
        <w:rPr>
          <w:rFonts w:ascii="Times New Roman" w:eastAsia="Times New Roman" w:hAnsi="Times New Roman" w:cs="Times New Roman"/>
          <w:sz w:val="20"/>
        </w:rPr>
        <w:t xml:space="preserve">" </w:t>
      </w:r>
      <w:r w:rsidR="005E10ED">
        <w:rPr>
          <w:rFonts w:ascii="Times New Roman" w:eastAsia="Times New Roman" w:hAnsi="Times New Roman" w:cs="Times New Roman"/>
          <w:sz w:val="20"/>
        </w:rPr>
        <w:t xml:space="preserve">декабря </w:t>
      </w:r>
      <w:r>
        <w:rPr>
          <w:rFonts w:ascii="Times New Roman" w:eastAsia="Times New Roman" w:hAnsi="Times New Roman" w:cs="Times New Roman"/>
          <w:sz w:val="20"/>
        </w:rPr>
        <w:t xml:space="preserve"> 2015 года</w:t>
      </w:r>
    </w:p>
    <w:p w:rsidR="008641F5" w:rsidRDefault="009F7DCB">
      <w:pPr>
        <w:spacing w:after="5"/>
        <w:ind w:left="292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Согласовано:</w:t>
      </w:r>
    </w:p>
    <w:p w:rsidR="008641F5" w:rsidRDefault="009F7DCB">
      <w:pPr>
        <w:spacing w:after="102" w:line="42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Председатель комитета по местному самоуправлению, межнациональным и межконфессиональным отношениям</w:t>
      </w:r>
    </w:p>
    <w:p w:rsidR="008641F5" w:rsidRDefault="00F065B6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0"/>
        </w:rPr>
        <w:t>Л.В. Бурак</w:t>
      </w:r>
      <w:bookmarkStart w:id="0" w:name="_GoBack"/>
      <w:bookmarkEnd w:id="0"/>
    </w:p>
    <w:p w:rsidR="008641F5" w:rsidRDefault="009F7DCB">
      <w:pPr>
        <w:spacing w:after="49"/>
        <w:ind w:left="-595"/>
      </w:pPr>
      <w:r>
        <w:rPr>
          <w:noProof/>
        </w:rPr>
        <mc:AlternateContent>
          <mc:Choice Requires="wpg">
            <w:drawing>
              <wp:inline distT="0" distB="0" distL="0" distR="0">
                <wp:extent cx="1284986" cy="12192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4986" cy="12192"/>
                          <a:chOff x="0" y="0"/>
                          <a:chExt cx="1284986" cy="12192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762" y="762"/>
                            <a:ext cx="1283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89">
                                <a:moveTo>
                                  <a:pt x="0" y="0"/>
                                </a:moveTo>
                                <a:lnTo>
                                  <a:pt x="128358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0" y="0"/>
                            <a:ext cx="12849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986" h="12192">
                                <a:moveTo>
                                  <a:pt x="0" y="0"/>
                                </a:moveTo>
                                <a:lnTo>
                                  <a:pt x="1284986" y="0"/>
                                </a:lnTo>
                                <a:lnTo>
                                  <a:pt x="12849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3A9B6B" id="Group 2226" o:spid="_x0000_s1026" style="width:101.2pt;height:.95pt;mso-position-horizontal-relative:char;mso-position-vertical-relative:line" coordsize="128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">
                <v:shape id="Shape 141" o:spid="_x0000_s1027" style="position:absolute;left:7;top:7;width:12836;height:0;visibility:visible;mso-wrap-style:square;v-text-anchor:top" coordsize="1283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618IA&#10;AADcAAAADwAAAGRycy9kb3ducmV2LnhtbERPS4vCMBC+C/6HMII3TbvIslSjiCL0oCw+Dj2OzdhW&#10;m0lpsrX++82CsLf5+J6zWPWmFh21rrKsIJ5GIIhzqysuFFzOu8kXCOeRNdaWScGLHKyWw8ECE22f&#10;fKTu5AsRQtglqKD0vkmkdHlJBt3UNsSBu9nWoA+wLaRu8RnCTS0/ouhTGqw4NJTY0Kak/HH6MQrq&#10;Tsfb/dVnhyL7vt9nJks3farUeNSv5yA89f5f/HanOsyfxf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3rXwgAAANwAAAAPAAAAAAAAAAAAAAAAAJgCAABkcnMvZG93&#10;bnJldi54bWxQSwUGAAAAAAQABAD1AAAAhwMAAAAA&#10;" path="m,l1283589,e" filled="f" strokeweight=".14pt">
                  <v:stroke endcap="square"/>
                  <v:path arrowok="t" textboxrect="0,0,1283589,0"/>
                </v:shape>
                <v:shape id="Shape 2523" o:spid="_x0000_s1028" style="position:absolute;width:12849;height:121;visibility:visible;mso-wrap-style:square;v-text-anchor:top" coordsize="12849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e2McA&#10;AADdAAAADwAAAGRycy9kb3ducmV2LnhtbESPQWvCQBSE7wX/w/KE3uqmKRaJrlKipZWcqkHx9pp9&#10;TYLZtyG7jfHfdwWhx2FmvmEWq8E0oqfO1ZYVPE8iEMSF1TWXCvL9+9MMhPPIGhvLpOBKDlbL0cMC&#10;E20v/EX9zpciQNglqKDyvk2kdEVFBt3EtsTB+7GdQR9kV0rd4SXATSPjKHqVBmsOCxW2lFZUnHe/&#10;RsEx235ka5kevvOZWZ/6fbZJ80ypx/HwNgfhafD/4Xv7UyuIp/EL3N6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XtjHAAAA3QAAAA8AAAAAAAAAAAAAAAAAmAIAAGRy&#10;cy9kb3ducmV2LnhtbFBLBQYAAAAABAAEAPUAAACMAwAAAAA=&#10;" path="m,l1284986,r,12192l,12192,,e" fillcolor="black" stroked="f" strokeweight="0">
                  <v:stroke endcap="square"/>
                  <v:path arrowok="t" textboxrect="0,0,1284986,12192"/>
                </v:shape>
                <w10:anchorlock/>
              </v:group>
            </w:pict>
          </mc:Fallback>
        </mc:AlternateContent>
      </w:r>
    </w:p>
    <w:p w:rsidR="008641F5" w:rsidRDefault="009F7DCB">
      <w:pPr>
        <w:tabs>
          <w:tab w:val="center" w:pos="2437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(фамилия, инициалы)</w:t>
      </w:r>
    </w:p>
    <w:sectPr w:rsidR="008641F5">
      <w:type w:val="continuous"/>
      <w:pgSz w:w="16836" w:h="11904" w:orient="landscape"/>
      <w:pgMar w:top="1440" w:right="1562" w:bottom="1440" w:left="1819" w:header="720" w:footer="720" w:gutter="0"/>
      <w:cols w:num="2" w:space="720" w:equalWidth="0">
        <w:col w:w="6520" w:space="3315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5"/>
    <w:rsid w:val="000D0663"/>
    <w:rsid w:val="0035234D"/>
    <w:rsid w:val="005E10ED"/>
    <w:rsid w:val="006B40B9"/>
    <w:rsid w:val="00760199"/>
    <w:rsid w:val="008641F5"/>
    <w:rsid w:val="008B5F0A"/>
    <w:rsid w:val="009F6C71"/>
    <w:rsid w:val="009F7DCB"/>
    <w:rsid w:val="00BA2EC0"/>
    <w:rsid w:val="00E0212A"/>
    <w:rsid w:val="00F065B6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User</cp:lastModifiedBy>
  <cp:revision>3</cp:revision>
  <cp:lastPrinted>2015-12-29T12:14:00Z</cp:lastPrinted>
  <dcterms:created xsi:type="dcterms:W3CDTF">2015-12-29T11:51:00Z</dcterms:created>
  <dcterms:modified xsi:type="dcterms:W3CDTF">2015-12-29T12:30:00Z</dcterms:modified>
</cp:coreProperties>
</file>