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34"/>
        <w:tblW w:w="10207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FE363E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727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FE363E" w:rsidRPr="00737BB7" w:rsidRDefault="001568C1" w:rsidP="00843D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  <w:r w:rsidR="00843DCC">
              <w:rPr>
                <w:rFonts w:ascii="Times New Roman" w:hAnsi="Times New Roman" w:cs="Times New Roman"/>
                <w:b/>
                <w:sz w:val="24"/>
                <w:szCs w:val="24"/>
              </w:rPr>
              <w:t>3/3</w:t>
            </w:r>
          </w:p>
        </w:tc>
      </w:tr>
      <w:tr w:rsidR="00FE363E" w:rsidTr="00FE363E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F6354C" w:rsidP="00F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71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971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FE363E">
        <w:tblPrEx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FE363E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3E" w:rsidRPr="00737BB7" w:rsidRDefault="0056764D" w:rsidP="0056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4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предоставления, рассмотрения и оценки предложений заинтересованных лиц для включения </w:t>
            </w:r>
            <w:r w:rsidR="00DD5518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Pr="0056764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муниципальную программу </w:t>
            </w:r>
            <w:r w:rsidRPr="00D03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Hlk496785641"/>
            <w:r w:rsidRPr="00D0332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 w:rsidR="00DD5518">
              <w:rPr>
                <w:rFonts w:ascii="Times New Roman" w:hAnsi="Times New Roman" w:cs="Times New Roman"/>
                <w:sz w:val="24"/>
                <w:szCs w:val="24"/>
              </w:rPr>
              <w:t xml:space="preserve"> в МО Русско-Высоцкое </w:t>
            </w:r>
            <w:r w:rsidR="00760394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DD5518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2022 год</w:t>
            </w:r>
            <w:r w:rsidR="007603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End w:id="0"/>
            <w:r w:rsidRPr="00D03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Pr="006075B7" w:rsidRDefault="00FE363E" w:rsidP="00FE363E">
      <w:pPr>
        <w:rPr>
          <w:szCs w:val="24"/>
        </w:rPr>
      </w:pPr>
    </w:p>
    <w:p w:rsidR="00FE363E" w:rsidRPr="006075B7" w:rsidRDefault="0056764D" w:rsidP="005676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B7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</w:t>
      </w:r>
      <w:r w:rsidR="00760394">
        <w:rPr>
          <w:rFonts w:ascii="Times New Roman" w:hAnsi="Times New Roman" w:cs="Times New Roman"/>
          <w:bCs/>
          <w:sz w:val="24"/>
          <w:szCs w:val="24"/>
        </w:rPr>
        <w:t>современной</w:t>
      </w:r>
      <w:r w:rsidRPr="006075B7">
        <w:rPr>
          <w:rFonts w:ascii="Times New Roman" w:hAnsi="Times New Roman" w:cs="Times New Roman"/>
          <w:bCs/>
          <w:sz w:val="24"/>
          <w:szCs w:val="24"/>
        </w:rPr>
        <w:t xml:space="preserve"> городской среды», Уставом МО Русско-Высоцкое с.п., </w:t>
      </w:r>
      <w:r w:rsidR="00BB7FE4" w:rsidRPr="00BB7FE4">
        <w:rPr>
          <w:rFonts w:ascii="Times New Roman" w:hAnsi="Times New Roman" w:cs="Times New Roman"/>
          <w:bCs/>
          <w:sz w:val="24"/>
          <w:szCs w:val="24"/>
        </w:rPr>
        <w:t>в целях улучшения инфраструктуры муниципального образования, вовлечения жителей в благоустройство общественных пространств</w:t>
      </w:r>
      <w:r w:rsidR="00FE363E" w:rsidRPr="006075B7">
        <w:rPr>
          <w:rFonts w:ascii="Times New Roman" w:hAnsi="Times New Roman" w:cs="Times New Roman"/>
          <w:sz w:val="24"/>
          <w:szCs w:val="24"/>
        </w:rPr>
        <w:t>, местная администрация МО Русско-Высоцкое сельское поселение</w:t>
      </w:r>
    </w:p>
    <w:p w:rsidR="00FE363E" w:rsidRPr="006075B7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075B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6764D" w:rsidRPr="006075B7" w:rsidRDefault="0056764D" w:rsidP="005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1. Утвердить </w:t>
      </w:r>
      <w:r w:rsidRPr="006075B7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предоставления, рассмотрения и оценки предложений заинтересованных лиц для включения </w:t>
      </w:r>
      <w:r w:rsidR="00BB7FE4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6075B7">
        <w:rPr>
          <w:rFonts w:ascii="Times New Roman" w:eastAsia="Times New Roman" w:hAnsi="Times New Roman" w:cs="Times New Roman"/>
          <w:sz w:val="24"/>
          <w:szCs w:val="24"/>
        </w:rPr>
        <w:t xml:space="preserve"> территории в муниципальную программу «</w:t>
      </w:r>
      <w:r w:rsidR="00FA691A" w:rsidRPr="00FA691A">
        <w:rPr>
          <w:rFonts w:ascii="Times New Roman" w:eastAsia="Times New Roman" w:hAnsi="Times New Roman" w:cs="Times New Roman"/>
          <w:sz w:val="24"/>
          <w:szCs w:val="24"/>
        </w:rPr>
        <w:t>Формирование комфортной городской среды в МО Русско-Высоцкое сельское поселение на 2018 – 2022 годы</w:t>
      </w:r>
      <w:r w:rsidRPr="006075B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568C1">
        <w:rPr>
          <w:rFonts w:ascii="Times New Roman" w:eastAsia="Times New Roman" w:hAnsi="Times New Roman" w:cs="Times New Roman"/>
          <w:spacing w:val="-8"/>
          <w:sz w:val="24"/>
          <w:szCs w:val="24"/>
        </w:rPr>
        <w:t>согласно приложению № 1</w:t>
      </w:r>
    </w:p>
    <w:p w:rsidR="00FE363E" w:rsidRDefault="006075B7" w:rsidP="003971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2</w:t>
      </w:r>
      <w:r w:rsidR="0056764D" w:rsidRPr="006075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971C7"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Настоящее постановление вступает в силу с момента опубликования на официальном сайте местной администрации Русско-Высоцкое сельское поселение в сети Интернет </w:t>
      </w:r>
      <w:r w:rsidRPr="006075B7">
        <w:rPr>
          <w:rFonts w:ascii="Times New Roman" w:eastAsia="Times New Roman" w:hAnsi="Times New Roman" w:cs="Times New Roman"/>
          <w:sz w:val="24"/>
          <w:szCs w:val="24"/>
        </w:rPr>
        <w:t>http://russko-vys.ru/</w:t>
      </w:r>
      <w:r w:rsidR="0056764D" w:rsidRPr="006075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363E" w:rsidRDefault="006075B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6075B7">
        <w:rPr>
          <w:rFonts w:ascii="Times New Roman" w:eastAsia="Times New Roman" w:hAnsi="Times New Roman" w:cs="Times New Roman"/>
          <w:bCs/>
          <w:sz w:val="24"/>
          <w:szCs w:val="24"/>
        </w:rPr>
        <w:t>Контроль за выполнением настоящего постановления возложить на заместителя Главы местной администрации МО Русско-Высоцкое с</w:t>
      </w:r>
      <w:r w:rsidR="00F6354C"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ельское поселение </w:t>
      </w:r>
      <w:proofErr w:type="spellStart"/>
      <w:r w:rsidRPr="006075B7">
        <w:rPr>
          <w:rFonts w:ascii="Times New Roman" w:eastAsia="Times New Roman" w:hAnsi="Times New Roman" w:cs="Times New Roman"/>
          <w:bCs/>
          <w:sz w:val="24"/>
          <w:szCs w:val="24"/>
        </w:rPr>
        <w:t>Бырдина</w:t>
      </w:r>
      <w:proofErr w:type="spellEnd"/>
      <w:r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="00F6354C">
        <w:rPr>
          <w:rFonts w:ascii="Times New Roman" w:eastAsia="Times New Roman" w:hAnsi="Times New Roman" w:cs="Times New Roman"/>
          <w:bCs/>
          <w:sz w:val="24"/>
          <w:szCs w:val="24"/>
        </w:rPr>
        <w:t>.И</w:t>
      </w:r>
      <w:r w:rsidRPr="006075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48A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8A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8A7" w:rsidRPr="006075B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Глава МО Русско-Высоцкое с</w:t>
      </w:r>
      <w:r w:rsidR="001568C1"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ельское поселение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Л.И. Волкова</w:t>
      </w:r>
    </w:p>
    <w:p w:rsidR="00013BD9" w:rsidRPr="006075B7" w:rsidRDefault="00013BD9">
      <w:pPr>
        <w:rPr>
          <w:rFonts w:ascii="Times New Roman" w:hAnsi="Times New Roman" w:cs="Times New Roman"/>
          <w:sz w:val="24"/>
          <w:szCs w:val="24"/>
        </w:rPr>
      </w:pPr>
    </w:p>
    <w:p w:rsidR="003971C7" w:rsidRPr="006075B7" w:rsidRDefault="003971C7">
      <w:pPr>
        <w:rPr>
          <w:rFonts w:ascii="Times New Roman" w:hAnsi="Times New Roman" w:cs="Times New Roman"/>
          <w:sz w:val="24"/>
          <w:szCs w:val="24"/>
        </w:rPr>
      </w:pPr>
    </w:p>
    <w:p w:rsidR="006075B7" w:rsidRPr="006075B7" w:rsidRDefault="006075B7">
      <w:pPr>
        <w:rPr>
          <w:rFonts w:ascii="Times New Roman" w:hAnsi="Times New Roman" w:cs="Times New Roman"/>
          <w:sz w:val="24"/>
          <w:szCs w:val="24"/>
        </w:rPr>
      </w:pPr>
    </w:p>
    <w:p w:rsidR="006075B7" w:rsidRDefault="006075B7">
      <w:pPr>
        <w:rPr>
          <w:rFonts w:ascii="Times New Roman" w:hAnsi="Times New Roman" w:cs="Times New Roman"/>
          <w:sz w:val="24"/>
          <w:szCs w:val="24"/>
        </w:rPr>
      </w:pPr>
    </w:p>
    <w:p w:rsidR="00BB7FE4" w:rsidRPr="006075B7" w:rsidRDefault="00BB7FE4">
      <w:pPr>
        <w:rPr>
          <w:rFonts w:ascii="Times New Roman" w:hAnsi="Times New Roman" w:cs="Times New Roman"/>
          <w:sz w:val="24"/>
          <w:szCs w:val="24"/>
        </w:rPr>
      </w:pPr>
    </w:p>
    <w:p w:rsidR="003971C7" w:rsidRPr="006075B7" w:rsidRDefault="003971C7">
      <w:pPr>
        <w:rPr>
          <w:rFonts w:ascii="Times New Roman" w:hAnsi="Times New Roman" w:cs="Times New Roman"/>
          <w:sz w:val="24"/>
          <w:szCs w:val="24"/>
        </w:rPr>
      </w:pPr>
    </w:p>
    <w:p w:rsidR="003971C7" w:rsidRP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568C1">
        <w:rPr>
          <w:rFonts w:ascii="Times New Roman" w:hAnsi="Times New Roman" w:cs="Times New Roman"/>
          <w:sz w:val="24"/>
          <w:szCs w:val="24"/>
        </w:rPr>
        <w:t>№1</w:t>
      </w:r>
    </w:p>
    <w:p w:rsidR="001568C1" w:rsidRDefault="001568C1" w:rsidP="001568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1568C1" w:rsidRDefault="001568C1" w:rsidP="001568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</w:p>
    <w:p w:rsid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>от</w:t>
      </w:r>
      <w:r w:rsidR="00D0332F">
        <w:rPr>
          <w:rFonts w:ascii="Times New Roman" w:hAnsi="Times New Roman" w:cs="Times New Roman"/>
          <w:sz w:val="24"/>
          <w:szCs w:val="24"/>
        </w:rPr>
        <w:t xml:space="preserve"> </w:t>
      </w:r>
      <w:r w:rsidR="00F6354C">
        <w:rPr>
          <w:rFonts w:ascii="Times New Roman" w:hAnsi="Times New Roman" w:cs="Times New Roman"/>
          <w:sz w:val="24"/>
          <w:szCs w:val="24"/>
        </w:rPr>
        <w:t>30</w:t>
      </w:r>
      <w:r w:rsidR="00D0332F">
        <w:rPr>
          <w:rFonts w:ascii="Times New Roman" w:hAnsi="Times New Roman" w:cs="Times New Roman"/>
          <w:sz w:val="24"/>
          <w:szCs w:val="24"/>
        </w:rPr>
        <w:t xml:space="preserve">.10.2017 г. </w:t>
      </w:r>
      <w:r w:rsidRPr="003971C7">
        <w:rPr>
          <w:rFonts w:ascii="Times New Roman" w:hAnsi="Times New Roman" w:cs="Times New Roman"/>
          <w:sz w:val="24"/>
          <w:szCs w:val="24"/>
        </w:rPr>
        <w:t>№</w:t>
      </w:r>
      <w:r w:rsidR="001568C1">
        <w:rPr>
          <w:rFonts w:ascii="Times New Roman" w:hAnsi="Times New Roman" w:cs="Times New Roman"/>
          <w:sz w:val="24"/>
          <w:szCs w:val="24"/>
        </w:rPr>
        <w:t xml:space="preserve"> 12</w:t>
      </w:r>
      <w:r w:rsidR="00F743E6">
        <w:rPr>
          <w:rFonts w:ascii="Times New Roman" w:hAnsi="Times New Roman" w:cs="Times New Roman"/>
          <w:sz w:val="24"/>
          <w:szCs w:val="24"/>
        </w:rPr>
        <w:t>3/3</w:t>
      </w:r>
      <w:bookmarkStart w:id="1" w:name="_GoBack"/>
      <w:bookmarkEnd w:id="1"/>
    </w:p>
    <w:p w:rsidR="00D0332F" w:rsidRDefault="00D0332F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0332F" w:rsidRDefault="00D0332F" w:rsidP="00D0332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2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0332F" w:rsidRDefault="00D0332F" w:rsidP="00D0332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32F">
        <w:rPr>
          <w:rFonts w:ascii="Times New Roman" w:hAnsi="Times New Roman" w:cs="Times New Roman"/>
          <w:b/>
          <w:sz w:val="28"/>
          <w:szCs w:val="28"/>
        </w:rPr>
        <w:t xml:space="preserve">предоставления, рассмотрения и оценки предложений заинтересованных лиц для включения </w:t>
      </w:r>
      <w:r w:rsidR="00BB7FE4"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Pr="00D0332F">
        <w:rPr>
          <w:rFonts w:ascii="Times New Roman" w:hAnsi="Times New Roman" w:cs="Times New Roman"/>
          <w:b/>
          <w:sz w:val="28"/>
          <w:szCs w:val="28"/>
        </w:rPr>
        <w:t xml:space="preserve"> территории в муниципальную программу «</w:t>
      </w:r>
      <w:bookmarkStart w:id="2" w:name="_Hlk496786022"/>
      <w:r w:rsidR="00DD7AE1" w:rsidRPr="00DD7AE1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в МО Русско-Высоцкое сельское поселение на 2018 – 2022 годы</w:t>
      </w:r>
      <w:bookmarkEnd w:id="2"/>
      <w:r w:rsidR="00DD7AE1">
        <w:rPr>
          <w:rFonts w:ascii="Times New Roman" w:hAnsi="Times New Roman" w:cs="Times New Roman"/>
          <w:b/>
          <w:sz w:val="28"/>
          <w:szCs w:val="28"/>
        </w:rPr>
        <w:t>»</w:t>
      </w:r>
    </w:p>
    <w:p w:rsidR="00D0332F" w:rsidRDefault="00D0332F" w:rsidP="00D033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1A" w:rsidRPr="0057321A" w:rsidRDefault="0057321A" w:rsidP="00573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21A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57321A" w:rsidRDefault="0057321A" w:rsidP="00D033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AE1" w:rsidRPr="00DD7AE1" w:rsidRDefault="00DD7AE1" w:rsidP="00DD7A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Порядок </w:t>
      </w:r>
      <w:r w:rsidRPr="00DD7AE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предоставления, рассмотрения и оценки предложений заинтересованных лиц для включения общественной территории в муниципальную программу </w:t>
      </w:r>
      <w:r w:rsidRPr="00DD7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«Формирование комфортной городской среды в МО Русско-Высоцкое сельское поселение на 2018 – 2022 годы» </w:t>
      </w:r>
      <w:r w:rsidRPr="00DD7AE1">
        <w:rPr>
          <w:rFonts w:ascii="Times New Roman" w:eastAsia="Times New Roman" w:hAnsi="Times New Roman" w:cs="Times New Roman"/>
          <w:sz w:val="28"/>
          <w:szCs w:val="28"/>
        </w:rPr>
        <w:t>определяет механизм конкурсного отбора территорий общего пользования и проектов по их благоустройству.</w:t>
      </w:r>
    </w:p>
    <w:p w:rsidR="00DD7AE1" w:rsidRPr="00DD7AE1" w:rsidRDefault="00DD7AE1" w:rsidP="00DD7A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E1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территория – парк, сквер, набережная, пешеходная зона, </w:t>
      </w:r>
      <w:r w:rsidR="00F6354C">
        <w:rPr>
          <w:rFonts w:ascii="Times New Roman" w:eastAsia="Times New Roman" w:hAnsi="Times New Roman" w:cs="Times New Roman"/>
          <w:sz w:val="28"/>
          <w:szCs w:val="28"/>
        </w:rPr>
        <w:t xml:space="preserve">зона для занятий физической культурой и спортом, детская игровая зона </w:t>
      </w:r>
      <w:r w:rsidRPr="00DD7AE1">
        <w:rPr>
          <w:rFonts w:ascii="Times New Roman" w:eastAsia="Times New Roman" w:hAnsi="Times New Roman" w:cs="Times New Roman"/>
          <w:sz w:val="28"/>
          <w:szCs w:val="28"/>
        </w:rPr>
        <w:t>и другие (далее – общественная территория).</w:t>
      </w:r>
    </w:p>
    <w:p w:rsidR="00DD7AE1" w:rsidRPr="00DD7AE1" w:rsidRDefault="00DD7AE1" w:rsidP="00DD7A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AE1">
        <w:rPr>
          <w:rFonts w:ascii="Times New Roman" w:eastAsia="Times New Roman" w:hAnsi="Times New Roman" w:cs="Times New Roman"/>
          <w:color w:val="000000"/>
          <w:sz w:val="28"/>
          <w:szCs w:val="28"/>
        </w:rPr>
        <w:t>1.2. Конкурсный отбор проводится в целях улучшения инфраструктуры муниципальных образований, вовлечения жителей в благоустройство общественных пространств.</w:t>
      </w:r>
    </w:p>
    <w:p w:rsidR="00DD7AE1" w:rsidRPr="00DD7AE1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Организатором конкурсного отбора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местная </w:t>
      </w:r>
      <w:r w:rsidRPr="00DD7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 Русско-Высоцкое сельское поселение МО Ломоносовский муниципальный район Ленинградской области</w:t>
      </w:r>
      <w:r w:rsidRPr="00DD7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организатор конкурса).</w:t>
      </w:r>
    </w:p>
    <w:p w:rsidR="00DD7AE1" w:rsidRPr="00DD7AE1" w:rsidRDefault="00DD7AE1" w:rsidP="00DD7AE1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AE1">
        <w:rPr>
          <w:rFonts w:ascii="Times New Roman" w:eastAsia="Times New Roman" w:hAnsi="Times New Roman" w:cs="Times New Roman"/>
          <w:color w:val="000000"/>
          <w:sz w:val="28"/>
          <w:szCs w:val="28"/>
        </w:rPr>
        <w:t>1.3.1. К обязанностям организатора конкурсного отбора относится:</w:t>
      </w:r>
    </w:p>
    <w:p w:rsidR="00DD7AE1" w:rsidRPr="00DD7AE1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D7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опубликование на официальном сайте муниципального </w:t>
      </w:r>
      <w:proofErr w:type="gramStart"/>
      <w:r w:rsidRPr="00DD7AE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 информации</w:t>
      </w:r>
      <w:proofErr w:type="gramEnd"/>
      <w:r w:rsidRPr="00DD7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конкурсном отборе </w:t>
      </w:r>
      <w:r w:rsidRPr="00DD7AE1">
        <w:rPr>
          <w:rFonts w:ascii="Times New Roman" w:eastAsia="Times New Roman" w:hAnsi="Times New Roman" w:cs="Calibri"/>
          <w:sz w:val="28"/>
          <w:szCs w:val="28"/>
        </w:rPr>
        <w:t>наиболее посещаемой муниципальной территории общего пользования, подлежащей благоустройству, в которой в обязательном порядке отражается:</w:t>
      </w:r>
    </w:p>
    <w:p w:rsidR="00DD7AE1" w:rsidRPr="00DD7AE1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D7AE1">
        <w:rPr>
          <w:rFonts w:ascii="Times New Roman" w:eastAsia="Times New Roman" w:hAnsi="Times New Roman" w:cs="Calibri"/>
          <w:sz w:val="28"/>
          <w:szCs w:val="28"/>
        </w:rPr>
        <w:t>текущее и перспективное состояние территории общего пользования, среди которых проводится конкурсный отбор:</w:t>
      </w:r>
    </w:p>
    <w:p w:rsidR="00DD7AE1" w:rsidRPr="00DD7AE1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D7AE1">
        <w:rPr>
          <w:rFonts w:ascii="Times New Roman" w:eastAsia="Times New Roman" w:hAnsi="Times New Roman" w:cs="Calibri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DD7AE1" w:rsidRPr="00DD7AE1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D7AE1">
        <w:rPr>
          <w:rFonts w:ascii="Times New Roman" w:eastAsia="Times New Roman" w:hAnsi="Times New Roman" w:cs="Calibri"/>
          <w:sz w:val="28"/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DD7AE1" w:rsidRPr="00DD7AE1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E1">
        <w:rPr>
          <w:rFonts w:ascii="Times New Roman" w:eastAsia="Times New Roman" w:hAnsi="Times New Roman" w:cs="Times New Roman"/>
          <w:sz w:val="28"/>
          <w:szCs w:val="28"/>
        </w:rPr>
        <w:t xml:space="preserve">размер средств, предусмотренных на реализацию проекта по благоустройству </w:t>
      </w:r>
      <w:r w:rsidRPr="00DD7AE1">
        <w:rPr>
          <w:rFonts w:ascii="Times New Roman" w:eastAsia="Times New Roman" w:hAnsi="Times New Roman" w:cs="Calibri"/>
          <w:sz w:val="28"/>
          <w:szCs w:val="28"/>
        </w:rPr>
        <w:t>наиболее посещаемой территории общего пользования</w:t>
      </w:r>
      <w:r w:rsidRPr="00DD7A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7AE1" w:rsidRPr="00DD7AE1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AE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конкурсного отбора;</w:t>
      </w:r>
    </w:p>
    <w:p w:rsidR="00DD7AE1" w:rsidRPr="00DD7AE1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AE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 лица;</w:t>
      </w:r>
    </w:p>
    <w:p w:rsidR="00DD7AE1" w:rsidRPr="00DD7AE1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AE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участия граждан и организаций в конкурсном отборе;</w:t>
      </w:r>
    </w:p>
    <w:p w:rsidR="00DD7AE1" w:rsidRPr="00DD7AE1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AE1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проведение опроса граждан и выбор территории общего пользования;</w:t>
      </w:r>
    </w:p>
    <w:p w:rsidR="00DD7AE1" w:rsidRPr="00DD7AE1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A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организация обсуждения проектов благоустройства территории общего пользования;</w:t>
      </w:r>
    </w:p>
    <w:p w:rsidR="00DD7AE1" w:rsidRPr="00F6354C" w:rsidRDefault="00DD7AE1" w:rsidP="00DD7A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D7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организация работы </w:t>
      </w:r>
      <w:r w:rsidR="00775C29" w:rsidRPr="00775C2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</w:t>
      </w:r>
      <w:r w:rsidR="00775C2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775C29" w:rsidRPr="00775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</w:t>
      </w:r>
      <w:r w:rsidR="00775C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75C29" w:rsidRPr="00775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обеспечению реализации муниципальной программы «Формирование комфортной городской среды в МО Русско-Высоцкое сельское поселение на 2018 – 2022 годы» (далее – Общественная комиссия)</w:t>
      </w:r>
      <w:r w:rsidR="00775C2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7AE1" w:rsidRDefault="00DD7AE1" w:rsidP="00542A6E">
      <w:pPr>
        <w:pStyle w:val="a7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AE1">
        <w:rPr>
          <w:rFonts w:ascii="Times New Roman" w:eastAsia="Times New Roman" w:hAnsi="Times New Roman" w:cs="Times New Roman"/>
          <w:color w:val="000000"/>
          <w:sz w:val="28"/>
          <w:szCs w:val="28"/>
        </w:rPr>
        <w:t>5) опубликование результатов конкурсного отбора территории и разработанного проекта его благоустройства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DD7AE1" w:rsidRDefault="00DD7AE1" w:rsidP="00DD7AE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D7AE1" w:rsidRPr="00542A6E" w:rsidRDefault="00542A6E" w:rsidP="00542A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42A6E">
        <w:rPr>
          <w:rFonts w:ascii="Times New Roman" w:hAnsi="Times New Roman" w:cs="Times New Roman"/>
          <w:bCs/>
          <w:sz w:val="28"/>
          <w:szCs w:val="28"/>
        </w:rPr>
        <w:t xml:space="preserve">2. Условия включения </w:t>
      </w:r>
      <w:r w:rsidRPr="00542A6E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542A6E">
        <w:rPr>
          <w:rFonts w:ascii="Times New Roman" w:hAnsi="Times New Roman" w:cs="Times New Roman"/>
          <w:bCs/>
          <w:sz w:val="28"/>
          <w:szCs w:val="28"/>
        </w:rPr>
        <w:t xml:space="preserve"> в муниципальную программу </w:t>
      </w:r>
      <w:bookmarkStart w:id="3" w:name="_Hlk496786451"/>
      <w:r w:rsidRPr="00542A6E">
        <w:rPr>
          <w:rFonts w:ascii="Times New Roman" w:hAnsi="Times New Roman" w:cs="Times New Roman"/>
          <w:b/>
          <w:bCs/>
          <w:sz w:val="28"/>
          <w:szCs w:val="28"/>
        </w:rPr>
        <w:t>«Формирование комфортной городской среды в МО Русско-Высоцкое сельское поселение на 2018 – 2022 годы»</w:t>
      </w:r>
      <w:bookmarkEnd w:id="3"/>
    </w:p>
    <w:p w:rsidR="00DD7AE1" w:rsidRDefault="00DD7AE1" w:rsidP="00D033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color w:val="000000"/>
          <w:sz w:val="28"/>
          <w:szCs w:val="28"/>
        </w:rPr>
        <w:t>2.1. В</w:t>
      </w:r>
      <w:r w:rsidRPr="00542A6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муниципальную программу </w:t>
      </w:r>
      <w:r w:rsidRPr="00542A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«Формирование комфортной городской среды в МО Русско-Высоцкое сельское поселение на 2018 – 2022 годы» </w:t>
      </w:r>
      <w:r w:rsidRPr="0054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включаются 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наиболее общественные территории, выявленные по результатам опроса граждан.</w:t>
      </w:r>
    </w:p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color w:val="000000"/>
          <w:sz w:val="28"/>
          <w:szCs w:val="28"/>
        </w:rPr>
        <w:t>2.2. Конкурс проводится между общественными территориями, расположенными в границах муниципального образования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 xml:space="preserve">2.3. К мероприятиям </w:t>
      </w:r>
      <w:proofErr w:type="gramStart"/>
      <w:r w:rsidRPr="00542A6E">
        <w:rPr>
          <w:rFonts w:ascii="Times New Roman" w:eastAsia="Times New Roman" w:hAnsi="Times New Roman" w:cs="Times New Roman"/>
          <w:sz w:val="28"/>
          <w:szCs w:val="28"/>
        </w:rPr>
        <w:t>по  благоустройству</w:t>
      </w:r>
      <w:proofErr w:type="gramEnd"/>
      <w:r w:rsidRPr="00542A6E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территорий относятся:</w:t>
      </w:r>
    </w:p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малых архитектурных форм 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и другие, в соответствии с минимальным перечнем работ и дополнительным перечнем работ;</w:t>
      </w:r>
    </w:p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приведение в надлежащее состояние тротуаров, </w:t>
      </w:r>
      <w:r w:rsidR="00F63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пешеходных зон, </w:t>
      </w:r>
      <w:r w:rsidRPr="00542A6E">
        <w:rPr>
          <w:rFonts w:ascii="Times New Roman" w:eastAsia="Times New Roman" w:hAnsi="Times New Roman" w:cs="Times New Roman"/>
          <w:color w:val="000000"/>
          <w:sz w:val="28"/>
          <w:szCs w:val="28"/>
        </w:rPr>
        <w:t>скверов, парков, уличного освещения;</w:t>
      </w:r>
    </w:p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>высадка деревьев и кустарников (озеленение);</w:t>
      </w:r>
    </w:p>
    <w:p w:rsidR="00DD7AE1" w:rsidRDefault="00542A6E" w:rsidP="00542A6E">
      <w:pPr>
        <w:pStyle w:val="a7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 xml:space="preserve">2.4. Перечень работ по благоустройству общественных территорий, а также нормативная (предельная) стоимость (единичные расценки) работ по благоустройству общественных территорий, утверждается 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местной 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Русско-Высоцкое с.п.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 правовым актом </w:t>
      </w:r>
      <w:r w:rsidR="00775C29">
        <w:rPr>
          <w:rFonts w:ascii="Times New Roman" w:eastAsia="Times New Roman" w:hAnsi="Times New Roman" w:cs="Times New Roman"/>
          <w:sz w:val="28"/>
          <w:szCs w:val="28"/>
        </w:rPr>
        <w:t xml:space="preserve">комитета по жилищно-коммунальному </w:t>
      </w:r>
      <w:proofErr w:type="gramStart"/>
      <w:r w:rsidR="00775C29">
        <w:rPr>
          <w:rFonts w:ascii="Times New Roman" w:eastAsia="Times New Roman" w:hAnsi="Times New Roman" w:cs="Times New Roman"/>
          <w:sz w:val="28"/>
          <w:szCs w:val="28"/>
        </w:rPr>
        <w:t xml:space="preserve">хозяйству 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</w:t>
      </w:r>
      <w:proofErr w:type="gramEnd"/>
      <w:r w:rsidRPr="00542A6E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775C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за реализацию приоритетного проекта «Формирование комфортной городской среды»;</w:t>
      </w:r>
    </w:p>
    <w:p w:rsidR="00542A6E" w:rsidRDefault="00542A6E" w:rsidP="00542A6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Порядок проведения конкурсного отбора общественной территории </w:t>
      </w:r>
    </w:p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P2579"/>
      <w:bookmarkEnd w:id="4"/>
      <w:r w:rsidRPr="0054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В течение 10 дней после опубликования информации, предусмотренной подпунктом 1 пункта 1.3.1. настоящего Порядка, заинтересованные лица осуществляют электронное голосование за конкретную территорию общего </w:t>
      </w:r>
      <w:r w:rsidRPr="00542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пользования, участвующую в конкурсном отборе, для включения в подпрограмму в целях благоустройства. На сайте также должна быть предоставлена возможность предложить альтернативной территории, по которой также проводится голосование.</w:t>
      </w:r>
    </w:p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Гражданин, юридическое лицо вправе осуществить поддержку выбранной территории, 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заполнив заявление о поддержке, согласно приложению</w:t>
      </w:r>
      <w:r w:rsidR="001568C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Порядку, и направив их организатору конкурса по почте либо в электронной форме с использованием электронных средств коммуникации, либо переданы в администрацию муниципального образования.</w:t>
      </w:r>
    </w:p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 xml:space="preserve">3.3. По окончании голосования </w:t>
      </w:r>
      <w:r w:rsidR="00775C29" w:rsidRPr="00775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Общественная </w:t>
      </w:r>
      <w:proofErr w:type="gramStart"/>
      <w:r w:rsidR="00775C29" w:rsidRPr="00775C29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</w:t>
      </w:r>
      <w:r w:rsidR="00775C29" w:rsidRPr="00542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42A6E">
        <w:rPr>
          <w:rFonts w:ascii="Times New Roman" w:eastAsia="Times New Roman" w:hAnsi="Times New Roman" w:cs="Times New Roman"/>
          <w:sz w:val="28"/>
          <w:szCs w:val="28"/>
        </w:rPr>
        <w:t xml:space="preserve">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Решение </w:t>
      </w:r>
      <w:r w:rsidR="00775C29" w:rsidRPr="00775C2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</w:t>
      </w:r>
      <w:r w:rsidR="00775C2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775C29" w:rsidRPr="00775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</w:t>
      </w:r>
      <w:r w:rsidR="00775C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образования.</w:t>
      </w:r>
    </w:p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Разработка проекта благоустройства территории общего пользования</w:t>
      </w:r>
    </w:p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>4.1. В течение 10 дней, после принятия решения об отборе конкретной территории в соответствии с пунктом 3.3 настоящего порядка,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>4.2. При необходимости возможно проведение рейтингового голосования.</w:t>
      </w:r>
    </w:p>
    <w:p w:rsidR="00542A6E" w:rsidRDefault="00542A6E" w:rsidP="00542A6E">
      <w:pPr>
        <w:pStyle w:val="a7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Подведение итогов обсуждения и выбор проекта благоустройства в целях его реализации осуществляется </w:t>
      </w:r>
      <w:r w:rsidR="00775C29" w:rsidRPr="00775C2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</w:t>
      </w:r>
      <w:r w:rsidR="00775C2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775C29" w:rsidRPr="00775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</w:t>
      </w:r>
      <w:r w:rsidR="00775C29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42A6E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решение которой подлежит опубликованию на официальном сайте муниципального образования.</w:t>
      </w:r>
    </w:p>
    <w:p w:rsidR="00542A6E" w:rsidRDefault="00542A6E" w:rsidP="00D033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D07" w:rsidRDefault="00386D07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E" w:rsidRDefault="00542A6E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Default="006A3FE4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E4" w:rsidRPr="006A3FE4" w:rsidRDefault="006A3FE4" w:rsidP="006A3FE4">
      <w:pPr>
        <w:spacing w:after="7" w:line="257" w:lineRule="auto"/>
        <w:ind w:left="10" w:right="107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1 к Порядку </w:t>
      </w:r>
    </w:p>
    <w:p w:rsidR="006A3FE4" w:rsidRPr="006A3FE4" w:rsidRDefault="006A3FE4" w:rsidP="006A3FE4">
      <w:pPr>
        <w:spacing w:after="0" w:line="259" w:lineRule="auto"/>
        <w:ind w:right="4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A3FE4" w:rsidRPr="006A3FE4" w:rsidRDefault="006A3FE4" w:rsidP="006A3FE4">
      <w:pPr>
        <w:spacing w:after="13" w:line="259" w:lineRule="auto"/>
        <w:ind w:left="137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A3FE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b/>
          <w:sz w:val="28"/>
          <w:szCs w:val="28"/>
        </w:rPr>
        <w:t>о поддержке благоустройства наиболее посещаемой территории общего пользования</w:t>
      </w:r>
      <w:r w:rsidR="001568C1">
        <w:rPr>
          <w:rFonts w:ascii="Times New Roman" w:eastAsia="Times New Roman" w:hAnsi="Times New Roman" w:cs="Times New Roman"/>
          <w:b/>
          <w:sz w:val="28"/>
          <w:szCs w:val="28"/>
        </w:rPr>
        <w:t xml:space="preserve"> (общественной территории)</w:t>
      </w: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>Я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42A6E">
        <w:rPr>
          <w:rFonts w:ascii="Times New Roman" w:eastAsia="Times New Roman" w:hAnsi="Times New Roman" w:cs="Times New Roman"/>
          <w:sz w:val="16"/>
          <w:szCs w:val="16"/>
        </w:rPr>
        <w:t>(ФИО гражданина/ руководителя организации)</w:t>
      </w:r>
    </w:p>
    <w:p w:rsidR="007C2E53" w:rsidRDefault="007C2E53" w:rsidP="0054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42A6E">
        <w:rPr>
          <w:rFonts w:ascii="Times New Roman" w:eastAsia="Times New Roman" w:hAnsi="Times New Roman" w:cs="Times New Roman"/>
          <w:sz w:val="16"/>
          <w:szCs w:val="16"/>
        </w:rPr>
        <w:t>(контактные данные: адрес, телефон)</w:t>
      </w: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>поддерживаю проект по благоустройству 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_______________</w:t>
      </w:r>
      <w:proofErr w:type="gramStart"/>
      <w:r w:rsidRPr="00542A6E">
        <w:rPr>
          <w:rFonts w:ascii="Times New Roman" w:eastAsia="Times New Roman" w:hAnsi="Times New Roman" w:cs="Times New Roman"/>
          <w:sz w:val="28"/>
          <w:szCs w:val="28"/>
        </w:rPr>
        <w:t>_ ,</w:t>
      </w:r>
      <w:proofErr w:type="gramEnd"/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42A6E">
        <w:rPr>
          <w:rFonts w:ascii="Times New Roman" w:eastAsia="Times New Roman" w:hAnsi="Times New Roman" w:cs="Times New Roman"/>
          <w:sz w:val="16"/>
          <w:szCs w:val="16"/>
        </w:rPr>
        <w:t>(указание наименования территории)</w:t>
      </w: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>Готов(</w:t>
      </w:r>
      <w:proofErr w:type="gramStart"/>
      <w:r w:rsidRPr="00542A6E">
        <w:rPr>
          <w:rFonts w:ascii="Times New Roman" w:eastAsia="Times New Roman" w:hAnsi="Times New Roman" w:cs="Times New Roman"/>
          <w:sz w:val="28"/>
          <w:szCs w:val="28"/>
        </w:rPr>
        <w:t>ы)  принять</w:t>
      </w:r>
      <w:proofErr w:type="gramEnd"/>
      <w:r w:rsidRPr="00542A6E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непосредственное участие в выполнении _____</w:t>
      </w:r>
      <w:r w:rsidR="007C2E53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7C2E53" w:rsidRPr="00542A6E" w:rsidRDefault="007C2E53" w:rsidP="00542A6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="007C2E53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______________ .</w:t>
      </w:r>
    </w:p>
    <w:p w:rsidR="00542A6E" w:rsidRPr="00542A6E" w:rsidRDefault="00542A6E" w:rsidP="00542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42A6E">
        <w:rPr>
          <w:rFonts w:ascii="Times New Roman" w:eastAsia="Times New Roman" w:hAnsi="Times New Roman" w:cs="Times New Roman"/>
          <w:sz w:val="16"/>
          <w:szCs w:val="16"/>
        </w:rPr>
        <w:t>(вид работ)</w:t>
      </w:r>
    </w:p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42A6E" w:rsidRPr="00542A6E" w:rsidRDefault="00542A6E" w:rsidP="00542A6E">
      <w:pPr>
        <w:spacing w:after="0" w:line="240" w:lineRule="auto"/>
        <w:rPr>
          <w:rFonts w:ascii="Times New Roman" w:eastAsia="Times New Roman" w:hAnsi="Times New Roman" w:cs="Calibri"/>
          <w:sz w:val="24"/>
          <w:szCs w:val="20"/>
        </w:rPr>
      </w:pPr>
      <w:bookmarkStart w:id="5" w:name="_Hlk496786957"/>
      <w:r w:rsidRPr="00542A6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7C2E5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 xml:space="preserve">______     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="007C2E5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7C2E5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542A6E" w:rsidRPr="00542A6E" w:rsidRDefault="00542A6E" w:rsidP="00542A6E">
      <w:pPr>
        <w:widowControl w:val="0"/>
        <w:tabs>
          <w:tab w:val="left" w:pos="825"/>
          <w:tab w:val="left" w:pos="85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2A6E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7C2E53"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Pr="00542A6E">
        <w:rPr>
          <w:rFonts w:ascii="Times New Roman" w:eastAsia="Times New Roman" w:hAnsi="Times New Roman" w:cs="Times New Roman"/>
          <w:sz w:val="16"/>
          <w:szCs w:val="16"/>
        </w:rPr>
        <w:t xml:space="preserve"> Подпись                                                                                        </w:t>
      </w:r>
      <w:r w:rsidR="007C2E5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542A6E">
        <w:rPr>
          <w:rFonts w:ascii="Times New Roman" w:eastAsia="Times New Roman" w:hAnsi="Times New Roman" w:cs="Times New Roman"/>
          <w:sz w:val="16"/>
          <w:szCs w:val="16"/>
        </w:rPr>
        <w:t xml:space="preserve"> Дата</w:t>
      </w:r>
    </w:p>
    <w:bookmarkEnd w:id="5"/>
    <w:p w:rsidR="00542A6E" w:rsidRPr="00542A6E" w:rsidRDefault="00542A6E" w:rsidP="00542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A6E" w:rsidRDefault="00542A6E" w:rsidP="00542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A6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542A6E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42A6E">
        <w:rPr>
          <w:rFonts w:ascii="Times New Roman" w:eastAsia="Times New Roman" w:hAnsi="Times New Roman" w:cs="Times New Roman"/>
          <w:sz w:val="24"/>
          <w:szCs w:val="24"/>
        </w:rPr>
        <w:t xml:space="preserve"> от 27.07.2006 N 152-ФЗ "О персональных данных" даю местной администрации </w:t>
      </w:r>
      <w:r w:rsidR="007C2E53" w:rsidRPr="007C2E53">
        <w:rPr>
          <w:rFonts w:ascii="Times New Roman" w:eastAsia="Times New Roman" w:hAnsi="Times New Roman" w:cs="Times New Roman"/>
          <w:sz w:val="24"/>
          <w:szCs w:val="24"/>
        </w:rPr>
        <w:t>МО Русско-Высоцкое с.п.</w:t>
      </w:r>
      <w:r w:rsidRPr="00542A6E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7C2E53" w:rsidRPr="00542A6E" w:rsidRDefault="007C2E53" w:rsidP="00542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E53" w:rsidRPr="00542A6E" w:rsidRDefault="007C2E53" w:rsidP="007C2E53">
      <w:pPr>
        <w:spacing w:after="0" w:line="240" w:lineRule="auto"/>
        <w:rPr>
          <w:rFonts w:ascii="Times New Roman" w:eastAsia="Times New Roman" w:hAnsi="Times New Roman" w:cs="Calibri"/>
          <w:sz w:val="24"/>
          <w:szCs w:val="20"/>
        </w:rPr>
      </w:pPr>
      <w:r w:rsidRPr="00542A6E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 xml:space="preserve">______     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 w:rsidRPr="00542A6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542A6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7C2E53" w:rsidRPr="00542A6E" w:rsidRDefault="007C2E53" w:rsidP="007C2E53">
      <w:pPr>
        <w:widowControl w:val="0"/>
        <w:tabs>
          <w:tab w:val="left" w:pos="825"/>
          <w:tab w:val="left" w:pos="85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42A6E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Pr="00542A6E">
        <w:rPr>
          <w:rFonts w:ascii="Times New Roman" w:eastAsia="Times New Roman" w:hAnsi="Times New Roman" w:cs="Times New Roman"/>
          <w:sz w:val="16"/>
          <w:szCs w:val="16"/>
        </w:rPr>
        <w:t xml:space="preserve"> Подпись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542A6E">
        <w:rPr>
          <w:rFonts w:ascii="Times New Roman" w:eastAsia="Times New Roman" w:hAnsi="Times New Roman" w:cs="Times New Roman"/>
          <w:sz w:val="16"/>
          <w:szCs w:val="16"/>
        </w:rPr>
        <w:t xml:space="preserve"> Дата</w:t>
      </w:r>
    </w:p>
    <w:p w:rsidR="00DC11B0" w:rsidRDefault="00DC11B0" w:rsidP="00386D07">
      <w:pPr>
        <w:pStyle w:val="a7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1B0" w:rsidRDefault="00DC11B0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DC11B0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44CCE"/>
    <w:multiLevelType w:val="hybridMultilevel"/>
    <w:tmpl w:val="67384876"/>
    <w:lvl w:ilvl="0" w:tplc="6D640382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060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6F1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0D7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882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2A9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A3A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69C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438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F64B79"/>
    <w:multiLevelType w:val="hybridMultilevel"/>
    <w:tmpl w:val="516A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71CDB"/>
    <w:multiLevelType w:val="hybridMultilevel"/>
    <w:tmpl w:val="756C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3E"/>
    <w:rsid w:val="00013BD9"/>
    <w:rsid w:val="00054B4B"/>
    <w:rsid w:val="001568C1"/>
    <w:rsid w:val="00386D07"/>
    <w:rsid w:val="003971C7"/>
    <w:rsid w:val="004B2CAD"/>
    <w:rsid w:val="00542A6E"/>
    <w:rsid w:val="0056764D"/>
    <w:rsid w:val="0057321A"/>
    <w:rsid w:val="005F5EA4"/>
    <w:rsid w:val="006075B7"/>
    <w:rsid w:val="006A3FE4"/>
    <w:rsid w:val="006B48A7"/>
    <w:rsid w:val="00760394"/>
    <w:rsid w:val="00775C29"/>
    <w:rsid w:val="007C2E53"/>
    <w:rsid w:val="00843DCC"/>
    <w:rsid w:val="00960BD1"/>
    <w:rsid w:val="009720BA"/>
    <w:rsid w:val="00BB7FE4"/>
    <w:rsid w:val="00D0332F"/>
    <w:rsid w:val="00D544BB"/>
    <w:rsid w:val="00DC11B0"/>
    <w:rsid w:val="00DD5518"/>
    <w:rsid w:val="00DD7AE1"/>
    <w:rsid w:val="00E50C24"/>
    <w:rsid w:val="00E95EF7"/>
    <w:rsid w:val="00F6354C"/>
    <w:rsid w:val="00F743E6"/>
    <w:rsid w:val="00FA691A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27E3-487D-4B6D-89A4-B9D2F62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971C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075B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75B7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DC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79BB37323F8156C8C0C3EE4699608CCC3A9E6A0E15D73FAB3429DD46s515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15</cp:revision>
  <dcterms:created xsi:type="dcterms:W3CDTF">2016-05-11T11:53:00Z</dcterms:created>
  <dcterms:modified xsi:type="dcterms:W3CDTF">2017-11-08T12:23:00Z</dcterms:modified>
</cp:coreProperties>
</file>