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629" w:rsidRPr="00597629" w:rsidRDefault="00597629" w:rsidP="00597629">
      <w:pPr>
        <w:spacing w:after="0" w:line="240" w:lineRule="auto"/>
        <w:textAlignment w:val="baseline"/>
        <w:rPr>
          <w:rFonts w:ascii="inherit" w:eastAsia="Times New Roman" w:hAnsi="inherit" w:cs="Times New Roman"/>
          <w:sz w:val="23"/>
          <w:szCs w:val="23"/>
        </w:rPr>
      </w:pPr>
      <w:r w:rsidRPr="00597629">
        <w:rPr>
          <w:rFonts w:ascii="inherit" w:eastAsia="Times New Roman" w:hAnsi="inherit" w:cs="Times New Roman"/>
          <w:sz w:val="20"/>
          <w:szCs w:val="20"/>
          <w:bdr w:val="none" w:sz="0" w:space="0" w:color="auto" w:frame="1"/>
        </w:rPr>
        <w:br/>
      </w:r>
      <w:r w:rsidRPr="00597629">
        <w:rPr>
          <w:rFonts w:ascii="inherit" w:eastAsia="Times New Roman" w:hAnsi="inherit" w:cs="Times New Roman"/>
          <w:sz w:val="20"/>
        </w:rPr>
        <w:t>  </w:t>
      </w:r>
    </w:p>
    <w:p w:rsidR="00597629" w:rsidRPr="00597629" w:rsidRDefault="00597629" w:rsidP="00597629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drawing>
          <wp:inline distT="0" distB="0" distL="0" distR="0">
            <wp:extent cx="6496050" cy="4867275"/>
            <wp:effectExtent l="19050" t="0" r="0" b="0"/>
            <wp:docPr id="1" name="Рисунок 1" descr="Храм Святого Николая Чудотворца. Село Русско-Высоцкое">
              <a:hlinkClick xmlns:a="http://schemas.openxmlformats.org/drawingml/2006/main" r:id="rId5" tooltip="&quot;«И руины бывают величественны». Церковь Святого Николая Чудотворца в селе Русско-Высоцко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рам Святого Николая Чудотворца. Село Русско-Высоцкое">
                      <a:hlinkClick r:id="rId5" tooltip="&quot;«И руины бывают величественны». Церковь Святого Николая Чудотворца в селе Русско-Высоцко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09" cy="487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after="15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kern w:val="36"/>
          <w:sz w:val="28"/>
          <w:szCs w:val="28"/>
        </w:rPr>
        <w:t>«И руины бывают величественны». Церковь Святого Николая Чудотворца в селе Русско-Высоцкое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Ленинградской области насчитывается множество разрушенных и полуразрушенных объектов культурного наследия, </w:t>
      </w:r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>перспективы</w:t>
      </w:r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восстановления которых сегодня совершенно неочевидны. Но даже будучи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руинированными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>, эти памятники до сих пор сохраняют своеобразный шарм и неповторимое величие, чувствуя которое невольно хочется любоваться ими даже в нынешнем состоянии.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>Один из таких объектов можно встретить в селе Русско-Высоцкое (ранее – село Высоцкое) Ломоносовского района, находящемся в 33-х верстах от Петербурга между Кипенью и Красным Селом чуть в глубине от автотрассы «Нарва». Здесь, на местном кладбище от посторонних глаз прячется интереснейший объект, чья история насчитывает более двух столетий – храм Святого Николая Чудотворца.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124575" cy="8198124"/>
            <wp:effectExtent l="19050" t="0" r="9525" b="0"/>
            <wp:docPr id="2" name="Рисунок 2" descr="Храм Святого Николая Чудотворца. Село Русско-Высоцко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рам Святого Николая Чудотворца. Село Русско-Высоцкое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9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>Никольский храм располагается на местном сельском кладбище и поражает своими размерами</w:t>
      </w:r>
    </w:p>
    <w:p w:rsidR="00597629" w:rsidRDefault="00597629" w:rsidP="005976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7629" w:rsidRPr="00597629" w:rsidRDefault="00597629" w:rsidP="005976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>Само село Высоцкое получило свое название по имени своего подмосковного «тезки», откуда его жители (крестьяне-каменотесы) были переселены во второй половине 18 века помещиком, могущественным фаворитом Екатерины</w:t>
      </w:r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>торой Графом Григорием Григорьевичем Орловым, благо неподалеку от села располагались крупные залежи бута.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5391150" cy="6048375"/>
            <wp:effectExtent l="19050" t="0" r="0" b="0"/>
            <wp:docPr id="3" name="Рисунок 3" descr="Граф Григорий Орлов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аф Григорий Орлов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>Храм в селе Высоцкое был построен на средства владельца, Григория Григорьевича Орлова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>Первоначально село принадлежало к Красносельскому церковному приходу. Однако уже вскоре возникла потребность в строительстве собственной церкви, ибо село росло и развивалось, а приходская церковь — Святой Троицы в Красном Селе — находилась в изрядном удалении.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Граф Орлов не стал медлить с выделением средств на строительство церкви, о чем свидетельствует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храмозданная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грамота, выданная архиепископом Гавриилом 20 апреля 1770 года. В ней было сказано следующее:</w:t>
      </w:r>
    </w:p>
    <w:p w:rsidR="00597629" w:rsidRPr="00597629" w:rsidRDefault="00597629" w:rsidP="00597629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 xml:space="preserve">Благословили мы, по поданному нам, армейского господина полковника, Ивана </w:t>
      </w:r>
      <w:proofErr w:type="spellStart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>Глебовского</w:t>
      </w:r>
      <w:proofErr w:type="spellEnd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>доношению</w:t>
      </w:r>
      <w:proofErr w:type="spellEnd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 xml:space="preserve"> от дому его сиятельства графа Григория Григорьевича Орлова… в </w:t>
      </w:r>
      <w:proofErr w:type="spellStart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>С.-Петербургской</w:t>
      </w:r>
      <w:proofErr w:type="spellEnd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 xml:space="preserve"> епархии, в вотчине его сиятельства, </w:t>
      </w:r>
      <w:proofErr w:type="spellStart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>Копорского</w:t>
      </w:r>
      <w:proofErr w:type="spellEnd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 xml:space="preserve"> уезда, в деревне Высоцкой, </w:t>
      </w:r>
      <w:proofErr w:type="spellStart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>Стуйдаровской</w:t>
      </w:r>
      <w:proofErr w:type="spellEnd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 xml:space="preserve"> волостью, состоящей в приходе церкви </w:t>
      </w:r>
      <w:proofErr w:type="spellStart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>Живоначальной</w:t>
      </w:r>
      <w:proofErr w:type="spellEnd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 xml:space="preserve"> Троицы, что в селе Красном, за показанным в том </w:t>
      </w:r>
      <w:proofErr w:type="spellStart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>доношении</w:t>
      </w:r>
      <w:proofErr w:type="spellEnd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 xml:space="preserve"> расстоянием, построить вновь церковь Божией во имя Святителя Николая Чудотворца, которую</w:t>
      </w:r>
      <w:proofErr w:type="gramEnd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 xml:space="preserve"> церковь и заложить, по церковному </w:t>
      </w:r>
      <w:proofErr w:type="spellStart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>чиноположению</w:t>
      </w:r>
      <w:proofErr w:type="spellEnd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>красносельским</w:t>
      </w:r>
      <w:proofErr w:type="spellEnd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 xml:space="preserve"> священникам, и по построении, убрать святыми иконами и прочим </w:t>
      </w:r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церковным благолепием, как святые правила и церковные уставы повелевают, и когда оная церковь всем принадлежащим строением и украшением в совершенство приведена будет, тогда </w:t>
      </w:r>
      <w:proofErr w:type="gramStart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proofErr w:type="gramEnd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 xml:space="preserve"> освящении </w:t>
      </w:r>
      <w:proofErr w:type="spellStart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>ея</w:t>
      </w:r>
      <w:proofErr w:type="spellEnd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 xml:space="preserve"> требовать благословения особым </w:t>
      </w:r>
      <w:proofErr w:type="spellStart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>доношением</w:t>
      </w:r>
      <w:proofErr w:type="spellEnd"/>
      <w:r w:rsidRPr="00597629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>Могущество графа Орлова в 18 веке никто не подвергал сомнению, неудивительно, что вопрос о строительстве решился положительным образом. Со строительным материалом тоже не было проблем: храм был построен из добывавшегося поблизости бута.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drawing>
          <wp:inline distT="0" distB="0" distL="0" distR="0">
            <wp:extent cx="6224510" cy="4343400"/>
            <wp:effectExtent l="19050" t="0" r="4840" b="0"/>
            <wp:docPr id="4" name="Рисунок 4" descr="Храм Святого Николая Чудотворца. Село Русско-Высоцкое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рам Святого Николая Чудотворца. Село Русско-Высоцкое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691" cy="43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>Со стройматериалами для храма проблем не возникло, благо залежи бута находились под рукой</w:t>
      </w:r>
    </w:p>
    <w:p w:rsidR="00597629" w:rsidRPr="00597629" w:rsidRDefault="00597629" w:rsidP="0059762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Согласно имеющимся сведениям, церковь была заложена в 1771 году, антиминс на престоле был освящен в 1776 году уже упоминавшимся выше архиепископом Гавриилом. Однако служения в храме начались с 1778 года: об этом говорит как начало ведения метрических книг (18 июня 1778 года), так и надпись на первой странице синодика священником Даниилом Федоровым, сделавшим соответствующую приписку: «1779 года, </w:t>
      </w:r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>освящении</w:t>
      </w:r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церкви во второе лето».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>В плане формы храм имел крестообразную форму из каменных плит и завершался восьмигранным куполом с многоярусной колокольней под шпилем. Своим внешним видом Никольский храм чем-то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напоминал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Петропавлосвкий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собор в Санкт-Петербурге.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133858" cy="6819900"/>
            <wp:effectExtent l="19050" t="0" r="242" b="0"/>
            <wp:docPr id="5" name="Рисунок 5" descr="Храм Святого Николая Чудотворца. Село Русско-Высоцкое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рам Святого Николая Чудотворца. Село Русско-Высоцкое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82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>Сейчас в разрушенной колокольне Никольского храма трудно узнать сходство с колокольней собора в Петропавловской крепости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>После смерти графа Орлова и окончании царствования Екатерины Великой наступила краткая эпоха правления Павла</w:t>
      </w:r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ервого. Именно в этот момент у села Высоцкое появляется новый хозяин — комендант Михайловского замка, полковник Федор фон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Щац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. С подачи фон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Шаца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в 1836 году Никольский храм обзаводится своим первым приделом, освященным во имя святого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Димитрия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Ростовского.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В 1841 году произошла новая смена хозяев: имение купила жена действительного статского советника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Фекла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Анкундиновна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Крестовская (по ее фамилии местная сельская мыза получила второе название – Крестовская). Она владела усадьбой на протяжении двух десятилетий до своей смерти в 1861 году. Согласно духовному завещанию умершей хозяйки Никольский храм обзавелся вторым приделом, </w:t>
      </w:r>
      <w:r w:rsidRPr="0059762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освященным во имя равноапостольной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Феклы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. На постройку придела завещательница пожертвовала капитал в 20 тыс. рублей. Распорядителем постройки был новый хозяин сельского имения, родственник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Феклы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Крестовской, Степан Дмитриевич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Вильватьев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>. Храм был освящен 24 сентября 1866 г. Даже сегодня невооруженным глазом видны более поздние изменения в строительстве храма: на смену бутовым плитам пришел кирпич, а строгий помпезный стиль основной части храма был дополнен церковными мотивами сельской романтики. Строительство второго придела завершило архитектурное формирование Никольского храма.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drawing>
          <wp:inline distT="0" distB="0" distL="0" distR="0">
            <wp:extent cx="6499070" cy="4854406"/>
            <wp:effectExtent l="19050" t="0" r="0" b="0"/>
            <wp:docPr id="6" name="Рисунок 6" descr="Храм Святого Николая Чудотворца. Село Русско-Высоцкое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Храм Святого Николая Чудотворца. Село Русско-Высоцкое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15" cy="485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 xml:space="preserve">Вид на предел Святой Равноапостольной </w:t>
      </w:r>
      <w:proofErr w:type="spellStart"/>
      <w:r w:rsidRPr="00597629">
        <w:rPr>
          <w:rFonts w:ascii="Times New Roman" w:eastAsia="Times New Roman" w:hAnsi="Times New Roman" w:cs="Times New Roman"/>
          <w:sz w:val="24"/>
          <w:szCs w:val="24"/>
        </w:rPr>
        <w:t>Феклы</w:t>
      </w:r>
      <w:proofErr w:type="spellEnd"/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Благодаря изданному в 1885 году десятому выпуску Историко-статистических сведений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С.-Петербургской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епархии мы имеем хорошее представление не только о внешнем виде, но и о внутреннем убранстве церкви в селе Высоцкое.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Основная часть храма представляла собой одноэтажную постройку из местной плиты в виде продолговатого креста, с колокольней. Его длина с колокольней составляла 15 саженей, ширина в середине 9 саженей, а на западном конце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5 саженей и 1,5 аршина. Толщина стен составляла 1,75 аршин. В нижней части здания в плите было проделано 25 сквозных отверстий. Стены храма были гладко вытесаны. Снаружи храм украшали квадраты из плиты, расположенные по краям окон и дверей. Кровля храма была шатровой, в два ската, покрытая железом, с гладкими железными «подзорами». На южной стороне храма находилось круглое окно, с деревянным </w:t>
      </w:r>
      <w:r w:rsidRPr="0059762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теремком, кровля которого также была покрыта железом. На северной стороне существовало отверстие под </w:t>
      </w:r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>крашенным</w:t>
      </w:r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навесом из листового железа. Фонарь на крестовых сводах, продолговатый,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досчатый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>, восьмигранный, выкрашен по толстому полотну. На каждой грани по окну, с отверстием вверху. Кровля фонаря снизу немного выпуклая, а вверху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желобоватая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>. Крест деревянный, восьмиконечный, с малыми крестами по концам. Крест был обит жестью и выкрашен. В храм над каждым продолговатым окном есть другое меньшее окно. Своды храма также были сделаны из плиты. В алтаре располагались два окна больших с двумя малыми вверху. На мест среднего окна располагался запрестольный образ Господа</w:t>
      </w:r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>… В</w:t>
      </w:r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средней части храма нижние большие окна освещают главный храм, а верхние, меньшие – придельный храм. В окнах вставлены железные решетки. Снаружи окон находятся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плитные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узкие отливы. Три двери, ведущие в храм, филенчатые, двойные, не обитые железом. Над каждой дверью полукруглые окна с решетками. Под колокольней находятся четыре пространных пролета. Через восточный пролет вход на паперть. Северный и южный пролеты заколочены досками и закрашены. Из паперти вход на колокольню. Крыльца сделаны из плиты. С паперти вход в придел святого Дмитрия. Паперть отделяется от храма стенкой, снизу деревянной филенчатой, а в середине – стеклянной. Стены храма. Своды стрельчатые, восьмигранные, потолок плоский. </w:t>
      </w:r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>В алтаре, на южной стороне деревянный шкаф для ризницы, на северной – печь.</w:t>
      </w:r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Пол в храме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плитяной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drawing>
          <wp:inline distT="0" distB="0" distL="0" distR="0">
            <wp:extent cx="6572250" cy="4909069"/>
            <wp:effectExtent l="19050" t="0" r="0" b="0"/>
            <wp:docPr id="7" name="Рисунок 7" descr="Храм Святого Николая Чудотворца. Село Русско-Высоцкое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рам Святого Николая Чудотворца. Село Русско-Высоцкое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738" cy="491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>Нынешнее состояние окон с решетками…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146487" cy="6362700"/>
            <wp:effectExtent l="19050" t="0" r="6663" b="0"/>
            <wp:docPr id="8" name="Рисунок 8" descr="Храм Святого Николая Чудотворца. Село Русско-Высоцкое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рам Святого Николая Чудотворца. Село Русско-Высоцкое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996" cy="636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>Фрагменты сохранившейся напольной плитки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365927" cy="4754958"/>
            <wp:effectExtent l="19050" t="0" r="0" b="0"/>
            <wp:docPr id="9" name="Рисунок 9" descr="Храм Святого Николая Чудотворца. Село Русско-Высоцкое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рам Святого Николая Чудотворца. Село Русско-Высоцкое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643" cy="475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>Фрагмент угловой стены центральной части храма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Иконостас прямой, с «тяблами»,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досчатый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, внутри алтаря выкрашенный сырой краской, а в церкви – резной, вызолоченный. Иконостас состоит из шести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тяблов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(ярусов)… Иконы итальянской живописи, хорошей работы. Над царскими дверьми резная корона с крестом наверху и с всевидящим оком в сиянии. Другая, большая корона в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третьй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тябле над образом Нерукотворного Спаса. Солея из плиты возвышается на две ступени и ограждается железной решеткой. Клиросы деревянные, выкрашенные зеленой краской. Купол украшен ликами ангелов, четырех евангелистов и святых: Николая Чудотворца, архидьякона Стефана и </w:t>
      </w:r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>равноапостольной</w:t>
      </w:r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Феклы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>. Колокольня в пять ярусов, четырехгранная. В каждой грани по три пролета. В верхних пролетах повешены колокола.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Придел Дмитрия Ростовского продолговатый, четырехугольный. Он находится в западной стороне храма и устроен в 1836 г. помещиком фон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Шацом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. Антиминс его освящен епископом Венедиктом 7 декабря 1835 г. и подписан митрополитом Серафимом. Внутренняя высота придела 5 аршин и пять вершков. Ограда храма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плитяная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>, ветхая с большими воротами на западной стороне и с двумя малыми входами на восточной и западной. Внутри ограды – кладбище.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362700" cy="5448300"/>
            <wp:effectExtent l="19050" t="0" r="0" b="0"/>
            <wp:docPr id="10" name="Рисунок 10" descr="Храм Святого Николая Чудотворца. Село Русско-Высоцко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рам Святого Николая Чудотворца. Село Русско-Высоцко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501" cy="546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>Фрагмент ограды кладбища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Вне ограды у старой рижской дороги находится квадратная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плитяная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часовня с деревянной в два ската кровлей и с шестиконечным крестом. В ней три иконы: Спасителя, Рождества Христова и святого Николая.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В 1863 году по духовному завещанию помещицы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Феклы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Крестовской выстроен при церкви придел во имя равноапостольной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Феклы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>. На постройку придела завещательница пожертвовала капитал в 20 тыс. рублей. Придел теплый, из кирпича, в длину 7 саженей, а в ширину четыре.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414280" cy="6581775"/>
            <wp:effectExtent l="19050" t="0" r="5570" b="0"/>
            <wp:docPr id="11" name="Рисунок 11" descr="Храм Святого Николая Чудотворца. Село Русско-Высоцкое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рам Святого Николая Чудотворца. Село Русско-Высоцкое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784" cy="658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 xml:space="preserve">Придел святой </w:t>
      </w:r>
      <w:proofErr w:type="spellStart"/>
      <w:r w:rsidRPr="00597629">
        <w:rPr>
          <w:rFonts w:ascii="Times New Roman" w:eastAsia="Times New Roman" w:hAnsi="Times New Roman" w:cs="Times New Roman"/>
          <w:sz w:val="24"/>
          <w:szCs w:val="24"/>
        </w:rPr>
        <w:t>Феклы</w:t>
      </w:r>
      <w:proofErr w:type="spellEnd"/>
      <w:r w:rsidRPr="00597629">
        <w:rPr>
          <w:rFonts w:ascii="Times New Roman" w:eastAsia="Times New Roman" w:hAnsi="Times New Roman" w:cs="Times New Roman"/>
          <w:sz w:val="24"/>
          <w:szCs w:val="24"/>
        </w:rPr>
        <w:t>. Фрагмент экстерьера.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529049" cy="6753225"/>
            <wp:effectExtent l="19050" t="0" r="5101" b="0"/>
            <wp:docPr id="12" name="Рисунок 12" descr="Храм Святого Николая Чудотворца. Село Русско-Высоцкое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Храм Святого Николая Чудотворца. Село Русско-Высоцкое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218" cy="675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 xml:space="preserve">Придел Святой </w:t>
      </w:r>
      <w:proofErr w:type="spellStart"/>
      <w:r w:rsidRPr="00597629">
        <w:rPr>
          <w:rFonts w:ascii="Times New Roman" w:eastAsia="Times New Roman" w:hAnsi="Times New Roman" w:cs="Times New Roman"/>
          <w:sz w:val="24"/>
          <w:szCs w:val="24"/>
        </w:rPr>
        <w:t>Феклы</w:t>
      </w:r>
      <w:proofErr w:type="spellEnd"/>
      <w:r w:rsidRPr="00597629">
        <w:rPr>
          <w:rFonts w:ascii="Times New Roman" w:eastAsia="Times New Roman" w:hAnsi="Times New Roman" w:cs="Times New Roman"/>
          <w:sz w:val="24"/>
          <w:szCs w:val="24"/>
        </w:rPr>
        <w:t>. Северная часть.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448425" cy="8631617"/>
            <wp:effectExtent l="19050" t="0" r="9525" b="0"/>
            <wp:docPr id="13" name="Рисунок 13" descr="Храм Святого Николая Чудотворца. Село Русско-Высоцкое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рам Святого Николая Чудотворца. Село Русско-Высоцкое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63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 xml:space="preserve">Вид на колокольню </w:t>
      </w:r>
      <w:proofErr w:type="gramStart"/>
      <w:r w:rsidRPr="00597629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Pr="00597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97629">
        <w:rPr>
          <w:rFonts w:ascii="Times New Roman" w:eastAsia="Times New Roman" w:hAnsi="Times New Roman" w:cs="Times New Roman"/>
          <w:sz w:val="24"/>
          <w:szCs w:val="24"/>
        </w:rPr>
        <w:t>под</w:t>
      </w:r>
      <w:proofErr w:type="gramEnd"/>
      <w:r w:rsidRPr="00597629">
        <w:rPr>
          <w:rFonts w:ascii="Times New Roman" w:eastAsia="Times New Roman" w:hAnsi="Times New Roman" w:cs="Times New Roman"/>
          <w:sz w:val="24"/>
          <w:szCs w:val="24"/>
        </w:rPr>
        <w:t xml:space="preserve"> арки придела Святой </w:t>
      </w:r>
      <w:proofErr w:type="spellStart"/>
      <w:r w:rsidRPr="00597629">
        <w:rPr>
          <w:rFonts w:ascii="Times New Roman" w:eastAsia="Times New Roman" w:hAnsi="Times New Roman" w:cs="Times New Roman"/>
          <w:sz w:val="24"/>
          <w:szCs w:val="24"/>
        </w:rPr>
        <w:t>Феклы</w:t>
      </w:r>
      <w:proofErr w:type="spellEnd"/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667547" cy="8924925"/>
            <wp:effectExtent l="19050" t="0" r="0" b="0"/>
            <wp:docPr id="14" name="Рисунок 14" descr="Храм Святого Николая Чудотворца. Село Русско-Высоцкое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Храм Святого Николая Чудотворца. Село Русско-Высоцкое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47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 xml:space="preserve">Придел Святой </w:t>
      </w:r>
      <w:proofErr w:type="spellStart"/>
      <w:r w:rsidRPr="00597629">
        <w:rPr>
          <w:rFonts w:ascii="Times New Roman" w:eastAsia="Times New Roman" w:hAnsi="Times New Roman" w:cs="Times New Roman"/>
          <w:sz w:val="24"/>
          <w:szCs w:val="24"/>
        </w:rPr>
        <w:t>Феклы</w:t>
      </w:r>
      <w:proofErr w:type="spellEnd"/>
      <w:r w:rsidRPr="00597629">
        <w:rPr>
          <w:rFonts w:ascii="Times New Roman" w:eastAsia="Times New Roman" w:hAnsi="Times New Roman" w:cs="Times New Roman"/>
          <w:sz w:val="24"/>
          <w:szCs w:val="24"/>
        </w:rPr>
        <w:t>. Фрагмент стены.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643818" cy="4962525"/>
            <wp:effectExtent l="19050" t="0" r="4632" b="0"/>
            <wp:docPr id="15" name="Рисунок 15" descr="Храм Святого Николая Чудотворца. Село Русско-Высоцкое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Храм Святого Николая Чудотворца. Село Русско-Высоцкое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68" cy="496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 xml:space="preserve">Вид на придел Святой </w:t>
      </w:r>
      <w:proofErr w:type="spellStart"/>
      <w:r w:rsidRPr="00597629">
        <w:rPr>
          <w:rFonts w:ascii="Times New Roman" w:eastAsia="Times New Roman" w:hAnsi="Times New Roman" w:cs="Times New Roman"/>
          <w:sz w:val="24"/>
          <w:szCs w:val="24"/>
        </w:rPr>
        <w:t>Феклы</w:t>
      </w:r>
      <w:proofErr w:type="spellEnd"/>
      <w:r w:rsidRPr="00597629">
        <w:rPr>
          <w:rFonts w:ascii="Times New Roman" w:eastAsia="Times New Roman" w:hAnsi="Times New Roman" w:cs="Times New Roman"/>
          <w:sz w:val="24"/>
          <w:szCs w:val="24"/>
        </w:rPr>
        <w:t xml:space="preserve"> с северо-востока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>Отдельный интерес представляет описание основных достопримечательностей храма. Возглавлял список напрестольный, серебряный крест, существовавший со времени построения храма. Помимо него храм обладал еще целым рядом примечательных украшений.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В нем хранилась, в частности, копия с древней иконы Божией Матери с Предвечным Младенцем, держащим в правой руке птицу. Копию эту пожертвовала в 1822 году крестьянка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Домника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Иванова, вдова бывшего церковного старосты, Ивана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Лангина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>. На копии надпись:</w:t>
      </w:r>
    </w:p>
    <w:p w:rsidR="00597629" w:rsidRPr="00597629" w:rsidRDefault="00597629" w:rsidP="00597629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Древнейшее изображение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Преславной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Девы и Матери Марии в монастыре ордена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Цистерийского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близ двора царского, за четыре века пред </w:t>
      </w:r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>сим</w:t>
      </w:r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уважаема. Когда благочестивый царь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Венчеслав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, босыми ногами, со многими епископами при стечении множества вельмож перенес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браз сей из Праги к оному монастырю, от него основанному, где спустя несколько времени от неистовства гусситов монастырь </w:t>
      </w:r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>сей</w:t>
      </w:r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разрушен и превращен в пепел, а находившаяся в нем Божия Матерь среди огня не сгорела, ибо по прошествии двух веков находясь в сих развалинах, Небесная Царица найдена так, как бы после писания, красивой и не обезображенной, и как многими в древности</w:t>
      </w:r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так наиболее еще ныне славится чудесами. Она-то есть мать неистощимых милостей, щедрая подательница прибегающих к ней с прошениями и уповающим на нее, скорая немощным целительница, словом, покров и усердная </w:t>
      </w:r>
      <w:r w:rsidRPr="0059762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заступница. Се ныне, с благоволением, Предстательницу вашу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благочестно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и пламенно любите. </w:t>
      </w:r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>Писан</w:t>
      </w:r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образ сей 1822 года октября 22 дня с образа, гравированного в 1689 году.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Еще одной достопримечательностью храма являлась икона святого Александра Невского с украшениями из блестящих камешков в серебряном вызолоченном окладе. На задней стороне надпись: «В городе Гатчина 1796 года августа 28 дня. Сей иконой был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благославлен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Государем Императором Павлом Петровичем». Она пожертвована по смерти Варвары Николаевны фон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Шац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, урожденной Аксаковой, сыном ее, отставным полковником Александром фон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Шацем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Дарохранительница из серебра в виде комода с двумя выдвижными ящиками. На крышке первого ящика Распятие, а по сторонам – Божия Матерь </w:t>
      </w:r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>и Иоа</w:t>
      </w:r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>нн Богослов; вдали – город. На крышке нижнего ящика – Тайная Вечеря. Наверху – крест.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>Четыре старинных Евангелия. Из них два больших, печатанных в Москве в 1774 году, и два малых, одно времен Александра Павловича, другое – времен Николая Павловича.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>Храм украшал старинный колокол, вылитый в 1786 году в Москве, на заводе Струговщикова, весом в 76 пудов 30 фунтов с изображением иконы Тихвинской Божией Матери.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582156" cy="8810625"/>
            <wp:effectExtent l="19050" t="0" r="9144" b="0"/>
            <wp:docPr id="16" name="Рисунок 16" descr="Храм Святого Николая Чудотворца. Село Русско-Высоцкое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Храм Святого Николая Чудотворца. Село Русско-Высоцкое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370" cy="881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>Некогда колокольню украшал старинный колокол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Помимо этого в храме находились икона «Моления о Чаше» — дар того же помещика; икона святой Великомученицы Варвары с венцом из чистого золота с </w:t>
      </w:r>
      <w:r w:rsidRPr="0059762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драгоценными камнями; образ Федора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Стратилата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>; образ «Коронование Божией Матери».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Внутри храма были погребены: Варвара Николаевна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Шац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, урожденная Аксакова, умершая 7 октября 1808 года, и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Фекла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Акиндиновна Крестовская, умершая 3 декабря 1861 года. Над могилой Крестовской был установлен образ Казанской Божией Матери и святой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Феклы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с украшением и лампадкой.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Весьма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аскетичной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была жизнь местного причта. До формирования штатов причт состоял из священника и дьячка: по штатам 1844 года прибавлен пономарь. Причт содержится на общих условиях: ругою, платою за требы и прочими сборами. С 1861 года причт получил возможность пользоваться процентами с капитала в 5 тысяч рублей, пожертвованного помещицей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Феклой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Крестовской.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Церковной земли насчитывалось всего две десятины, да и та была занята в основном церковью и кладбищем. Сам причт помещался в одноэтажном с мезонином деревянном церковном доме. Этот дом был выстроен еще </w:t>
      </w:r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фон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Шаце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из общественного амбара. При доме имелись: каменный из плиты сарай для дров и сена, погреб из плиты, деревянный амбар и три небольших деревянных хлева. В 1860 году прихожанами выстроен новый для причта дом, деревянный на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плитяном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фундаменте.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Сам церковный приход составлял всего из трех деревень: Высоцкое,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Капорское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Ускюля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Тимолово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). В них насчитывалось 195 дворов: душ 603 мужских и 662 женских. Прихожанами были как русские, так и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ижоры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, проживавшие в деревне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Тимолово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>Интересные заметки остались нам об образе жизни местных крестьян. Крестьяне занимаются земледелием, садоводством, торгуют глиняной посудой и всякой рухлядью, которую покупают или собирают по окрестным городам и продают односельчанам; многие забирают по деревням сельские произведения и продают их в город. К такой довольно выгодной торговле крестьяне получают навык с малых лет, помогая родителям и сопутствуя им в разъездах. Даже дети в играх своих занимаются мелочной торговлей. Торгуют лакомствами, кренделями и прочим.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В приходе находились две школы: в селе Высоцкое и в деревне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Капорское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. В Высоцком обучение проходило до 36,а в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Капорском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– до 30 человек.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Кроме храмового праздника крестьяне деревни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Капорской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празднуют дни Святой Троицы и святой Екатерины; в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Тимолово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– Петра и Павла и Введения Богородицы. В эти дни по деревням бывает хождение с молебнами; крестные ходы бывают: в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высоцком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– 23 апреля и в первое воскресенье после него; в деревне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Капорской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— в Вознесенье и в день Казанской Божией матери (8 июля) – в память </w:t>
      </w:r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>скотского</w:t>
      </w:r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падежа.</w:t>
      </w:r>
    </w:p>
    <w:p w:rsidR="00597629" w:rsidRPr="00597629" w:rsidRDefault="00597629" w:rsidP="00597629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Революция застала местную идиллию врасплох, хотя сын последнего владельца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Вильватьев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все-таки смог уехать за границу. В самом же селе была организована крестьянская коммуна, а после гражданской войны организован колхоз «Завет Ильича». Богослужения в церкви прекратились лишь 1937г, а в 1939 ее закрыли.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250305" cy="4668596"/>
            <wp:effectExtent l="19050" t="0" r="0" b="0"/>
            <wp:docPr id="17" name="Рисунок 17" descr="Храм Святого Николая Чудотворца. Село Русско-Высоцкое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Храм Святого Николая Чудотворца. Село Русско-Высоцкое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1" cy="467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 xml:space="preserve">Так выглядел Никольский храм после войны. Еще видны купола основной части храма и придела Святой </w:t>
      </w:r>
      <w:proofErr w:type="spellStart"/>
      <w:r w:rsidRPr="00597629">
        <w:rPr>
          <w:rFonts w:ascii="Times New Roman" w:eastAsia="Times New Roman" w:hAnsi="Times New Roman" w:cs="Times New Roman"/>
          <w:sz w:val="24"/>
          <w:szCs w:val="24"/>
        </w:rPr>
        <w:t>Феклы</w:t>
      </w:r>
      <w:proofErr w:type="spellEnd"/>
    </w:p>
    <w:p w:rsidR="00597629" w:rsidRPr="00597629" w:rsidRDefault="00597629" w:rsidP="00927FEE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>В годы войны село Русско-Высоцкое находилось в зоне оккупации, а в 1944 году именно здесь в ходе операции «Январский гром» (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Красносельско-Ропшинская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операция) вечером 19 января в районе </w:t>
      </w:r>
      <w:proofErr w:type="spellStart"/>
      <w:proofErr w:type="gramStart"/>
      <w:r w:rsidRPr="00597629">
        <w:rPr>
          <w:rFonts w:ascii="Times New Roman" w:eastAsia="Times New Roman" w:hAnsi="Times New Roman" w:cs="Times New Roman"/>
          <w:sz w:val="28"/>
          <w:szCs w:val="28"/>
        </w:rPr>
        <w:t>Русско-Высоцкого</w:t>
      </w:r>
      <w:proofErr w:type="spellEnd"/>
      <w:proofErr w:type="gram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встретились передовой отряд 168-й дивизии 2-й ударной армии и бойцы 54-го инженерного батальона, входившего в подвижную группу 42-й армии. Это ознаменовало собой окончательное снятие блокады Ленинграда, но вместе с тем обусловило крайне ожесточенный характер боев. Высокая постройка, коей являлся Никольский храм, являлась заметным ориентиром для воюющих сторон и получила серьезные повреждения. Окончательное разрушение произошло уже в послевоенное время, когда были демонтированы остатки куполов. С тех пор храм находится в своем нынешнем виде: большая часть стен, никаких перекрытий, остов колокольни, с которого того и гляди могут упасть камни, часть решеток на окнах и образцы напольной плитки.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693525" cy="4999653"/>
            <wp:effectExtent l="19050" t="0" r="0" b="0"/>
            <wp:docPr id="18" name="Рисунок 18" descr="Храм Святого Николая Чудотворца. Село Русско-Высоцкое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Храм Святого Николая Чудотворца. Село Русско-Высоцкое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677" cy="500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>Фрагмент напольной плитки, пережившей лихие события двадцатого века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753225" cy="9039611"/>
            <wp:effectExtent l="19050" t="0" r="9525" b="0"/>
            <wp:docPr id="19" name="Рисунок 19" descr="Храм Святого Николая Чудотворца. Село Русско-Высоцкое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Храм Святого Николая Чудотворца. Село Русско-Высоцкое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03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>Сохранившийся фрагмент оконной решетки</w:t>
      </w:r>
    </w:p>
    <w:p w:rsidR="00597629" w:rsidRPr="00597629" w:rsidRDefault="00597629" w:rsidP="00927FEE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настоящий момент зарегистрирован приход церкви святого благоверного князя Александра Невского в Красном Селе, но работ по восстановлению храма пока не видно, при входе на кладбище работает временная часовня. В то же время определенный порядок на месте </w:t>
      </w:r>
      <w:proofErr w:type="spellStart"/>
      <w:r w:rsidRPr="00597629">
        <w:rPr>
          <w:rFonts w:ascii="Times New Roman" w:eastAsia="Times New Roman" w:hAnsi="Times New Roman" w:cs="Times New Roman"/>
          <w:sz w:val="28"/>
          <w:szCs w:val="28"/>
        </w:rPr>
        <w:t>руинированного</w:t>
      </w:r>
      <w:proofErr w:type="spellEnd"/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храма поддерживается: об этом говорят и отсортированные кирпичи, обращение от настоятеля близлежащей часовни с просьбой не выбрасывать мусор на территории храма, а также проводимые богослужения.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drawing>
          <wp:inline distT="0" distB="0" distL="0" distR="0">
            <wp:extent cx="6586220" cy="4919504"/>
            <wp:effectExtent l="19050" t="0" r="5080" b="0"/>
            <wp:docPr id="20" name="Рисунок 20" descr="Храм Святого Николая Чудотворца. Село Русско-Высоцкое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Храм Святого Николая Чудотворца. Село Русско-Высоцкое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154" cy="49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>Несмотря на руины, за территорией храма ухаживают прихожане</w:t>
      </w:r>
    </w:p>
    <w:p w:rsidR="00597629" w:rsidRPr="00597629" w:rsidRDefault="00597629" w:rsidP="0059762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648450" cy="4965984"/>
            <wp:effectExtent l="19050" t="0" r="0" b="0"/>
            <wp:docPr id="21" name="Рисунок 21" descr="Храм Святого Николая Чудотворца. Село Русско-Высоцкое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Храм Святого Николая Чудотворца. Село Русско-Высоцкое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66" cy="496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505575" cy="4859266"/>
            <wp:effectExtent l="19050" t="0" r="9525" b="0"/>
            <wp:docPr id="22" name="Рисунок 22" descr="Храм Святого Николая Чудотворца. Село Русско-Высоцкое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Храм Святого Николая Чудотворца. Село Русско-Высоцкое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85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>Прямо у входа на кладбище находится небольшая современная часовня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562725" cy="4901954"/>
            <wp:effectExtent l="19050" t="0" r="9525" b="0"/>
            <wp:docPr id="23" name="Рисунок 23" descr="Храм Святого Николая Чудотворца. Село Русско-Высоцкое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Храм Святого Николая Чудотворца. Село Русско-Высоцкое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0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>Среди руин можно увидеть аккуратно составленные кресты…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475419" cy="8667750"/>
            <wp:effectExtent l="19050" t="0" r="1581" b="0"/>
            <wp:docPr id="24" name="Рисунок 24" descr="Храм Святого Николая Чудотворца. Село Русско-Высоцкое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Храм Святого Николая Чудотворца. Село Русско-Высоцкое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419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29" w:rsidRPr="00597629" w:rsidRDefault="00597629" w:rsidP="0059762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>… и импровизированный алтарь…</w:t>
      </w:r>
    </w:p>
    <w:p w:rsidR="00597629" w:rsidRPr="00597629" w:rsidRDefault="00597629" w:rsidP="00927FEE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629">
        <w:rPr>
          <w:rFonts w:ascii="Times New Roman" w:eastAsia="Times New Roman" w:hAnsi="Times New Roman" w:cs="Times New Roman"/>
          <w:sz w:val="28"/>
          <w:szCs w:val="28"/>
        </w:rPr>
        <w:t>Удивительно, но</w:t>
      </w:r>
      <w:r w:rsidR="00927FE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97629">
        <w:rPr>
          <w:rFonts w:ascii="Times New Roman" w:eastAsia="Times New Roman" w:hAnsi="Times New Roman" w:cs="Times New Roman"/>
          <w:sz w:val="28"/>
          <w:szCs w:val="28"/>
        </w:rPr>
        <w:t xml:space="preserve"> несмотря на масштабы храма его не сразу можно разглядеть даже с небольшого расстояния, очень уж хорошо ее скрывают кладбищенские деревья. Но те, кому довелось побывать на кладбище старинного села, еще не скоро забудут </w:t>
      </w:r>
      <w:r w:rsidRPr="00597629">
        <w:rPr>
          <w:rFonts w:ascii="Times New Roman" w:eastAsia="Times New Roman" w:hAnsi="Times New Roman" w:cs="Times New Roman"/>
          <w:sz w:val="28"/>
          <w:szCs w:val="28"/>
        </w:rPr>
        <w:lastRenderedPageBreak/>
        <w:t>величественный облик Никольского храма, чьи купола в далекую пору были хорошо видны путешественникам по Нарвскому тракту.</w:t>
      </w:r>
    </w:p>
    <w:p w:rsidR="00597629" w:rsidRPr="00597629" w:rsidRDefault="00597629" w:rsidP="0059762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666666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108BA2"/>
          <w:sz w:val="23"/>
          <w:szCs w:val="23"/>
          <w:bdr w:val="none" w:sz="0" w:space="0" w:color="auto" w:frame="1"/>
        </w:rPr>
        <w:drawing>
          <wp:inline distT="0" distB="0" distL="0" distR="0">
            <wp:extent cx="6610062" cy="8847978"/>
            <wp:effectExtent l="19050" t="0" r="288" b="0"/>
            <wp:docPr id="25" name="Рисунок 25" descr="Храм Святого Николая Чудотворца. Село Русско-Высоцкое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Храм Святого Николая Чудотворца. Село Русско-Высоцкое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44" cy="884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C3" w:rsidRDefault="00597629" w:rsidP="00927FEE">
      <w:pPr>
        <w:shd w:val="clear" w:color="auto" w:fill="FFFFFF"/>
        <w:spacing w:line="240" w:lineRule="auto"/>
        <w:jc w:val="center"/>
        <w:textAlignment w:val="baseline"/>
      </w:pPr>
      <w:r w:rsidRPr="00597629">
        <w:rPr>
          <w:rFonts w:ascii="Times New Roman" w:eastAsia="Times New Roman" w:hAnsi="Times New Roman" w:cs="Times New Roman"/>
          <w:sz w:val="24"/>
          <w:szCs w:val="24"/>
        </w:rPr>
        <w:t>Никольский собор все еще ждет своего восстановления</w:t>
      </w:r>
    </w:p>
    <w:sectPr w:rsidR="003C13C3" w:rsidSect="00597629">
      <w:pgSz w:w="11906" w:h="16838"/>
      <w:pgMar w:top="567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54F5E"/>
    <w:multiLevelType w:val="multilevel"/>
    <w:tmpl w:val="56CEA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7629"/>
    <w:rsid w:val="003C13C3"/>
    <w:rsid w:val="00597629"/>
    <w:rsid w:val="00927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76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762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ep">
    <w:name w:val="sep"/>
    <w:basedOn w:val="a0"/>
    <w:rsid w:val="00597629"/>
  </w:style>
  <w:style w:type="character" w:customStyle="1" w:styleId="trail-post-categories">
    <w:name w:val="trail-post-categories"/>
    <w:basedOn w:val="a0"/>
    <w:rsid w:val="00597629"/>
  </w:style>
  <w:style w:type="character" w:styleId="a3">
    <w:name w:val="Hyperlink"/>
    <w:basedOn w:val="a0"/>
    <w:uiPriority w:val="99"/>
    <w:semiHidden/>
    <w:unhideWhenUsed/>
    <w:rsid w:val="00597629"/>
    <w:rPr>
      <w:color w:val="0000FF"/>
      <w:u w:val="single"/>
    </w:rPr>
  </w:style>
  <w:style w:type="character" w:customStyle="1" w:styleId="trail-end">
    <w:name w:val="trail-end"/>
    <w:basedOn w:val="a0"/>
    <w:rsid w:val="00597629"/>
  </w:style>
  <w:style w:type="paragraph" w:styleId="a4">
    <w:name w:val="Normal (Web)"/>
    <w:basedOn w:val="a"/>
    <w:uiPriority w:val="99"/>
    <w:semiHidden/>
    <w:unhideWhenUsed/>
    <w:rsid w:val="00597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ropcap">
    <w:name w:val="dropcap"/>
    <w:basedOn w:val="a0"/>
    <w:rsid w:val="00597629"/>
  </w:style>
  <w:style w:type="paragraph" w:customStyle="1" w:styleId="wp-caption-text">
    <w:name w:val="wp-caption-text"/>
    <w:basedOn w:val="a"/>
    <w:rsid w:val="00597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59762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97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6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4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4566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10302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27627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187939067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1103912957">
                          <w:blockQuote w:val="1"/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5782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2119644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8585426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14706299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9287386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12296120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3614393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1294465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11668965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26296247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11575582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15090611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1186024128">
                          <w:blockQuote w:val="1"/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441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127016308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3701078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17755179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99785123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1240808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10749394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31033131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  <w:div w:id="20518313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EEEEEE"/>
                            <w:left w:val="single" w:sz="6" w:space="6" w:color="EEEEEE"/>
                            <w:bottom w:val="single" w:sz="6" w:space="6" w:color="EEEEEE"/>
                            <w:right w:val="single" w:sz="6" w:space="6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-121.ru/wp-content/uploads/2016/11/IMG_7243-e1479990215962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21" Type="http://schemas.openxmlformats.org/officeDocument/2006/relationships/hyperlink" Target="http://a-121.ru/wp-content/uploads/2016/11/IMG_7230-e1479991011103.jpg" TargetMode="External"/><Relationship Id="rId34" Type="http://schemas.openxmlformats.org/officeDocument/2006/relationships/hyperlink" Target="http://a-121.ru/wp-content/uploads/2016/11/IMG_3731-e1479993042135.jpg" TargetMode="External"/><Relationship Id="rId42" Type="http://schemas.openxmlformats.org/officeDocument/2006/relationships/hyperlink" Target="http://a-121.ru/wp-content/uploads/2016/11/IMG_3741-e1479992698450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a-121.ru/wp-content/uploads/2016/11/IMG_7227-e1479991221254.jpg" TargetMode="External"/><Relationship Id="rId55" Type="http://schemas.openxmlformats.org/officeDocument/2006/relationships/theme" Target="theme/theme1.xml"/><Relationship Id="rId7" Type="http://schemas.openxmlformats.org/officeDocument/2006/relationships/hyperlink" Target="http://a-121.ru/wp-content/uploads/2016/11/IMG_3728-e1479993175883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a-121.ru/wp-content/uploads/2016/11/IMG_3734-e1479992918705.jpg" TargetMode="External"/><Relationship Id="rId25" Type="http://schemas.openxmlformats.org/officeDocument/2006/relationships/hyperlink" Target="http://a-121.ru/wp-content/uploads/2016/11/IMG_7215-e1479991922302.jpg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a-121.ru/wp-content/uploads/2016/11/IMG_3733-e1479992954259.jpg" TargetMode="External"/><Relationship Id="rId46" Type="http://schemas.openxmlformats.org/officeDocument/2006/relationships/hyperlink" Target="http://a-121.ru/wp-content/uploads/2016/11/IMG_7245-e147999007840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a-121.ru/wp-content/uploads/2016/11/IMG_7210-e1479992229970.jpg" TargetMode="External"/><Relationship Id="rId41" Type="http://schemas.openxmlformats.org/officeDocument/2006/relationships/image" Target="media/image19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a-121.ru/wp-content/uploads/2016/11/IMG_7225-e1479991317266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40" Type="http://schemas.openxmlformats.org/officeDocument/2006/relationships/hyperlink" Target="http://a-121.ru/wp-content/uploads/2016/11/IMG_7226-e1479991267269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" Type="http://schemas.openxmlformats.org/officeDocument/2006/relationships/hyperlink" Target="http://a-121.ru/wp-content/uploads/2016/11/IMG_7209-e1482915932191.jpg" TargetMode="External"/><Relationship Id="rId15" Type="http://schemas.openxmlformats.org/officeDocument/2006/relationships/hyperlink" Target="http://a-121.ru/wp-content/uploads/2016/11/IMG_7209-e1479992259343.jpg" TargetMode="External"/><Relationship Id="rId23" Type="http://schemas.openxmlformats.org/officeDocument/2006/relationships/hyperlink" Target="http://a-121.ru/wp-content/uploads/2016/11/IMG_7247-e1479989994235.jpg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a-121.ru/wp-content/uploads/2016/11/IMG_9171-e1480085275289.jpg" TargetMode="External"/><Relationship Id="rId49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hyperlink" Target="http://a-121.ru/wp-content/uploads/2016/11/IMG_7219-e1479991686119.jpg" TargetMode="External"/><Relationship Id="rId31" Type="http://schemas.openxmlformats.org/officeDocument/2006/relationships/hyperlink" Target="http://a-121.ru/wp-content/uploads/2016/11/IMG_7208-e1479992287289.jpg" TargetMode="External"/><Relationship Id="rId44" Type="http://schemas.openxmlformats.org/officeDocument/2006/relationships/hyperlink" Target="http://a-121.ru/wp-content/uploads/2016/11/IMG_7250-e1479989943500.jpg" TargetMode="External"/><Relationship Id="rId52" Type="http://schemas.openxmlformats.org/officeDocument/2006/relationships/hyperlink" Target="http://a-121.ru/wp-content/uploads/2016/11/IMG_7207-e1479992317504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-121.ru/wp-content/uploads/2016/11/G.Orlov_by_A.I.Chernuy_1770s_Hermitage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a-121.ru/wp-content/uploads/2016/11/IMG_7212-e1479992051278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a-121.ru/wp-content/uploads/2016/11/IMG_7224-e1479991388867.jpg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2545</Words>
  <Characters>14512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</dc:creator>
  <cp:keywords/>
  <dc:description/>
  <cp:lastModifiedBy>kadr</cp:lastModifiedBy>
  <cp:revision>2</cp:revision>
  <dcterms:created xsi:type="dcterms:W3CDTF">2017-11-14T07:50:00Z</dcterms:created>
  <dcterms:modified xsi:type="dcterms:W3CDTF">2017-11-14T08:04:00Z</dcterms:modified>
</cp:coreProperties>
</file>