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57" w:type="dxa"/>
          <w:right w:w="57" w:type="dxa"/>
        </w:tblCellMar>
        <w:tblLook w:val="04A0" w:firstRow="1" w:lastRow="0" w:firstColumn="1" w:lastColumn="0" w:noHBand="0" w:noVBand="1"/>
      </w:tblPr>
      <w:tblGrid>
        <w:gridCol w:w="3344"/>
        <w:gridCol w:w="2713"/>
        <w:gridCol w:w="3978"/>
      </w:tblGrid>
      <w:tr w:rsidR="00352D31" w:rsidRPr="0096122E" w:rsidTr="00D9745A">
        <w:trPr>
          <w:trHeight w:val="711"/>
          <w:jc w:val="center"/>
        </w:trPr>
        <w:tc>
          <w:tcPr>
            <w:tcW w:w="1666"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bookmarkStart w:id="0" w:name="_GoBack"/>
            <w:bookmarkEnd w:id="0"/>
            <w:permStart w:id="1170764772" w:edGrp="everyone"/>
            <w:permEnd w:id="1170764772"/>
          </w:p>
        </w:tc>
        <w:tc>
          <w:tcPr>
            <w:tcW w:w="1352"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982" w:type="pct"/>
            <w:shd w:val="clear" w:color="auto" w:fill="auto"/>
            <w:vAlign w:val="center"/>
          </w:tcPr>
          <w:p w:rsidR="00352D31" w:rsidRPr="0096122E" w:rsidRDefault="00352D31" w:rsidP="0096122E">
            <w:pPr>
              <w:rPr>
                <w:rFonts w:ascii="Times New Roman" w:eastAsia="Times New Roman" w:hAnsi="Times New Roman" w:cs="Times New Roman"/>
                <w:color w:val="000000" w:themeColor="text1"/>
                <w:sz w:val="20"/>
                <w:szCs w:val="24"/>
              </w:rPr>
            </w:pPr>
            <w:r w:rsidRPr="0096122E">
              <w:rPr>
                <w:rFonts w:ascii="Times New Roman" w:eastAsia="Times New Roman" w:hAnsi="Times New Roman" w:cs="Times New Roman"/>
                <w:color w:val="000000" w:themeColor="text1"/>
                <w:sz w:val="20"/>
                <w:szCs w:val="24"/>
              </w:rPr>
              <w:t>УТВЕРЖДАЮ</w:t>
            </w:r>
          </w:p>
        </w:tc>
      </w:tr>
      <w:tr w:rsidR="00352D31" w:rsidRPr="0096122E" w:rsidTr="00D9745A">
        <w:trPr>
          <w:trHeight w:val="1132"/>
          <w:jc w:val="center"/>
        </w:trPr>
        <w:tc>
          <w:tcPr>
            <w:tcW w:w="1666"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352"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982" w:type="pct"/>
            <w:shd w:val="clear" w:color="auto" w:fill="auto"/>
            <w:vAlign w:val="center"/>
          </w:tcPr>
          <w:p w:rsidR="00352D31" w:rsidRPr="0096122E" w:rsidRDefault="00352D31" w:rsidP="0096122E">
            <w:pPr>
              <w:rPr>
                <w:rFonts w:ascii="Times New Roman" w:eastAsia="Times New Roman" w:hAnsi="Times New Roman" w:cs="Times New Roman"/>
                <w:color w:val="000000" w:themeColor="text1"/>
                <w:sz w:val="20"/>
                <w:szCs w:val="24"/>
              </w:rPr>
            </w:pPr>
            <w:r w:rsidRPr="0096122E">
              <w:rPr>
                <w:rFonts w:ascii="Times New Roman" w:eastAsia="Times New Roman" w:hAnsi="Times New Roman" w:cs="Times New Roman"/>
                <w:color w:val="000000" w:themeColor="text1"/>
                <w:sz w:val="20"/>
                <w:szCs w:val="24"/>
              </w:rPr>
              <w:t xml:space="preserve">Глава администрации МО </w:t>
            </w:r>
          </w:p>
          <w:p w:rsidR="00352D31" w:rsidRPr="0096122E" w:rsidRDefault="00352D31" w:rsidP="0096122E">
            <w:pPr>
              <w:rPr>
                <w:rFonts w:ascii="Times New Roman" w:eastAsia="Times New Roman" w:hAnsi="Times New Roman" w:cs="Times New Roman"/>
                <w:color w:val="000000" w:themeColor="text1"/>
                <w:sz w:val="20"/>
                <w:szCs w:val="24"/>
              </w:rPr>
            </w:pPr>
            <w:r w:rsidRPr="0096122E">
              <w:rPr>
                <w:rFonts w:ascii="Times New Roman" w:eastAsia="Times New Roman" w:hAnsi="Times New Roman" w:cs="Times New Roman"/>
                <w:color w:val="000000" w:themeColor="text1"/>
                <w:sz w:val="20"/>
                <w:szCs w:val="24"/>
              </w:rPr>
              <w:t>Русско-Высоцкое сельское поселение Ломоносовского муниципального района Ленинградской области</w:t>
            </w:r>
          </w:p>
        </w:tc>
      </w:tr>
      <w:tr w:rsidR="00352D31" w:rsidRPr="0096122E" w:rsidTr="00D9745A">
        <w:trPr>
          <w:jc w:val="center"/>
        </w:trPr>
        <w:tc>
          <w:tcPr>
            <w:tcW w:w="1666"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352"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982" w:type="pct"/>
            <w:shd w:val="clear" w:color="auto" w:fill="auto"/>
            <w:vAlign w:val="center"/>
          </w:tcPr>
          <w:p w:rsidR="00352D31" w:rsidRPr="0096122E" w:rsidRDefault="00352D31" w:rsidP="0096122E">
            <w:pPr>
              <w:spacing w:after="200"/>
              <w:rPr>
                <w:rFonts w:ascii="Times New Roman" w:eastAsia="Times New Roman" w:hAnsi="Times New Roman" w:cs="Times New Roman"/>
                <w:color w:val="000000" w:themeColor="text1"/>
                <w:sz w:val="20"/>
                <w:szCs w:val="24"/>
              </w:rPr>
            </w:pPr>
            <w:r w:rsidRPr="0096122E">
              <w:rPr>
                <w:rFonts w:ascii="Times New Roman" w:hAnsi="Times New Roman" w:cs="Times New Roman"/>
                <w:color w:val="000000" w:themeColor="text1"/>
                <w:sz w:val="20"/>
                <w:szCs w:val="28"/>
              </w:rPr>
              <w:t xml:space="preserve">___________ </w:t>
            </w:r>
            <w:r w:rsidRPr="0096122E">
              <w:rPr>
                <w:rFonts w:ascii="Times New Roman" w:eastAsia="Times New Roman" w:hAnsi="Times New Roman" w:cs="Times New Roman"/>
                <w:color w:val="000000" w:themeColor="text1"/>
                <w:sz w:val="20"/>
                <w:szCs w:val="24"/>
              </w:rPr>
              <w:t>Волкова Л. И..</w:t>
            </w:r>
          </w:p>
          <w:p w:rsidR="00352D31" w:rsidRPr="0096122E" w:rsidRDefault="00352D31" w:rsidP="0096122E">
            <w:pPr>
              <w:spacing w:after="200"/>
              <w:rPr>
                <w:rFonts w:ascii="Times New Roman" w:hAnsi="Times New Roman" w:cs="Times New Roman"/>
                <w:color w:val="000000" w:themeColor="text1"/>
                <w:sz w:val="20"/>
                <w:szCs w:val="28"/>
              </w:rPr>
            </w:pPr>
            <w:r w:rsidRPr="0096122E">
              <w:rPr>
                <w:rFonts w:ascii="Times New Roman" w:eastAsia="Times New Roman" w:hAnsi="Times New Roman" w:cs="Times New Roman"/>
                <w:color w:val="000000" w:themeColor="text1"/>
                <w:sz w:val="20"/>
                <w:szCs w:val="24"/>
              </w:rPr>
              <w:t>«___» ______________2020г</w:t>
            </w:r>
            <w:r w:rsidRPr="0096122E">
              <w:rPr>
                <w:rFonts w:ascii="Times New Roman" w:hAnsi="Times New Roman" w:cs="Times New Roman"/>
                <w:color w:val="000000" w:themeColor="text1"/>
                <w:sz w:val="20"/>
                <w:szCs w:val="28"/>
              </w:rPr>
              <w:t>.</w:t>
            </w:r>
          </w:p>
        </w:tc>
      </w:tr>
    </w:tbl>
    <w:p w:rsidR="00902BD7" w:rsidRDefault="00902BD7" w:rsidP="0096122E">
      <w:pPr>
        <w:suppressAutoHyphens/>
        <w:spacing w:before="120" w:after="240" w:line="360" w:lineRule="auto"/>
        <w:rPr>
          <w:rFonts w:ascii="Times New Roman" w:hAnsi="Times New Roman" w:cs="Times New Roman"/>
          <w:kern w:val="28"/>
          <w:sz w:val="26"/>
        </w:rPr>
      </w:pPr>
    </w:p>
    <w:p w:rsidR="00902BD7" w:rsidRDefault="00902BD7" w:rsidP="0096122E">
      <w:pPr>
        <w:keepNext/>
        <w:keepLines/>
        <w:suppressAutoHyphens/>
        <w:spacing w:before="120" w:after="120"/>
        <w:jc w:val="both"/>
        <w:rPr>
          <w:rFonts w:ascii="Times New Roman" w:hAnsi="Times New Roman" w:cs="Times New Roman"/>
          <w:b/>
          <w:bCs/>
          <w:sz w:val="36"/>
          <w:szCs w:val="36"/>
        </w:rPr>
      </w:pPr>
    </w:p>
    <w:p w:rsidR="00352D31" w:rsidRPr="00352D31" w:rsidRDefault="00352D31" w:rsidP="0096122E">
      <w:pPr>
        <w:pStyle w:val="10"/>
        <w:rPr>
          <w:rFonts w:ascii="Times New Roman" w:hAnsi="Times New Roman" w:cs="Times New Roman"/>
          <w:color w:val="000000" w:themeColor="text1"/>
        </w:rPr>
      </w:pPr>
      <w:bookmarkStart w:id="1" w:name="_Toc33083843"/>
      <w:bookmarkStart w:id="2" w:name="_Toc33111582"/>
      <w:bookmarkStart w:id="3" w:name="_Toc33112241"/>
      <w:bookmarkStart w:id="4" w:name="_Toc34132819"/>
      <w:bookmarkStart w:id="5" w:name="_Toc34258251"/>
      <w:bookmarkStart w:id="6" w:name="_Toc34386160"/>
      <w:bookmarkStart w:id="7" w:name="_Toc34748441"/>
      <w:bookmarkStart w:id="8" w:name="_Toc34750563"/>
      <w:r w:rsidRPr="00352D31">
        <w:rPr>
          <w:rFonts w:ascii="Times New Roman" w:hAnsi="Times New Roman" w:cs="Times New Roman"/>
          <w:color w:val="000000" w:themeColor="text1"/>
        </w:rPr>
        <w:t>СХЕМА ТЕПЛОСНАБЖЕНИЯ</w:t>
      </w:r>
      <w:bookmarkEnd w:id="1"/>
      <w:bookmarkEnd w:id="2"/>
      <w:bookmarkEnd w:id="3"/>
      <w:bookmarkEnd w:id="4"/>
      <w:bookmarkEnd w:id="5"/>
      <w:bookmarkEnd w:id="6"/>
      <w:bookmarkEnd w:id="7"/>
      <w:bookmarkEnd w:id="8"/>
    </w:p>
    <w:p w:rsidR="00352D31" w:rsidRPr="00352D31" w:rsidRDefault="00352D31" w:rsidP="0096122E">
      <w:pPr>
        <w:pStyle w:val="10"/>
        <w:rPr>
          <w:rFonts w:ascii="Times New Roman" w:hAnsi="Times New Roman" w:cs="Times New Roman"/>
          <w:color w:val="000000" w:themeColor="text1"/>
        </w:rPr>
      </w:pPr>
      <w:bookmarkStart w:id="9" w:name="_Toc422416428"/>
      <w:bookmarkStart w:id="10" w:name="_Toc33083844"/>
      <w:bookmarkStart w:id="11" w:name="_Toc33111583"/>
      <w:bookmarkStart w:id="12" w:name="_Toc33112242"/>
      <w:bookmarkStart w:id="13" w:name="_Toc34132820"/>
      <w:bookmarkStart w:id="14" w:name="_Toc34258252"/>
      <w:bookmarkStart w:id="15" w:name="_Toc34386161"/>
      <w:bookmarkStart w:id="16" w:name="_Toc34748442"/>
      <w:bookmarkStart w:id="17" w:name="_Toc34750564"/>
      <w:r w:rsidRPr="00352D31">
        <w:rPr>
          <w:rFonts w:ascii="Times New Roman" w:hAnsi="Times New Roman" w:cs="Times New Roman"/>
          <w:color w:val="000000" w:themeColor="text1"/>
        </w:rPr>
        <w:t>МУНИЦИПАЛЬНОГО ОБРАЗОВАНИЯ РУССКО-ВЫСОЦКОЕ СЕЛЬСКОЕ ПОСЕЛЕНИЕ ЛОМОНОСОВСКОГО МУНИЦИПАЛЬНОГО РАЙОНА ЛЕНИНГРАДСКОЙ ОБЛАСТИ</w:t>
      </w:r>
      <w:bookmarkEnd w:id="9"/>
      <w:bookmarkEnd w:id="10"/>
      <w:bookmarkEnd w:id="11"/>
      <w:bookmarkEnd w:id="12"/>
      <w:r w:rsidRPr="00352D31">
        <w:rPr>
          <w:rFonts w:ascii="Times New Roman" w:hAnsi="Times New Roman" w:cs="Times New Roman"/>
          <w:color w:val="000000" w:themeColor="text1"/>
        </w:rPr>
        <w:t xml:space="preserve"> НА ПЕРИОД 2020-2040 ГОДОВ</w:t>
      </w:r>
      <w:bookmarkEnd w:id="13"/>
      <w:bookmarkEnd w:id="14"/>
      <w:bookmarkEnd w:id="15"/>
      <w:bookmarkEnd w:id="16"/>
      <w:bookmarkEnd w:id="17"/>
    </w:p>
    <w:p w:rsidR="00902BD7" w:rsidRDefault="00902BD7" w:rsidP="0096122E">
      <w:pPr>
        <w:keepNext/>
        <w:keepLines/>
        <w:suppressAutoHyphens/>
        <w:spacing w:line="360" w:lineRule="auto"/>
        <w:rPr>
          <w:rFonts w:ascii="Times New Roman" w:hAnsi="Times New Roman" w:cs="Times New Roman"/>
          <w:b/>
          <w:bCs/>
          <w:sz w:val="28"/>
          <w:szCs w:val="28"/>
        </w:rPr>
      </w:pPr>
    </w:p>
    <w:p w:rsidR="00902BD7" w:rsidRDefault="00352D31" w:rsidP="0096122E">
      <w:pPr>
        <w:rPr>
          <w:rFonts w:ascii="Times New Roman" w:hAnsi="Times New Roman" w:cs="Times New Roman"/>
          <w:kern w:val="28"/>
          <w:sz w:val="26"/>
        </w:rPr>
      </w:pPr>
      <w:r w:rsidRPr="00352D31">
        <w:rPr>
          <w:rFonts w:ascii="Times New Roman" w:hAnsi="Times New Roman" w:cs="Times New Roman"/>
          <w:noProof/>
          <w:kern w:val="28"/>
          <w:sz w:val="26"/>
          <w:lang w:eastAsia="ru-RU"/>
        </w:rPr>
        <w:drawing>
          <wp:inline distT="0" distB="0" distL="0" distR="0">
            <wp:extent cx="2478134" cy="2760453"/>
            <wp:effectExtent l="19050" t="0" r="0" b="0"/>
            <wp:docPr id="34" name="Рисунок 2" descr="Герб_МО_Русско-Высоцкое_сельское_посе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МО_Русско-Высоцкое_сельское_поселение.jpg"/>
                    <pic:cNvPicPr/>
                  </pic:nvPicPr>
                  <pic:blipFill>
                    <a:blip r:embed="rId9" cstate="print"/>
                    <a:stretch>
                      <a:fillRect/>
                    </a:stretch>
                  </pic:blipFill>
                  <pic:spPr>
                    <a:xfrm>
                      <a:off x="0" y="0"/>
                      <a:ext cx="2471225" cy="2752757"/>
                    </a:xfrm>
                    <a:prstGeom prst="rect">
                      <a:avLst/>
                    </a:prstGeom>
                  </pic:spPr>
                </pic:pic>
              </a:graphicData>
            </a:graphic>
          </wp:inline>
        </w:drawing>
      </w:r>
    </w:p>
    <w:p w:rsidR="00902BD7" w:rsidRDefault="00902BD7" w:rsidP="0096122E">
      <w:pPr>
        <w:jc w:val="both"/>
        <w:rPr>
          <w:rFonts w:ascii="Times New Roman" w:hAnsi="Times New Roman" w:cs="Times New Roman"/>
          <w:kern w:val="28"/>
          <w:sz w:val="26"/>
        </w:rPr>
      </w:pPr>
    </w:p>
    <w:tbl>
      <w:tblPr>
        <w:tblW w:w="5014" w:type="pct"/>
        <w:jc w:val="center"/>
        <w:tblCellMar>
          <w:left w:w="57" w:type="dxa"/>
          <w:right w:w="57" w:type="dxa"/>
        </w:tblCellMar>
        <w:tblLook w:val="0000" w:firstRow="0" w:lastRow="0" w:firstColumn="0" w:lastColumn="0" w:noHBand="0" w:noVBand="0"/>
      </w:tblPr>
      <w:tblGrid>
        <w:gridCol w:w="4699"/>
        <w:gridCol w:w="276"/>
        <w:gridCol w:w="5088"/>
      </w:tblGrid>
      <w:tr w:rsidR="00902BD7" w:rsidRPr="0096122E" w:rsidTr="00D9745A">
        <w:trPr>
          <w:trHeight w:val="460"/>
          <w:jc w:val="center"/>
        </w:trPr>
        <w:tc>
          <w:tcPr>
            <w:tcW w:w="2335" w:type="pct"/>
            <w:shd w:val="clear" w:color="auto" w:fill="auto"/>
            <w:vAlign w:val="center"/>
          </w:tcPr>
          <w:p w:rsidR="00902BD7" w:rsidRPr="0096122E" w:rsidRDefault="00902BD7" w:rsidP="0096122E">
            <w:pPr>
              <w:pStyle w:val="afff1"/>
              <w:jc w:val="center"/>
              <w:rPr>
                <w:sz w:val="20"/>
              </w:rPr>
            </w:pPr>
          </w:p>
        </w:tc>
        <w:tc>
          <w:tcPr>
            <w:tcW w:w="137" w:type="pct"/>
            <w:shd w:val="clear" w:color="auto" w:fill="auto"/>
            <w:vAlign w:val="center"/>
          </w:tcPr>
          <w:p w:rsidR="00902BD7" w:rsidRPr="0096122E" w:rsidRDefault="00902BD7" w:rsidP="0096122E">
            <w:pPr>
              <w:pStyle w:val="afff1"/>
              <w:jc w:val="center"/>
              <w:rPr>
                <w:sz w:val="20"/>
              </w:rPr>
            </w:pPr>
          </w:p>
        </w:tc>
        <w:tc>
          <w:tcPr>
            <w:tcW w:w="2528" w:type="pct"/>
            <w:shd w:val="clear" w:color="auto" w:fill="auto"/>
            <w:vAlign w:val="center"/>
          </w:tcPr>
          <w:p w:rsidR="00902BD7" w:rsidRPr="0096122E" w:rsidRDefault="00902BD7" w:rsidP="0096122E">
            <w:pPr>
              <w:pStyle w:val="afff1"/>
              <w:jc w:val="center"/>
              <w:rPr>
                <w:sz w:val="20"/>
              </w:rPr>
            </w:pPr>
            <w:r w:rsidRPr="0096122E">
              <w:rPr>
                <w:sz w:val="20"/>
                <w:szCs w:val="28"/>
              </w:rPr>
              <w:t>РАЗРАБОТАНО</w:t>
            </w:r>
          </w:p>
        </w:tc>
      </w:tr>
      <w:tr w:rsidR="00902BD7" w:rsidRPr="0096122E" w:rsidTr="00D9745A">
        <w:trPr>
          <w:trHeight w:val="1417"/>
          <w:jc w:val="center"/>
        </w:trPr>
        <w:tc>
          <w:tcPr>
            <w:tcW w:w="2335" w:type="pct"/>
            <w:shd w:val="clear" w:color="auto" w:fill="auto"/>
            <w:vAlign w:val="center"/>
          </w:tcPr>
          <w:p w:rsidR="00902BD7" w:rsidRPr="0096122E" w:rsidRDefault="00902BD7" w:rsidP="0096122E">
            <w:pPr>
              <w:pStyle w:val="afff1"/>
              <w:jc w:val="center"/>
              <w:rPr>
                <w:sz w:val="20"/>
              </w:rPr>
            </w:pPr>
          </w:p>
        </w:tc>
        <w:tc>
          <w:tcPr>
            <w:tcW w:w="137" w:type="pct"/>
            <w:shd w:val="clear" w:color="auto" w:fill="auto"/>
            <w:vAlign w:val="center"/>
          </w:tcPr>
          <w:p w:rsidR="00902BD7" w:rsidRPr="0096122E" w:rsidRDefault="00902BD7" w:rsidP="0096122E">
            <w:pPr>
              <w:pStyle w:val="afff1"/>
              <w:jc w:val="center"/>
              <w:rPr>
                <w:sz w:val="20"/>
              </w:rPr>
            </w:pPr>
          </w:p>
        </w:tc>
        <w:tc>
          <w:tcPr>
            <w:tcW w:w="2528" w:type="pct"/>
            <w:shd w:val="clear" w:color="auto" w:fill="auto"/>
            <w:vAlign w:val="center"/>
          </w:tcPr>
          <w:p w:rsidR="00902BD7" w:rsidRPr="0096122E" w:rsidRDefault="00902BD7" w:rsidP="0096122E">
            <w:pPr>
              <w:pStyle w:val="afff1"/>
              <w:jc w:val="center"/>
              <w:rPr>
                <w:sz w:val="20"/>
                <w:szCs w:val="28"/>
              </w:rPr>
            </w:pPr>
            <w:r w:rsidRPr="0096122E">
              <w:rPr>
                <w:sz w:val="20"/>
                <w:szCs w:val="28"/>
              </w:rPr>
              <w:t>Директор</w:t>
            </w:r>
          </w:p>
          <w:p w:rsidR="00902BD7" w:rsidRPr="0096122E" w:rsidRDefault="00902BD7" w:rsidP="0096122E">
            <w:pPr>
              <w:pStyle w:val="afff1"/>
              <w:jc w:val="center"/>
              <w:rPr>
                <w:sz w:val="20"/>
                <w:szCs w:val="28"/>
              </w:rPr>
            </w:pPr>
            <w:r w:rsidRPr="0096122E">
              <w:rPr>
                <w:sz w:val="20"/>
                <w:szCs w:val="28"/>
              </w:rPr>
              <w:t>ООО «АРЭН-ЭНЕРГИЯ»</w:t>
            </w:r>
          </w:p>
          <w:p w:rsidR="00902BD7" w:rsidRPr="0096122E" w:rsidRDefault="00902BD7" w:rsidP="0096122E">
            <w:pPr>
              <w:pStyle w:val="afff1"/>
              <w:jc w:val="center"/>
              <w:rPr>
                <w:sz w:val="20"/>
                <w:szCs w:val="28"/>
              </w:rPr>
            </w:pPr>
            <w:r w:rsidRPr="0096122E">
              <w:rPr>
                <w:sz w:val="20"/>
                <w:szCs w:val="28"/>
              </w:rPr>
              <w:t>___________  З.А. Зайченко</w:t>
            </w:r>
          </w:p>
          <w:p w:rsidR="00902BD7" w:rsidRPr="0096122E" w:rsidRDefault="00902BD7" w:rsidP="0096122E">
            <w:pPr>
              <w:pStyle w:val="afff1"/>
              <w:jc w:val="center"/>
              <w:rPr>
                <w:sz w:val="20"/>
              </w:rPr>
            </w:pPr>
            <w:r w:rsidRPr="0096122E">
              <w:rPr>
                <w:sz w:val="20"/>
                <w:szCs w:val="28"/>
              </w:rPr>
              <w:t>"</w:t>
            </w:r>
            <w:r w:rsidRPr="0096122E">
              <w:rPr>
                <w:sz w:val="20"/>
                <w:szCs w:val="28"/>
                <w:u w:val="single"/>
              </w:rPr>
              <w:t xml:space="preserve">       </w:t>
            </w:r>
            <w:r w:rsidRPr="0096122E">
              <w:rPr>
                <w:sz w:val="20"/>
                <w:szCs w:val="28"/>
              </w:rPr>
              <w:t xml:space="preserve">" </w:t>
            </w:r>
            <w:r w:rsidRPr="0096122E">
              <w:rPr>
                <w:sz w:val="20"/>
                <w:szCs w:val="28"/>
                <w:u w:val="single"/>
              </w:rPr>
              <w:t xml:space="preserve">                     </w:t>
            </w:r>
            <w:r w:rsidRPr="0096122E">
              <w:rPr>
                <w:sz w:val="20"/>
                <w:szCs w:val="28"/>
              </w:rPr>
              <w:t xml:space="preserve"> 20</w:t>
            </w:r>
            <w:r w:rsidR="00125301" w:rsidRPr="0096122E">
              <w:rPr>
                <w:sz w:val="20"/>
                <w:szCs w:val="28"/>
                <w:lang w:val="en-US"/>
              </w:rPr>
              <w:t>20</w:t>
            </w:r>
            <w:r w:rsidRPr="0096122E">
              <w:rPr>
                <w:sz w:val="20"/>
                <w:szCs w:val="28"/>
              </w:rPr>
              <w:t>г.</w:t>
            </w:r>
          </w:p>
        </w:tc>
      </w:tr>
    </w:tbl>
    <w:p w:rsidR="00902BD7" w:rsidRDefault="00902BD7" w:rsidP="0096122E">
      <w:pPr>
        <w:rPr>
          <w:rFonts w:ascii="Times New Roman" w:hAnsi="Times New Roman" w:cs="Times New Roman"/>
          <w:kern w:val="28"/>
          <w:sz w:val="26"/>
        </w:rPr>
      </w:pPr>
    </w:p>
    <w:p w:rsidR="00352D31" w:rsidRDefault="00352D31" w:rsidP="0096122E">
      <w:pPr>
        <w:rPr>
          <w:rFonts w:ascii="Times New Roman" w:hAnsi="Times New Roman" w:cs="Times New Roman"/>
          <w:kern w:val="28"/>
          <w:sz w:val="26"/>
        </w:rPr>
      </w:pPr>
    </w:p>
    <w:p w:rsidR="00902BD7" w:rsidRPr="00BE10C5" w:rsidRDefault="00902BD7" w:rsidP="0096122E">
      <w:pPr>
        <w:pStyle w:val="af3"/>
        <w:rPr>
          <w:rFonts w:ascii="Times New Roman" w:hAnsi="Times New Roman" w:cs="Times New Roman"/>
          <w:b/>
          <w:lang w:val="ru-RU"/>
        </w:rPr>
      </w:pPr>
      <w:r w:rsidRPr="00BE10C5">
        <w:rPr>
          <w:rFonts w:ascii="Times New Roman" w:hAnsi="Times New Roman" w:cs="Times New Roman"/>
          <w:b/>
          <w:lang w:val="ru-RU"/>
        </w:rPr>
        <w:t>Санкт-Петербург</w:t>
      </w:r>
    </w:p>
    <w:p w:rsidR="00D9745A" w:rsidRDefault="00902BD7" w:rsidP="0096122E">
      <w:pPr>
        <w:rPr>
          <w:rFonts w:ascii="Times New Roman" w:hAnsi="Times New Roman" w:cs="Times New Roman"/>
          <w:b/>
        </w:rPr>
      </w:pPr>
      <w:r>
        <w:rPr>
          <w:rFonts w:ascii="Times New Roman" w:hAnsi="Times New Roman" w:cs="Times New Roman"/>
          <w:b/>
        </w:rPr>
        <w:t>20</w:t>
      </w:r>
      <w:r w:rsidR="00125301">
        <w:rPr>
          <w:rFonts w:ascii="Times New Roman" w:hAnsi="Times New Roman" w:cs="Times New Roman"/>
          <w:b/>
          <w:lang w:val="en-US"/>
        </w:rPr>
        <w:t>20</w:t>
      </w:r>
      <w:r w:rsidRPr="00BE10C5">
        <w:rPr>
          <w:rFonts w:ascii="Times New Roman" w:hAnsi="Times New Roman" w:cs="Times New Roman"/>
          <w:b/>
        </w:rPr>
        <w:t xml:space="preserve"> год</w:t>
      </w:r>
    </w:p>
    <w:p w:rsidR="00D9745A" w:rsidRDefault="00D9745A">
      <w:pPr>
        <w:rPr>
          <w:rFonts w:ascii="Times New Roman" w:hAnsi="Times New Roman" w:cs="Times New Roman"/>
          <w:b/>
        </w:rPr>
      </w:pPr>
      <w:r>
        <w:rPr>
          <w:rFonts w:ascii="Times New Roman" w:hAnsi="Times New Roman" w:cs="Times New Roman"/>
          <w:b/>
        </w:rPr>
        <w:br w:type="page"/>
      </w:r>
    </w:p>
    <w:sdt>
      <w:sdtPr>
        <w:rPr>
          <w:rFonts w:ascii="Times New Roman" w:eastAsiaTheme="minorHAnsi" w:hAnsi="Times New Roman" w:cs="Times New Roman"/>
          <w:b w:val="0"/>
          <w:bCs w:val="0"/>
          <w:color w:val="auto"/>
          <w:sz w:val="22"/>
          <w:szCs w:val="22"/>
        </w:rPr>
        <w:id w:val="272350384"/>
        <w:docPartObj>
          <w:docPartGallery w:val="Table of Contents"/>
          <w:docPartUnique/>
        </w:docPartObj>
      </w:sdtPr>
      <w:sdtEndPr>
        <w:rPr>
          <w:sz w:val="20"/>
          <w:szCs w:val="20"/>
        </w:rPr>
      </w:sdtEndPr>
      <w:sdtContent>
        <w:p w:rsidR="00352D31" w:rsidRPr="00B645C4" w:rsidRDefault="00B645C4" w:rsidP="00B645C4">
          <w:pPr>
            <w:pStyle w:val="afb"/>
            <w:jc w:val="center"/>
            <w:rPr>
              <w:rFonts w:ascii="Times New Roman" w:hAnsi="Times New Roman" w:cs="Times New Roman"/>
              <w:color w:val="auto"/>
            </w:rPr>
          </w:pPr>
          <w:r w:rsidRPr="00B645C4">
            <w:rPr>
              <w:rFonts w:ascii="Times New Roman" w:hAnsi="Times New Roman" w:cs="Times New Roman"/>
              <w:color w:val="auto"/>
            </w:rPr>
            <w:t>Содержание</w:t>
          </w:r>
        </w:p>
        <w:p w:rsidR="00840F99" w:rsidRPr="00D9745A" w:rsidRDefault="002332C0" w:rsidP="00447259">
          <w:pPr>
            <w:pStyle w:val="14"/>
            <w:tabs>
              <w:tab w:val="clear" w:pos="9345"/>
              <w:tab w:val="right" w:leader="dot" w:pos="9923"/>
            </w:tabs>
            <w:spacing w:after="0"/>
            <w:jc w:val="both"/>
            <w:rPr>
              <w:rFonts w:ascii="Times New Roman" w:eastAsiaTheme="minorEastAsia" w:hAnsi="Times New Roman" w:cs="Times New Roman"/>
              <w:noProof/>
              <w:sz w:val="20"/>
              <w:szCs w:val="20"/>
              <w:lang w:eastAsia="ru-RU"/>
            </w:rPr>
          </w:pPr>
          <w:r w:rsidRPr="008E3334">
            <w:rPr>
              <w:rFonts w:ascii="Times New Roman" w:hAnsi="Times New Roman" w:cs="Times New Roman"/>
              <w:sz w:val="20"/>
              <w:szCs w:val="20"/>
            </w:rPr>
            <w:fldChar w:fldCharType="begin"/>
          </w:r>
          <w:r w:rsidR="00352D31" w:rsidRPr="008E3334">
            <w:rPr>
              <w:rFonts w:ascii="Times New Roman" w:hAnsi="Times New Roman" w:cs="Times New Roman"/>
              <w:sz w:val="20"/>
              <w:szCs w:val="20"/>
            </w:rPr>
            <w:instrText xml:space="preserve"> TOC \o "1-3" \h \z \u </w:instrText>
          </w:r>
          <w:r w:rsidRPr="008E3334">
            <w:rPr>
              <w:rFonts w:ascii="Times New Roman" w:hAnsi="Times New Roman" w:cs="Times New Roman"/>
              <w:sz w:val="20"/>
              <w:szCs w:val="20"/>
            </w:rPr>
            <w:fldChar w:fldCharType="separate"/>
          </w:r>
        </w:p>
        <w:p w:rsidR="00840F99" w:rsidRPr="00D9745A" w:rsidRDefault="00BE1F27"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65" w:history="1">
            <w:r w:rsidR="00840F99" w:rsidRPr="00D9745A">
              <w:rPr>
                <w:rStyle w:val="afc"/>
                <w:rFonts w:ascii="Times New Roman" w:hAnsi="Times New Roman" w:cs="Times New Roman"/>
                <w:noProof/>
                <w:kern w:val="28"/>
                <w:sz w:val="20"/>
                <w:szCs w:val="20"/>
              </w:rPr>
              <w:t>Раздел 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 xml:space="preserve">Показатели существующего и перспективного спроса на тепловую энергию (мощность) и теплоноситель в установленных границах территории муниципального образования </w:t>
            </w:r>
            <w:r w:rsidR="00840F99" w:rsidRPr="00D9745A">
              <w:rPr>
                <w:rStyle w:val="afc"/>
                <w:rFonts w:ascii="Times New Roman" w:hAnsi="Times New Roman" w:cs="Times New Roman"/>
                <w:noProof/>
                <w:sz w:val="20"/>
                <w:szCs w:val="20"/>
              </w:rPr>
              <w:t>Русско-Высоцкое сельское поселение</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_Toc34750565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6</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66" w:history="1">
            <w:r w:rsidR="00840F99" w:rsidRPr="00D9745A">
              <w:rPr>
                <w:rStyle w:val="afc"/>
                <w:rFonts w:ascii="Times New Roman" w:hAnsi="Times New Roman" w:cs="Times New Roman"/>
                <w:noProof/>
                <w:sz w:val="20"/>
                <w:szCs w:val="20"/>
              </w:rPr>
              <w:t>1.1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_Toc34750566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6</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67" w:history="1">
            <w:r w:rsidR="00840F99" w:rsidRPr="00D9745A">
              <w:rPr>
                <w:rStyle w:val="afc"/>
                <w:rFonts w:ascii="Times New Roman" w:hAnsi="Times New Roman" w:cs="Times New Roman"/>
                <w:noProof/>
                <w:sz w:val="20"/>
                <w:szCs w:val="20"/>
              </w:rPr>
              <w:t>1.2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_Toc34750567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8</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68" w:history="1">
            <w:r w:rsidR="00840F99" w:rsidRPr="00D9745A">
              <w:rPr>
                <w:rStyle w:val="afc"/>
                <w:rFonts w:ascii="Times New Roman" w:hAnsi="Times New Roman" w:cs="Times New Roman"/>
                <w:noProof/>
                <w:sz w:val="20"/>
                <w:szCs w:val="20"/>
              </w:rPr>
              <w:t>1.3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_Toc34750568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10</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69" w:history="1">
            <w:r w:rsidR="00840F99" w:rsidRPr="00D9745A">
              <w:rPr>
                <w:rStyle w:val="afc"/>
                <w:rFonts w:ascii="Times New Roman" w:hAnsi="Times New Roman" w:cs="Times New Roman"/>
                <w:noProof/>
                <w:kern w:val="28"/>
                <w:sz w:val="20"/>
                <w:szCs w:val="20"/>
              </w:rPr>
              <w:t>Раздел 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Существующие и перспективные балансы располагаемой тепловой мощности источников тепловой энергии и тепловой нагрузки потребителей</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_Toc34750569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11</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70" w:history="1">
            <w:r w:rsidR="00840F99" w:rsidRPr="00D9745A">
              <w:rPr>
                <w:rStyle w:val="afc"/>
                <w:rFonts w:ascii="Times New Roman" w:hAnsi="Times New Roman" w:cs="Times New Roman"/>
                <w:noProof/>
                <w:sz w:val="20"/>
                <w:szCs w:val="20"/>
              </w:rPr>
              <w:t>2.1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Радиус эффективного теплоснабжения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_Toc34750570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11</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71" w:history="1">
            <w:r w:rsidR="00840F99" w:rsidRPr="00D9745A">
              <w:rPr>
                <w:rStyle w:val="afc"/>
                <w:rFonts w:ascii="Times New Roman" w:hAnsi="Times New Roman" w:cs="Times New Roman"/>
                <w:noProof/>
                <w:sz w:val="20"/>
                <w:szCs w:val="20"/>
              </w:rPr>
              <w:t>2.2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существующих и перспективных зон действия систем теплоснабжения и источников тепловой энергии</w:t>
            </w:r>
            <w:r w:rsidR="00447259" w:rsidRPr="00447259">
              <w:rPr>
                <w:rStyle w:val="afc"/>
                <w:rFonts w:ascii="Times New Roman" w:hAnsi="Times New Roman" w:cs="Times New Roman"/>
                <w:noProof/>
                <w:webHidden/>
                <w:sz w:val="20"/>
                <w:szCs w:val="20"/>
              </w:rPr>
              <w:tab/>
            </w:r>
            <w:r w:rsidR="00447259" w:rsidRPr="00447259">
              <w:rPr>
                <w:rStyle w:val="afc"/>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_Toc34750571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12</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72" w:history="1">
            <w:r w:rsidR="00840F99" w:rsidRPr="00D9745A">
              <w:rPr>
                <w:rStyle w:val="afc"/>
                <w:rFonts w:ascii="Times New Roman" w:hAnsi="Times New Roman" w:cs="Times New Roman"/>
                <w:noProof/>
                <w:sz w:val="20"/>
                <w:szCs w:val="20"/>
              </w:rPr>
              <w:t>2.3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существующих и перспективных зон действия индивидуальных источников тепловой энергии</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_Toc34750572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13</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73" w:history="1">
            <w:r w:rsidR="00840F99" w:rsidRPr="00D9745A">
              <w:rPr>
                <w:rStyle w:val="afc"/>
                <w:rFonts w:ascii="Times New Roman" w:hAnsi="Times New Roman" w:cs="Times New Roman"/>
                <w:noProof/>
                <w:sz w:val="20"/>
                <w:szCs w:val="20"/>
              </w:rPr>
              <w:t>2.4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балансы тепловой мощности и тепловой нагрузки в перспективных зонах действия источников тепловой энергии на каждом этапе.</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_Toc34750573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13</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74" w:history="1">
            <w:r w:rsidR="00840F99" w:rsidRPr="00D9745A">
              <w:rPr>
                <w:rStyle w:val="afc"/>
                <w:rFonts w:ascii="Times New Roman" w:hAnsi="Times New Roman" w:cs="Times New Roman"/>
                <w:noProof/>
                <w:sz w:val="20"/>
                <w:szCs w:val="20"/>
              </w:rPr>
              <w:t>2.5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Существующие и перспективные балансы в зонах действия парогенерирующих источников тепловой энергии</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_Toc34750574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15</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75" w:history="1">
            <w:r w:rsidR="00840F99" w:rsidRPr="00D9745A">
              <w:rPr>
                <w:rStyle w:val="afc"/>
                <w:rFonts w:ascii="Times New Roman" w:hAnsi="Times New Roman" w:cs="Times New Roman"/>
                <w:noProof/>
                <w:sz w:val="20"/>
                <w:szCs w:val="20"/>
              </w:rPr>
              <w:t>2.6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Существующие балансы тепловой мощности и тепловой нагрузки в зонах действия источников тепловой энергии</w:t>
            </w:r>
            <w:r w:rsidR="00840F99" w:rsidRPr="00D9745A">
              <w:rPr>
                <w:rFonts w:ascii="Times New Roman" w:hAnsi="Times New Roman" w:cs="Times New Roman"/>
                <w:noProof/>
                <w:webHidden/>
                <w:sz w:val="20"/>
                <w:szCs w:val="20"/>
              </w:rPr>
              <w:tab/>
            </w:r>
            <w:r w:rsidR="00447259" w:rsidRPr="00447259">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_Toc34750575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15</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76" w:history="1">
            <w:r w:rsidR="00840F99" w:rsidRPr="00D9745A">
              <w:rPr>
                <w:rStyle w:val="afc"/>
                <w:rFonts w:ascii="Times New Roman" w:hAnsi="Times New Roman" w:cs="Times New Roman"/>
                <w:noProof/>
                <w:sz w:val="20"/>
                <w:szCs w:val="20"/>
              </w:rPr>
              <w:t>2.7</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балансы тепловой мощности и тепловой нагрузки в перспективных зонах действия источников тепловой энергии</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_Toc34750576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16</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77" w:history="1">
            <w:r w:rsidR="00840F99" w:rsidRPr="00D9745A">
              <w:rPr>
                <w:rStyle w:val="afc"/>
                <w:rFonts w:ascii="Times New Roman" w:hAnsi="Times New Roman" w:cs="Times New Roman"/>
                <w:noProof/>
                <w:sz w:val="20"/>
                <w:szCs w:val="20"/>
              </w:rPr>
              <w:t>2.8</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Выводы о резервах тепловой мощности источников теплоснабжения при обеспечении перспективной нагрузки</w:t>
            </w:r>
            <w:r w:rsidR="00840F99" w:rsidRPr="00D9745A">
              <w:rPr>
                <w:rFonts w:ascii="Times New Roman" w:hAnsi="Times New Roman" w:cs="Times New Roman"/>
                <w:noProof/>
                <w:webHidden/>
                <w:sz w:val="20"/>
                <w:szCs w:val="20"/>
              </w:rPr>
              <w:tab/>
            </w:r>
            <w:r w:rsidR="00447259" w:rsidRPr="00447259">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_Toc34750577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17</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78" w:history="1">
            <w:r w:rsidR="00840F99" w:rsidRPr="00D9745A">
              <w:rPr>
                <w:rStyle w:val="afc"/>
                <w:rFonts w:ascii="Times New Roman" w:hAnsi="Times New Roman" w:cs="Times New Roman"/>
                <w:noProof/>
                <w:kern w:val="28"/>
                <w:sz w:val="20"/>
                <w:szCs w:val="20"/>
              </w:rPr>
              <w:t>Раздел 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Существующие и перспективные балансы теплоносителя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_Toc34750578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18</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79" w:history="1">
            <w:r w:rsidR="00840F99" w:rsidRPr="00D9745A">
              <w:rPr>
                <w:rStyle w:val="afc"/>
                <w:rFonts w:ascii="Times New Roman" w:hAnsi="Times New Roman" w:cs="Times New Roman"/>
                <w:noProof/>
                <w:sz w:val="20"/>
                <w:szCs w:val="20"/>
              </w:rPr>
              <w:t>3.1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_Toc34750579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18</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80" w:history="1">
            <w:r w:rsidR="00840F99" w:rsidRPr="00D9745A">
              <w:rPr>
                <w:rStyle w:val="afc"/>
                <w:rFonts w:ascii="Times New Roman" w:hAnsi="Times New Roman" w:cs="Times New Roman"/>
                <w:noProof/>
                <w:sz w:val="20"/>
                <w:szCs w:val="20"/>
              </w:rPr>
              <w:t>3.2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_Toc34750580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18</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1" w:history="1">
            <w:r w:rsidR="00840F99" w:rsidRPr="00D9745A">
              <w:rPr>
                <w:rStyle w:val="afc"/>
                <w:rFonts w:ascii="Times New Roman" w:hAnsi="Times New Roman" w:cs="Times New Roman"/>
                <w:noProof/>
                <w:kern w:val="28"/>
                <w:sz w:val="20"/>
                <w:szCs w:val="20"/>
              </w:rPr>
              <w:t>Раздел 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Основные положения мастер-плана развития систем теплоснабжения поселения, городского округа, города федерального значения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_Toc34750581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19</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2" w:history="1">
            <w:r w:rsidR="00840F99" w:rsidRPr="00D9745A">
              <w:rPr>
                <w:rStyle w:val="afc"/>
                <w:rFonts w:ascii="Times New Roman" w:hAnsi="Times New Roman" w:cs="Times New Roman"/>
                <w:noProof/>
                <w:sz w:val="20"/>
                <w:szCs w:val="20"/>
              </w:rPr>
              <w:t>4.1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сценариев развития теплоснабжения поселения, городского округа, города федерального значения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_Toc34750582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19</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83" w:history="1">
            <w:r w:rsidR="00840F99" w:rsidRPr="00D9745A">
              <w:rPr>
                <w:rStyle w:val="afc"/>
                <w:rFonts w:ascii="Times New Roman" w:hAnsi="Times New Roman" w:cs="Times New Roman"/>
                <w:noProof/>
                <w:sz w:val="20"/>
                <w:szCs w:val="20"/>
              </w:rPr>
              <w:t>4.2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Обоснование выбора приоритетного сценария развития теплоснабжения поселения, городского округа, города федерального значения.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_Toc34750583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20</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4" w:history="1">
            <w:r w:rsidR="00840F99" w:rsidRPr="00D9745A">
              <w:rPr>
                <w:rStyle w:val="afc"/>
                <w:rFonts w:ascii="Times New Roman" w:hAnsi="Times New Roman" w:cs="Times New Roman"/>
                <w:noProof/>
                <w:kern w:val="28"/>
                <w:sz w:val="20"/>
                <w:szCs w:val="20"/>
              </w:rPr>
              <w:t>Раздел 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Предложения по строительству, реконструкции и техническому перевооружению источников тепловой энергии</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_Toc34750584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540"/>
              <w:tab w:val="right" w:leader="dot" w:pos="9923"/>
            </w:tabs>
            <w:spacing w:after="0"/>
            <w:jc w:val="both"/>
            <w:rPr>
              <w:rFonts w:ascii="Times New Roman" w:eastAsiaTheme="minorEastAsia" w:hAnsi="Times New Roman" w:cs="Times New Roman"/>
              <w:noProof/>
              <w:sz w:val="20"/>
              <w:szCs w:val="20"/>
              <w:lang w:eastAsia="ru-RU"/>
            </w:rPr>
          </w:pPr>
          <w:hyperlink w:anchor="_Toc34750585" w:history="1">
            <w:r w:rsidR="00840F99" w:rsidRPr="00D9745A">
              <w:rPr>
                <w:rStyle w:val="afc"/>
                <w:rFonts w:ascii="Times New Roman" w:hAnsi="Times New Roman" w:cs="Times New Roman"/>
                <w:noProof/>
                <w:sz w:val="20"/>
                <w:szCs w:val="20"/>
              </w:rPr>
              <w:t>5.1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840F99" w:rsidRPr="00D9745A">
              <w:rPr>
                <w:rFonts w:ascii="Times New Roman" w:hAnsi="Times New Roman" w:cs="Times New Roman"/>
                <w:noProof/>
                <w:webHidden/>
                <w:sz w:val="20"/>
                <w:szCs w:val="20"/>
              </w:rPr>
              <w:tab/>
            </w:r>
            <w:r w:rsidR="00447259" w:rsidRPr="00447259">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_Toc34750585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540"/>
              <w:tab w:val="right" w:leader="dot" w:pos="9923"/>
            </w:tabs>
            <w:spacing w:after="0"/>
            <w:jc w:val="both"/>
            <w:rPr>
              <w:rFonts w:ascii="Times New Roman" w:eastAsiaTheme="minorEastAsia" w:hAnsi="Times New Roman" w:cs="Times New Roman"/>
              <w:noProof/>
              <w:sz w:val="20"/>
              <w:szCs w:val="20"/>
              <w:lang w:eastAsia="ru-RU"/>
            </w:rPr>
          </w:pPr>
          <w:hyperlink w:anchor="_Toc34750586" w:history="1">
            <w:r w:rsidR="00840F99" w:rsidRPr="00D9745A">
              <w:rPr>
                <w:rStyle w:val="afc"/>
                <w:rFonts w:ascii="Times New Roman" w:hAnsi="Times New Roman" w:cs="Times New Roman"/>
                <w:noProof/>
                <w:sz w:val="20"/>
                <w:szCs w:val="20"/>
              </w:rPr>
              <w:t>5.2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_Toc34750586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7" w:history="1">
            <w:r w:rsidR="00840F99" w:rsidRPr="00D9745A">
              <w:rPr>
                <w:rStyle w:val="afc"/>
                <w:rFonts w:ascii="Times New Roman" w:hAnsi="Times New Roman" w:cs="Times New Roman"/>
                <w:noProof/>
                <w:sz w:val="20"/>
                <w:szCs w:val="20"/>
              </w:rPr>
              <w:t>5.3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техническому перевооружению источников тепловой энергии с целью повышения эффективности работы системы теплоснабжения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_Toc34750587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8" w:history="1">
            <w:r w:rsidR="00840F99" w:rsidRPr="00D9745A">
              <w:rPr>
                <w:rStyle w:val="afc"/>
                <w:rFonts w:ascii="Times New Roman" w:hAnsi="Times New Roman" w:cs="Times New Roman"/>
                <w:noProof/>
                <w:sz w:val="20"/>
                <w:szCs w:val="20"/>
              </w:rPr>
              <w:t>5.4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Строительство резервных котельных для поддержания надежности теплоснабжения г. Светогорска</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_Toc34750588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9" w:history="1">
            <w:r w:rsidR="00840F99" w:rsidRPr="00D9745A">
              <w:rPr>
                <w:rStyle w:val="afc"/>
                <w:rFonts w:ascii="Times New Roman" w:hAnsi="Times New Roman" w:cs="Times New Roman"/>
                <w:noProof/>
                <w:sz w:val="20"/>
                <w:szCs w:val="20"/>
              </w:rPr>
              <w:t>5.5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_Toc34750589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90" w:history="1">
            <w:r w:rsidR="00840F99" w:rsidRPr="00D9745A">
              <w:rPr>
                <w:rStyle w:val="afc"/>
                <w:rFonts w:ascii="Times New Roman" w:hAnsi="Times New Roman" w:cs="Times New Roman"/>
                <w:noProof/>
                <w:sz w:val="20"/>
                <w:szCs w:val="20"/>
              </w:rPr>
              <w:t>5.6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Меры по переоборудованию котельных в источники комбинированной выработки тепловой и электрической энергии</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_Toc34750590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22</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91" w:history="1">
            <w:r w:rsidR="00840F99" w:rsidRPr="00D9745A">
              <w:rPr>
                <w:rStyle w:val="afc"/>
                <w:rFonts w:ascii="Times New Roman" w:hAnsi="Times New Roman" w:cs="Times New Roman"/>
                <w:noProof/>
                <w:sz w:val="20"/>
                <w:szCs w:val="20"/>
              </w:rPr>
              <w:t>5.7</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_Toc34750591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22</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92" w:history="1">
            <w:r w:rsidR="00840F99" w:rsidRPr="00D9745A">
              <w:rPr>
                <w:rStyle w:val="afc"/>
                <w:rFonts w:ascii="Times New Roman" w:hAnsi="Times New Roman" w:cs="Times New Roman"/>
                <w:noProof/>
                <w:sz w:val="20"/>
                <w:szCs w:val="20"/>
              </w:rPr>
              <w:t>5.8</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_Toc34750592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22</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93" w:history="1">
            <w:r w:rsidR="00840F99" w:rsidRPr="00D9745A">
              <w:rPr>
                <w:rStyle w:val="afc"/>
                <w:rFonts w:ascii="Times New Roman" w:hAnsi="Times New Roman" w:cs="Times New Roman"/>
                <w:noProof/>
                <w:sz w:val="20"/>
                <w:szCs w:val="20"/>
              </w:rPr>
              <w:t>5.9</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оценка затрат при необходимости его изменения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_Toc34750593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22</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540"/>
              <w:tab w:val="right" w:leader="dot" w:pos="9923"/>
            </w:tabs>
            <w:spacing w:after="0"/>
            <w:jc w:val="both"/>
            <w:rPr>
              <w:rFonts w:ascii="Times New Roman" w:eastAsiaTheme="minorEastAsia" w:hAnsi="Times New Roman" w:cs="Times New Roman"/>
              <w:noProof/>
              <w:sz w:val="20"/>
              <w:szCs w:val="20"/>
              <w:lang w:eastAsia="ru-RU"/>
            </w:rPr>
          </w:pPr>
          <w:hyperlink w:anchor="_Toc34750594" w:history="1">
            <w:r w:rsidR="00840F99" w:rsidRPr="00D9745A">
              <w:rPr>
                <w:rStyle w:val="afc"/>
                <w:rFonts w:ascii="Times New Roman" w:hAnsi="Times New Roman" w:cs="Times New Roman"/>
                <w:noProof/>
                <w:sz w:val="20"/>
                <w:szCs w:val="20"/>
              </w:rPr>
              <w:t>5.10</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Определение условий организации индивидуального теплоснабжения, а также поквартирного отопления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_Toc34750594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24</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95" w:history="1">
            <w:r w:rsidR="00840F99" w:rsidRPr="00D9745A">
              <w:rPr>
                <w:rStyle w:val="afc"/>
                <w:rFonts w:ascii="Times New Roman" w:hAnsi="Times New Roman" w:cs="Times New Roman"/>
                <w:noProof/>
                <w:kern w:val="28"/>
                <w:sz w:val="20"/>
                <w:szCs w:val="20"/>
              </w:rPr>
              <w:t>Раздел 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Предложения по строительству и реконструкции тепловых сетей</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_Toc34750595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96" w:history="1">
            <w:r w:rsidR="00840F99" w:rsidRPr="00D9745A">
              <w:rPr>
                <w:rStyle w:val="afc"/>
                <w:rFonts w:ascii="Times New Roman" w:hAnsi="Times New Roman" w:cs="Times New Roman"/>
                <w:noProof/>
                <w:sz w:val="20"/>
                <w:szCs w:val="20"/>
              </w:rPr>
              <w:t>6.1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_Toc34750596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97" w:history="1">
            <w:r w:rsidR="00840F99" w:rsidRPr="00D9745A">
              <w:rPr>
                <w:rStyle w:val="afc"/>
                <w:rFonts w:ascii="Times New Roman" w:hAnsi="Times New Roman" w:cs="Times New Roman"/>
                <w:noProof/>
                <w:sz w:val="20"/>
                <w:szCs w:val="20"/>
              </w:rPr>
              <w:t>6.2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и реконструкции тепловых сетей для обеспечения перспективных приростов тепловой нагрузки в осваиваемых районах муниципального образования под жилищную, комплексную или производственную застройку</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_Toc34750597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98" w:history="1">
            <w:r w:rsidR="00840F99" w:rsidRPr="00D9745A">
              <w:rPr>
                <w:rStyle w:val="afc"/>
                <w:rFonts w:ascii="Times New Roman" w:hAnsi="Times New Roman" w:cs="Times New Roman"/>
                <w:noProof/>
                <w:sz w:val="20"/>
                <w:szCs w:val="20"/>
              </w:rPr>
              <w:t>6.3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Мероприятия по оптимизации гидравлического режима у существующих потребителей</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_Toc34750598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99" w:history="1">
            <w:r w:rsidR="00840F99" w:rsidRPr="00D9745A">
              <w:rPr>
                <w:rStyle w:val="afc"/>
                <w:rFonts w:ascii="Times New Roman" w:hAnsi="Times New Roman" w:cs="Times New Roman"/>
                <w:noProof/>
                <w:sz w:val="20"/>
                <w:szCs w:val="20"/>
              </w:rPr>
              <w:t>6.4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и реконструкции тепловых сетей для обеспечения нормативной надежности и безопасности теплоснабжения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_Toc34750599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0" w:history="1">
            <w:r w:rsidR="00840F99" w:rsidRPr="00D9745A">
              <w:rPr>
                <w:rStyle w:val="afc"/>
                <w:rFonts w:ascii="Times New Roman" w:hAnsi="Times New Roman" w:cs="Times New Roman"/>
                <w:noProof/>
                <w:sz w:val="20"/>
                <w:szCs w:val="20"/>
              </w:rPr>
              <w:t>6.5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Группы проектов по мероприятиям на тепловых сетях</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_Toc34750600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27</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1" w:history="1">
            <w:r w:rsidR="00840F99" w:rsidRPr="00D9745A">
              <w:rPr>
                <w:rStyle w:val="afc"/>
                <w:rFonts w:ascii="Times New Roman" w:hAnsi="Times New Roman" w:cs="Times New Roman"/>
                <w:noProof/>
                <w:kern w:val="28"/>
                <w:sz w:val="20"/>
                <w:szCs w:val="20"/>
              </w:rPr>
              <w:t>Раздел 7.</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Предложения по переводу открытых систем теплоснабжения(горячего водоснабжения) в закрытые системы горячего водоснабжения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_Toc34750601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29</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2" w:history="1">
            <w:r w:rsidR="00840F99" w:rsidRPr="00D9745A">
              <w:rPr>
                <w:rStyle w:val="afc"/>
                <w:rFonts w:ascii="Times New Roman" w:hAnsi="Times New Roman" w:cs="Times New Roman"/>
                <w:noProof/>
                <w:sz w:val="20"/>
                <w:szCs w:val="20"/>
              </w:rPr>
              <w:t>7.1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Организация закрытой схемы горячего водоснабжения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_Toc34750602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29</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3" w:history="1">
            <w:r w:rsidR="00840F99" w:rsidRPr="00D9745A">
              <w:rPr>
                <w:rStyle w:val="afc"/>
                <w:rFonts w:ascii="Times New Roman" w:hAnsi="Times New Roman" w:cs="Times New Roman"/>
                <w:noProof/>
                <w:kern w:val="28"/>
                <w:sz w:val="20"/>
                <w:szCs w:val="20"/>
              </w:rPr>
              <w:t>Раздел 8.</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Перспективные топливные балансы</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_Toc34750603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30</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4" w:history="1">
            <w:r w:rsidR="00840F99" w:rsidRPr="00D9745A">
              <w:rPr>
                <w:rStyle w:val="afc"/>
                <w:rFonts w:ascii="Times New Roman" w:hAnsi="Times New Roman" w:cs="Times New Roman"/>
                <w:noProof/>
                <w:sz w:val="20"/>
                <w:szCs w:val="20"/>
              </w:rPr>
              <w:t>8.1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часовые расходы топлива</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_Toc34750604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30</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5" w:history="1">
            <w:r w:rsidR="00840F99" w:rsidRPr="00D9745A">
              <w:rPr>
                <w:rStyle w:val="afc"/>
                <w:rFonts w:ascii="Times New Roman" w:hAnsi="Times New Roman" w:cs="Times New Roman"/>
                <w:noProof/>
                <w:sz w:val="20"/>
                <w:szCs w:val="20"/>
              </w:rPr>
              <w:t>8.2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Нормативные запасы аварийных видов топлива</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_Toc34750605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31</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6" w:history="1">
            <w:r w:rsidR="00840F99" w:rsidRPr="00D9745A">
              <w:rPr>
                <w:rStyle w:val="afc"/>
                <w:rFonts w:ascii="Times New Roman" w:hAnsi="Times New Roman" w:cs="Times New Roman"/>
                <w:noProof/>
                <w:kern w:val="28"/>
                <w:sz w:val="20"/>
                <w:szCs w:val="20"/>
              </w:rPr>
              <w:t>Раздел 9.</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Инвестиции в строительство, реконструкцию и техническое перевооружение</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_Toc34750606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7" w:history="1">
            <w:r w:rsidR="00840F99" w:rsidRPr="00D9745A">
              <w:rPr>
                <w:rStyle w:val="afc"/>
                <w:rFonts w:ascii="Times New Roman" w:hAnsi="Times New Roman" w:cs="Times New Roman"/>
                <w:noProof/>
                <w:sz w:val="20"/>
                <w:szCs w:val="20"/>
              </w:rPr>
              <w:t>9.1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Предложение по величине необходимых инвестиции в строительство, реконструкцию и техническое перевооружение источников тепловой энергии на каждом этапе</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_Toc34750607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8" w:history="1">
            <w:r w:rsidR="00840F99" w:rsidRPr="00D9745A">
              <w:rPr>
                <w:rStyle w:val="afc"/>
                <w:rFonts w:ascii="Times New Roman" w:hAnsi="Times New Roman" w:cs="Times New Roman"/>
                <w:noProof/>
                <w:sz w:val="20"/>
                <w:szCs w:val="20"/>
              </w:rPr>
              <w:t>9.2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Строительство резервных котельных</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_Toc34750608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9" w:history="1">
            <w:r w:rsidR="00840F99" w:rsidRPr="00D9745A">
              <w:rPr>
                <w:rStyle w:val="afc"/>
                <w:rFonts w:ascii="Times New Roman" w:hAnsi="Times New Roman" w:cs="Times New Roman"/>
                <w:noProof/>
                <w:sz w:val="20"/>
                <w:szCs w:val="20"/>
              </w:rPr>
              <w:t>9.3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Предложение по величине необходимых инвестиции в строительство, реконструкцию и техническое перевооружение тепловых сетей</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_Toc34750609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0" w:history="1">
            <w:r w:rsidR="00840F99" w:rsidRPr="00D9745A">
              <w:rPr>
                <w:rStyle w:val="afc"/>
                <w:rFonts w:ascii="Times New Roman" w:hAnsi="Times New Roman" w:cs="Times New Roman"/>
                <w:noProof/>
                <w:sz w:val="20"/>
                <w:szCs w:val="20"/>
              </w:rPr>
              <w:t>9.4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Перекладка существующих сетей для подключения новых потребителей</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_Toc34750610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1" w:history="1">
            <w:r w:rsidR="00840F99" w:rsidRPr="00D9745A">
              <w:rPr>
                <w:rStyle w:val="afc"/>
                <w:rFonts w:ascii="Times New Roman" w:hAnsi="Times New Roman" w:cs="Times New Roman"/>
                <w:noProof/>
                <w:sz w:val="20"/>
                <w:szCs w:val="20"/>
              </w:rPr>
              <w:t>9.5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Перекладки для оптимизации гидравлического режима</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_Toc34750611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2" w:history="1">
            <w:r w:rsidR="00840F99" w:rsidRPr="00D9745A">
              <w:rPr>
                <w:rStyle w:val="afc"/>
                <w:rFonts w:ascii="Times New Roman" w:hAnsi="Times New Roman" w:cs="Times New Roman"/>
                <w:noProof/>
                <w:sz w:val="20"/>
                <w:szCs w:val="20"/>
              </w:rPr>
              <w:t>9.6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Замена ветхих сетей</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_Toc34750612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33</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3" w:history="1">
            <w:r w:rsidR="00840F99" w:rsidRPr="00D9745A">
              <w:rPr>
                <w:rStyle w:val="afc"/>
                <w:rFonts w:ascii="Times New Roman" w:hAnsi="Times New Roman" w:cs="Times New Roman"/>
                <w:noProof/>
                <w:sz w:val="20"/>
                <w:szCs w:val="20"/>
              </w:rPr>
              <w:t>9.7</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Организация закрытой системы ГВС по комбинированной схеме</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_Toc34750613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33</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4" w:history="1">
            <w:r w:rsidR="00840F99" w:rsidRPr="00D9745A">
              <w:rPr>
                <w:rStyle w:val="afc"/>
                <w:rFonts w:ascii="Times New Roman" w:hAnsi="Times New Roman" w:cs="Times New Roman"/>
                <w:noProof/>
                <w:sz w:val="20"/>
                <w:szCs w:val="20"/>
              </w:rPr>
              <w:t>9.8</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Сводные затраты на мероприятия и источники финансирования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_Toc34750614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33</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15" w:history="1">
            <w:r w:rsidR="00840F99" w:rsidRPr="00D9745A">
              <w:rPr>
                <w:rStyle w:val="afc"/>
                <w:rFonts w:ascii="Times New Roman" w:hAnsi="Times New Roman" w:cs="Times New Roman"/>
                <w:noProof/>
                <w:kern w:val="28"/>
                <w:sz w:val="20"/>
                <w:szCs w:val="20"/>
              </w:rPr>
              <w:t>Раздел 10.</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Решение по определению единой теплоснабжающей организации</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_Toc34750615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34</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16" w:history="1">
            <w:r w:rsidR="00840F99" w:rsidRPr="00D9745A">
              <w:rPr>
                <w:rStyle w:val="afc"/>
                <w:rFonts w:ascii="Times New Roman" w:hAnsi="Times New Roman" w:cs="Times New Roman"/>
                <w:noProof/>
                <w:kern w:val="28"/>
                <w:sz w:val="20"/>
                <w:szCs w:val="20"/>
              </w:rPr>
              <w:t>Раздел 11.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Решения о распределении тепловой нагрузки между источниками</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_Toc34750616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35</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17" w:history="1">
            <w:r w:rsidR="00840F99" w:rsidRPr="00D9745A">
              <w:rPr>
                <w:rStyle w:val="afc"/>
                <w:rFonts w:ascii="Times New Roman" w:hAnsi="Times New Roman" w:cs="Times New Roman"/>
                <w:noProof/>
                <w:kern w:val="28"/>
                <w:sz w:val="20"/>
                <w:szCs w:val="20"/>
              </w:rPr>
              <w:t>Раздел 12.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Решения по бесхозяйственным тепловым сетям</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_Toc34750617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36</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18" w:history="1">
            <w:r w:rsidR="00840F99" w:rsidRPr="00D9745A">
              <w:rPr>
                <w:rStyle w:val="afc"/>
                <w:rFonts w:ascii="Times New Roman" w:hAnsi="Times New Roman" w:cs="Times New Roman"/>
                <w:noProof/>
                <w:kern w:val="28"/>
                <w:sz w:val="20"/>
                <w:szCs w:val="20"/>
              </w:rPr>
              <w:t>Раздел 13.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Синхронизация схемы теплоснабжения со схемой газоснабжения и газификации муниципального Русско-Высоцкое сельское поселение, схемой и программой развития электроэнергетики, а также со схемой водоснабжения и водоотведения муниципального образования Русско-Высоцкое сельское поселение</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_Toc34750618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9" w:history="1">
            <w:r w:rsidR="00840F99" w:rsidRPr="00D9745A">
              <w:rPr>
                <w:rStyle w:val="afc"/>
                <w:rFonts w:ascii="Times New Roman" w:hAnsi="Times New Roman" w:cs="Times New Roman"/>
                <w:noProof/>
                <w:sz w:val="20"/>
                <w:szCs w:val="20"/>
              </w:rPr>
              <w:t>13.1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_Toc34750619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20" w:history="1">
            <w:r w:rsidR="00840F99" w:rsidRPr="00D9745A">
              <w:rPr>
                <w:rStyle w:val="afc"/>
                <w:rFonts w:ascii="Times New Roman" w:hAnsi="Times New Roman" w:cs="Times New Roman"/>
                <w:noProof/>
                <w:sz w:val="20"/>
                <w:szCs w:val="20"/>
              </w:rPr>
              <w:t>13.2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проблем организации газоснабжения источников тепловой энергии</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_Toc34750620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760"/>
              <w:tab w:val="right" w:leader="dot" w:pos="9923"/>
            </w:tabs>
            <w:spacing w:after="0"/>
            <w:jc w:val="both"/>
            <w:rPr>
              <w:rFonts w:ascii="Times New Roman" w:eastAsiaTheme="minorEastAsia" w:hAnsi="Times New Roman" w:cs="Times New Roman"/>
              <w:noProof/>
              <w:sz w:val="20"/>
              <w:szCs w:val="20"/>
              <w:lang w:eastAsia="ru-RU"/>
            </w:rPr>
          </w:pPr>
          <w:hyperlink w:anchor="_Toc34750621" w:history="1">
            <w:r w:rsidR="00840F99" w:rsidRPr="00D9745A">
              <w:rPr>
                <w:rStyle w:val="afc"/>
                <w:rFonts w:ascii="Times New Roman" w:hAnsi="Times New Roman" w:cs="Times New Roman"/>
                <w:noProof/>
                <w:sz w:val="20"/>
                <w:szCs w:val="20"/>
              </w:rPr>
              <w:t>13.3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_Toc34750621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22" w:history="1">
            <w:r w:rsidR="00840F99" w:rsidRPr="00D9745A">
              <w:rPr>
                <w:rStyle w:val="afc"/>
                <w:rFonts w:ascii="Times New Roman" w:hAnsi="Times New Roman" w:cs="Times New Roman"/>
                <w:noProof/>
                <w:sz w:val="20"/>
                <w:szCs w:val="20"/>
              </w:rPr>
              <w:t>13.4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_Toc34750622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23" w:history="1">
            <w:r w:rsidR="00840F99" w:rsidRPr="00D9745A">
              <w:rPr>
                <w:rStyle w:val="afc"/>
                <w:rFonts w:ascii="Times New Roman" w:hAnsi="Times New Roman" w:cs="Times New Roman"/>
                <w:noProof/>
                <w:sz w:val="20"/>
                <w:szCs w:val="20"/>
              </w:rPr>
              <w:t>13.5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_Toc34750623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21"/>
            <w:tabs>
              <w:tab w:val="clear" w:pos="9345"/>
              <w:tab w:val="left" w:pos="1540"/>
              <w:tab w:val="right" w:leader="dot" w:pos="9923"/>
            </w:tabs>
            <w:spacing w:after="0"/>
            <w:jc w:val="both"/>
            <w:rPr>
              <w:rFonts w:ascii="Times New Roman" w:eastAsiaTheme="minorEastAsia" w:hAnsi="Times New Roman" w:cs="Times New Roman"/>
              <w:noProof/>
              <w:sz w:val="20"/>
              <w:szCs w:val="20"/>
              <w:lang w:eastAsia="ru-RU"/>
            </w:rPr>
          </w:pPr>
          <w:hyperlink w:anchor="_Toc34750624" w:history="1">
            <w:r w:rsidR="00840F99" w:rsidRPr="00D9745A">
              <w:rPr>
                <w:rStyle w:val="afc"/>
                <w:rFonts w:ascii="Times New Roman" w:hAnsi="Times New Roman" w:cs="Times New Roman"/>
                <w:noProof/>
                <w:sz w:val="20"/>
                <w:szCs w:val="20"/>
              </w:rPr>
              <w:t>13.6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_Toc34750624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38</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25" w:history="1">
            <w:r w:rsidR="00840F99" w:rsidRPr="00D9745A">
              <w:rPr>
                <w:rStyle w:val="afc"/>
                <w:rFonts w:ascii="Times New Roman" w:hAnsi="Times New Roman" w:cs="Times New Roman"/>
                <w:noProof/>
                <w:kern w:val="28"/>
                <w:sz w:val="20"/>
                <w:szCs w:val="20"/>
              </w:rPr>
              <w:t>Раздел 14.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Индикаторы развития систем теплоснабжения поселения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_Toc34750625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39</w:t>
            </w:r>
            <w:r w:rsidR="002332C0" w:rsidRPr="00D9745A">
              <w:rPr>
                <w:rFonts w:ascii="Times New Roman" w:hAnsi="Times New Roman" w:cs="Times New Roman"/>
                <w:noProof/>
                <w:webHidden/>
                <w:sz w:val="20"/>
                <w:szCs w:val="20"/>
              </w:rPr>
              <w:fldChar w:fldCharType="end"/>
            </w:r>
          </w:hyperlink>
        </w:p>
        <w:p w:rsidR="00840F99" w:rsidRPr="00D9745A" w:rsidRDefault="00BE1F27"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26" w:history="1">
            <w:r w:rsidR="00840F99" w:rsidRPr="00D9745A">
              <w:rPr>
                <w:rStyle w:val="afc"/>
                <w:rFonts w:ascii="Times New Roman" w:hAnsi="Times New Roman" w:cs="Times New Roman"/>
                <w:noProof/>
                <w:kern w:val="28"/>
                <w:sz w:val="20"/>
                <w:szCs w:val="20"/>
              </w:rPr>
              <w:t>Раздел 15.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Ценовые (тарифные) последствия</w:t>
            </w:r>
            <w:r w:rsidR="00840F99" w:rsidRPr="00D9745A">
              <w:rPr>
                <w:rFonts w:ascii="Times New Roman" w:hAnsi="Times New Roman" w:cs="Times New Roman"/>
                <w:noProof/>
                <w:webHidden/>
                <w:sz w:val="20"/>
                <w:szCs w:val="20"/>
              </w:rPr>
              <w:tab/>
            </w:r>
            <w:r w:rsidR="002332C0"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_Toc34750626 \h </w:instrText>
            </w:r>
            <w:r w:rsidR="002332C0" w:rsidRPr="00D9745A">
              <w:rPr>
                <w:rFonts w:ascii="Times New Roman" w:hAnsi="Times New Roman" w:cs="Times New Roman"/>
                <w:noProof/>
                <w:webHidden/>
                <w:sz w:val="20"/>
                <w:szCs w:val="20"/>
              </w:rPr>
            </w:r>
            <w:r w:rsidR="002332C0"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40</w:t>
            </w:r>
            <w:r w:rsidR="002332C0" w:rsidRPr="00D9745A">
              <w:rPr>
                <w:rFonts w:ascii="Times New Roman" w:hAnsi="Times New Roman" w:cs="Times New Roman"/>
                <w:noProof/>
                <w:webHidden/>
                <w:sz w:val="20"/>
                <w:szCs w:val="20"/>
              </w:rPr>
              <w:fldChar w:fldCharType="end"/>
            </w:r>
          </w:hyperlink>
        </w:p>
        <w:p w:rsidR="00352D31" w:rsidRPr="008E3334" w:rsidRDefault="002332C0" w:rsidP="00447259">
          <w:pPr>
            <w:tabs>
              <w:tab w:val="right" w:leader="dot" w:pos="9923"/>
            </w:tabs>
            <w:jc w:val="both"/>
            <w:rPr>
              <w:rFonts w:ascii="Times New Roman" w:hAnsi="Times New Roman" w:cs="Times New Roman"/>
              <w:sz w:val="20"/>
              <w:szCs w:val="20"/>
            </w:rPr>
          </w:pPr>
          <w:r w:rsidRPr="008E3334">
            <w:rPr>
              <w:rFonts w:ascii="Times New Roman" w:hAnsi="Times New Roman" w:cs="Times New Roman"/>
              <w:sz w:val="20"/>
              <w:szCs w:val="20"/>
            </w:rPr>
            <w:fldChar w:fldCharType="end"/>
          </w:r>
        </w:p>
      </w:sdtContent>
    </w:sdt>
    <w:p w:rsidR="00C420B6" w:rsidRDefault="00C420B6" w:rsidP="00B645C4">
      <w:pPr>
        <w:jc w:val="both"/>
        <w:rPr>
          <w:rFonts w:ascii="Times New Roman" w:hAnsi="Times New Roman" w:cs="Times New Roman"/>
          <w:kern w:val="28"/>
          <w:sz w:val="26"/>
        </w:rPr>
      </w:pPr>
    </w:p>
    <w:p w:rsidR="00352D31" w:rsidRDefault="00352D31" w:rsidP="00B645C4">
      <w:pPr>
        <w:jc w:val="both"/>
        <w:rPr>
          <w:rFonts w:ascii="Times New Roman" w:hAnsi="Times New Roman" w:cs="Times New Roman"/>
          <w:kern w:val="28"/>
          <w:sz w:val="26"/>
        </w:rPr>
      </w:pPr>
      <w:r>
        <w:rPr>
          <w:rFonts w:ascii="Times New Roman" w:hAnsi="Times New Roman" w:cs="Times New Roman"/>
          <w:kern w:val="28"/>
          <w:sz w:val="26"/>
        </w:rPr>
        <w:br w:type="page"/>
      </w:r>
    </w:p>
    <w:p w:rsidR="00E534FB" w:rsidRPr="00E534FB" w:rsidRDefault="00E534FB" w:rsidP="00E534FB">
      <w:pPr>
        <w:pStyle w:val="10"/>
        <w:keepLines w:val="0"/>
        <w:pageBreakBefore/>
        <w:tabs>
          <w:tab w:val="left" w:pos="0"/>
        </w:tabs>
        <w:suppressAutoHyphens/>
        <w:spacing w:before="0" w:after="120"/>
        <w:ind w:left="709"/>
        <w:jc w:val="both"/>
        <w:rPr>
          <w:rFonts w:ascii="Times New Roman" w:hAnsi="Times New Roman" w:cs="Times New Roman"/>
          <w:color w:val="auto"/>
          <w:kern w:val="28"/>
        </w:rPr>
      </w:pPr>
      <w:r w:rsidRPr="00E534FB">
        <w:rPr>
          <w:rFonts w:ascii="Times New Roman" w:hAnsi="Times New Roman" w:cs="Times New Roman"/>
          <w:color w:val="auto"/>
          <w:kern w:val="28"/>
        </w:rPr>
        <w:lastRenderedPageBreak/>
        <w:t>Введение</w:t>
      </w:r>
    </w:p>
    <w:p w:rsidR="00902BD7" w:rsidRPr="008E3334" w:rsidRDefault="00902BD7" w:rsidP="0096122E">
      <w:pPr>
        <w:pStyle w:val="12"/>
        <w:spacing w:before="0" w:line="240" w:lineRule="auto"/>
        <w:ind w:firstLine="709"/>
        <w:rPr>
          <w:sz w:val="24"/>
          <w:szCs w:val="24"/>
        </w:rPr>
      </w:pPr>
      <w:r w:rsidRPr="008E3334">
        <w:rPr>
          <w:sz w:val="24"/>
          <w:szCs w:val="24"/>
        </w:rPr>
        <w:t xml:space="preserve">Основой для разработки и реализации схемы теплоснабжения </w:t>
      </w:r>
      <w:r w:rsidR="00E534FB">
        <w:rPr>
          <w:sz w:val="24"/>
          <w:szCs w:val="24"/>
        </w:rPr>
        <w:t>м</w:t>
      </w:r>
      <w:r w:rsidR="009E2A84" w:rsidRPr="008E3334">
        <w:rPr>
          <w:sz w:val="24"/>
          <w:szCs w:val="24"/>
        </w:rPr>
        <w:t xml:space="preserve">униципального образования </w:t>
      </w:r>
      <w:r w:rsidR="00352D31" w:rsidRPr="008E3334">
        <w:rPr>
          <w:sz w:val="24"/>
          <w:szCs w:val="24"/>
        </w:rPr>
        <w:t>Русско-Высоцкое сельское поселение</w:t>
      </w:r>
      <w:r w:rsidR="00E534FB">
        <w:rPr>
          <w:sz w:val="24"/>
          <w:szCs w:val="24"/>
        </w:rPr>
        <w:t xml:space="preserve"> Ломоносовского муниципального района на период с 2020 по</w:t>
      </w:r>
      <w:r w:rsidRPr="008E3334">
        <w:rPr>
          <w:sz w:val="24"/>
          <w:szCs w:val="24"/>
        </w:rPr>
        <w:t xml:space="preserve"> </w:t>
      </w:r>
      <w:r w:rsidR="0012730B" w:rsidRPr="008E3334">
        <w:rPr>
          <w:sz w:val="24"/>
          <w:szCs w:val="24"/>
        </w:rPr>
        <w:t>20</w:t>
      </w:r>
      <w:r w:rsidR="00352D31" w:rsidRPr="008E3334">
        <w:rPr>
          <w:sz w:val="24"/>
          <w:szCs w:val="24"/>
        </w:rPr>
        <w:t>40</w:t>
      </w:r>
      <w:r w:rsidR="00E534FB">
        <w:rPr>
          <w:sz w:val="24"/>
          <w:szCs w:val="24"/>
        </w:rPr>
        <w:t xml:space="preserve"> год</w:t>
      </w:r>
      <w:r w:rsidRPr="008E3334">
        <w:rPr>
          <w:sz w:val="24"/>
          <w:szCs w:val="24"/>
        </w:rPr>
        <w:t xml:space="preserve"> является </w:t>
      </w:r>
      <w:r w:rsidR="00E534FB">
        <w:rPr>
          <w:sz w:val="24"/>
          <w:szCs w:val="24"/>
        </w:rPr>
        <w:t>ф</w:t>
      </w:r>
      <w:r w:rsidRPr="008E3334">
        <w:rPr>
          <w:sz w:val="24"/>
          <w:szCs w:val="24"/>
        </w:rPr>
        <w:t>едеральный закон от 27 июля 2010 г. № 190-ФЗ "О теплоснабжении" (Статья 23.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
    <w:p w:rsidR="00902BD7" w:rsidRPr="008E3334" w:rsidRDefault="00902BD7" w:rsidP="0096122E">
      <w:pPr>
        <w:pStyle w:val="12"/>
        <w:spacing w:before="0" w:line="240" w:lineRule="auto"/>
        <w:ind w:firstLine="709"/>
        <w:rPr>
          <w:sz w:val="24"/>
          <w:szCs w:val="24"/>
        </w:rPr>
      </w:pPr>
      <w:r w:rsidRPr="008E3334">
        <w:rPr>
          <w:sz w:val="24"/>
          <w:szCs w:val="24"/>
        </w:rPr>
        <w:t xml:space="preserve">При проведении </w:t>
      </w:r>
      <w:r w:rsidR="00E534FB">
        <w:rPr>
          <w:sz w:val="24"/>
          <w:szCs w:val="24"/>
        </w:rPr>
        <w:t>актуализации</w:t>
      </w:r>
      <w:r w:rsidRPr="008E3334">
        <w:rPr>
          <w:sz w:val="24"/>
          <w:szCs w:val="24"/>
        </w:rPr>
        <w:t xml:space="preserve"> использовались «Требования к схемам теплоснабжения» и «Требования к порядку разработки и утверждения схем теплоснабжения», предложенные к утверждению Правительству Российской Федерации в соответствии с частью 1 статьи 4 Федерального закона «О теплоснабжении», РД-10-ВЭП «Методические основы разработки схем теплоснабжения поселений и промышленных узлов РФ», введённый с 22.05.2006 года взамен аннулированного</w:t>
      </w:r>
      <w:r w:rsidR="009E2A84" w:rsidRPr="008E3334">
        <w:rPr>
          <w:sz w:val="24"/>
          <w:szCs w:val="24"/>
        </w:rPr>
        <w:t>.</w:t>
      </w:r>
      <w:r w:rsidRPr="008E3334">
        <w:rPr>
          <w:sz w:val="24"/>
          <w:szCs w:val="24"/>
        </w:rPr>
        <w:t xml:space="preserve"> </w:t>
      </w:r>
    </w:p>
    <w:p w:rsidR="000B2362" w:rsidRDefault="000B2362" w:rsidP="0096122E"/>
    <w:p w:rsidR="000B2362" w:rsidRPr="008E3334" w:rsidRDefault="000B2362" w:rsidP="0096122E">
      <w:pPr>
        <w:pStyle w:val="12"/>
        <w:spacing w:before="0" w:line="240" w:lineRule="auto"/>
        <w:ind w:firstLine="709"/>
        <w:rPr>
          <w:sz w:val="24"/>
        </w:rPr>
      </w:pPr>
    </w:p>
    <w:p w:rsidR="00902BD7" w:rsidRPr="008D5C8A" w:rsidRDefault="00902BD7" w:rsidP="00D25302">
      <w:pPr>
        <w:pStyle w:val="10"/>
        <w:keepLines w:val="0"/>
        <w:pageBreakBefore/>
        <w:numPr>
          <w:ilvl w:val="0"/>
          <w:numId w:val="4"/>
        </w:numPr>
        <w:tabs>
          <w:tab w:val="left" w:pos="0"/>
        </w:tabs>
        <w:suppressAutoHyphens/>
        <w:spacing w:before="0" w:after="120"/>
        <w:ind w:left="0" w:firstLine="709"/>
        <w:jc w:val="both"/>
        <w:rPr>
          <w:rFonts w:ascii="Times New Roman" w:hAnsi="Times New Roman" w:cs="Times New Roman"/>
          <w:color w:val="auto"/>
          <w:kern w:val="28"/>
        </w:rPr>
      </w:pPr>
      <w:bookmarkStart w:id="18" w:name="_Toc359326172"/>
      <w:bookmarkStart w:id="19" w:name="_Toc30606011"/>
      <w:bookmarkStart w:id="20" w:name="_Toc34750565"/>
      <w:r w:rsidRPr="008D5C8A">
        <w:rPr>
          <w:rFonts w:ascii="Times New Roman" w:hAnsi="Times New Roman" w:cs="Times New Roman"/>
          <w:color w:val="auto"/>
          <w:kern w:val="28"/>
        </w:rPr>
        <w:lastRenderedPageBreak/>
        <w:t>Показатели</w:t>
      </w:r>
      <w:r w:rsidR="00747876" w:rsidRPr="008D5C8A">
        <w:rPr>
          <w:rFonts w:ascii="Times New Roman" w:hAnsi="Times New Roman" w:cs="Times New Roman"/>
          <w:color w:val="auto"/>
          <w:kern w:val="28"/>
        </w:rPr>
        <w:t xml:space="preserve"> существующего и</w:t>
      </w:r>
      <w:r w:rsidRPr="008D5C8A">
        <w:rPr>
          <w:rFonts w:ascii="Times New Roman" w:hAnsi="Times New Roman" w:cs="Times New Roman"/>
          <w:color w:val="auto"/>
          <w:kern w:val="28"/>
        </w:rPr>
        <w:t xml:space="preserve"> перспективного</w:t>
      </w:r>
      <w:r w:rsidR="00747876" w:rsidRPr="008D5C8A">
        <w:rPr>
          <w:rFonts w:ascii="Times New Roman" w:hAnsi="Times New Roman" w:cs="Times New Roman"/>
          <w:color w:val="auto"/>
          <w:kern w:val="28"/>
        </w:rPr>
        <w:t xml:space="preserve"> </w:t>
      </w:r>
      <w:r w:rsidRPr="008D5C8A">
        <w:rPr>
          <w:rFonts w:ascii="Times New Roman" w:hAnsi="Times New Roman" w:cs="Times New Roman"/>
          <w:color w:val="auto"/>
          <w:kern w:val="28"/>
        </w:rPr>
        <w:t xml:space="preserve">спроса на тепловую энергию (мощность) и теплоноситель в установленных границах территории </w:t>
      </w:r>
      <w:bookmarkEnd w:id="18"/>
      <w:r w:rsidR="008D5C8A" w:rsidRPr="008D5C8A">
        <w:rPr>
          <w:rFonts w:ascii="Times New Roman" w:hAnsi="Times New Roman" w:cs="Times New Roman"/>
          <w:color w:val="auto"/>
          <w:kern w:val="28"/>
        </w:rPr>
        <w:t>м</w:t>
      </w:r>
      <w:r w:rsidR="009E2A84" w:rsidRPr="008D5C8A">
        <w:rPr>
          <w:rFonts w:ascii="Times New Roman" w:hAnsi="Times New Roman" w:cs="Times New Roman"/>
          <w:color w:val="auto"/>
          <w:kern w:val="28"/>
        </w:rPr>
        <w:t xml:space="preserve">униципального образования </w:t>
      </w:r>
      <w:bookmarkEnd w:id="19"/>
      <w:r w:rsidR="008D5C8A" w:rsidRPr="008D5C8A">
        <w:rPr>
          <w:rFonts w:ascii="Times New Roman" w:hAnsi="Times New Roman" w:cs="Times New Roman"/>
          <w:color w:val="auto"/>
        </w:rPr>
        <w:t>Русско-Высоцкое сельское поселение</w:t>
      </w:r>
      <w:bookmarkEnd w:id="20"/>
    </w:p>
    <w:p w:rsidR="0030641A" w:rsidRPr="00D25302" w:rsidRDefault="0030641A" w:rsidP="00C420B6">
      <w:pPr>
        <w:pStyle w:val="2"/>
        <w:numPr>
          <w:ilvl w:val="0"/>
          <w:numId w:val="5"/>
        </w:numPr>
        <w:spacing w:before="0" w:after="80"/>
        <w:ind w:left="0" w:firstLine="709"/>
        <w:jc w:val="both"/>
        <w:rPr>
          <w:rFonts w:cs="Times New Roman"/>
          <w:szCs w:val="24"/>
        </w:rPr>
      </w:pPr>
      <w:bookmarkStart w:id="21" w:name="_Toc359326173"/>
      <w:bookmarkStart w:id="22" w:name="_Toc30606012"/>
      <w:bookmarkStart w:id="23" w:name="_Toc34750566"/>
      <w:r w:rsidRPr="00D25302">
        <w:rPr>
          <w:rFonts w:cs="Times New Roman"/>
          <w:szCs w:val="24"/>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bookmarkEnd w:id="21"/>
      <w:bookmarkEnd w:id="22"/>
      <w:bookmarkEnd w:id="23"/>
    </w:p>
    <w:p w:rsidR="0030641A" w:rsidRPr="008E3334" w:rsidRDefault="0030641A" w:rsidP="0096122E">
      <w:pPr>
        <w:pStyle w:val="12"/>
        <w:spacing w:before="0" w:line="240" w:lineRule="auto"/>
        <w:ind w:firstLine="709"/>
        <w:rPr>
          <w:sz w:val="24"/>
        </w:rPr>
      </w:pPr>
      <w:r w:rsidRPr="008E3334">
        <w:rPr>
          <w:sz w:val="24"/>
        </w:rPr>
        <w:t>Численность населения на 20</w:t>
      </w:r>
      <w:r w:rsidR="008D5C8A" w:rsidRPr="008E3334">
        <w:rPr>
          <w:sz w:val="24"/>
        </w:rPr>
        <w:t>20</w:t>
      </w:r>
      <w:r w:rsidRPr="008E3334">
        <w:rPr>
          <w:sz w:val="24"/>
        </w:rPr>
        <w:t xml:space="preserve"> г. – </w:t>
      </w:r>
      <w:r w:rsidR="008D5C8A" w:rsidRPr="008E3334">
        <w:rPr>
          <w:sz w:val="24"/>
        </w:rPr>
        <w:t>5,423</w:t>
      </w:r>
      <w:r w:rsidRPr="008E3334">
        <w:rPr>
          <w:sz w:val="24"/>
        </w:rPr>
        <w:t xml:space="preserve"> тыс. человек. </w:t>
      </w:r>
    </w:p>
    <w:p w:rsidR="0030641A" w:rsidRPr="008E3334" w:rsidRDefault="0030641A" w:rsidP="0096122E">
      <w:pPr>
        <w:pStyle w:val="12"/>
        <w:spacing w:before="0" w:line="240" w:lineRule="auto"/>
        <w:ind w:firstLine="709"/>
        <w:rPr>
          <w:sz w:val="24"/>
        </w:rPr>
      </w:pPr>
      <w:r w:rsidRPr="008E3334">
        <w:rPr>
          <w:sz w:val="24"/>
        </w:rPr>
        <w:t>При этом средняя жилищная обеспеченность на начало 20</w:t>
      </w:r>
      <w:r w:rsidR="008D5C8A" w:rsidRPr="008E3334">
        <w:rPr>
          <w:sz w:val="24"/>
        </w:rPr>
        <w:t>20</w:t>
      </w:r>
      <w:r w:rsidRPr="008E3334">
        <w:rPr>
          <w:sz w:val="24"/>
        </w:rPr>
        <w:t xml:space="preserve"> г. составляла </w:t>
      </w:r>
      <w:r w:rsidR="008D5C8A" w:rsidRPr="008E3334">
        <w:rPr>
          <w:sz w:val="24"/>
        </w:rPr>
        <w:t>31,3</w:t>
      </w:r>
      <w:r w:rsidRPr="008E3334">
        <w:rPr>
          <w:sz w:val="24"/>
        </w:rPr>
        <w:t xml:space="preserve"> кв. м общей площади на человека. </w:t>
      </w:r>
    </w:p>
    <w:p w:rsidR="0030641A" w:rsidRPr="008E3334" w:rsidRDefault="0030641A" w:rsidP="0096122E">
      <w:pPr>
        <w:pStyle w:val="12"/>
        <w:spacing w:before="0" w:line="240" w:lineRule="auto"/>
        <w:ind w:firstLine="709"/>
        <w:rPr>
          <w:sz w:val="24"/>
          <w:szCs w:val="24"/>
        </w:rPr>
      </w:pPr>
      <w:r w:rsidRPr="008E3334">
        <w:rPr>
          <w:sz w:val="24"/>
        </w:rPr>
        <w:t xml:space="preserve">Централизованное теплоснабжение муниципального образования осуществляется от </w:t>
      </w:r>
      <w:r w:rsidR="008D5C8A" w:rsidRPr="008E3334">
        <w:rPr>
          <w:sz w:val="24"/>
        </w:rPr>
        <w:t>одного источника – газовой</w:t>
      </w:r>
      <w:r w:rsidRPr="008E3334">
        <w:rPr>
          <w:sz w:val="24"/>
        </w:rPr>
        <w:t xml:space="preserve"> </w:t>
      </w:r>
      <w:r w:rsidR="008D5C8A" w:rsidRPr="008E3334">
        <w:rPr>
          <w:sz w:val="24"/>
        </w:rPr>
        <w:t>кот</w:t>
      </w:r>
      <w:bookmarkStart w:id="24" w:name="OLE_LINK1"/>
      <w:bookmarkStart w:id="25" w:name="OLE_LINK2"/>
      <w:r w:rsidR="00E534FB">
        <w:rPr>
          <w:sz w:val="24"/>
        </w:rPr>
        <w:t xml:space="preserve">ельной, которую </w:t>
      </w:r>
      <w:r w:rsidRPr="008E3334">
        <w:rPr>
          <w:sz w:val="24"/>
        </w:rPr>
        <w:t>эксплуати</w:t>
      </w:r>
      <w:r w:rsidR="00E534FB">
        <w:rPr>
          <w:sz w:val="24"/>
        </w:rPr>
        <w:t>рует</w:t>
      </w:r>
      <w:r w:rsidRPr="008E3334">
        <w:rPr>
          <w:sz w:val="24"/>
        </w:rPr>
        <w:t xml:space="preserve"> </w:t>
      </w:r>
      <w:bookmarkEnd w:id="24"/>
      <w:bookmarkEnd w:id="25"/>
      <w:r w:rsidR="008D5C8A" w:rsidRPr="008E3334">
        <w:rPr>
          <w:sz w:val="24"/>
        </w:rPr>
        <w:t>ООО «ТК Северная»</w:t>
      </w:r>
      <w:r w:rsidRPr="008E3334">
        <w:rPr>
          <w:sz w:val="24"/>
        </w:rPr>
        <w:t xml:space="preserve">. Кроме того, на территории муниципального образования сформированы зоны действия индивидуальных источников теплоснабжения, которые характерны преимущественно для жилой малоэтажной застройки, а также индивидуальных жилых домов. </w:t>
      </w:r>
      <w:r w:rsidRPr="008E3334">
        <w:rPr>
          <w:sz w:val="24"/>
          <w:szCs w:val="24"/>
        </w:rPr>
        <w:t>Системы отоплени</w:t>
      </w:r>
      <w:r w:rsidR="006B4A76">
        <w:rPr>
          <w:sz w:val="24"/>
          <w:szCs w:val="24"/>
        </w:rPr>
        <w:t xml:space="preserve">я зданий, строений, сооружений </w:t>
      </w:r>
      <w:r w:rsidRPr="008E3334">
        <w:rPr>
          <w:sz w:val="24"/>
          <w:szCs w:val="24"/>
        </w:rPr>
        <w:t xml:space="preserve">подключены к системе централизованного теплоснабжения по </w:t>
      </w:r>
      <w:proofErr w:type="spellStart"/>
      <w:r w:rsidR="008D5C8A" w:rsidRPr="008E3334">
        <w:rPr>
          <w:sz w:val="24"/>
        </w:rPr>
        <w:t>четырехтрубной</w:t>
      </w:r>
      <w:proofErr w:type="spellEnd"/>
      <w:r w:rsidR="008D5C8A" w:rsidRPr="008E3334">
        <w:rPr>
          <w:sz w:val="24"/>
        </w:rPr>
        <w:t xml:space="preserve"> системе с непосредственным присоединением системы отопления</w:t>
      </w:r>
      <w:r w:rsidRPr="008E3334">
        <w:rPr>
          <w:sz w:val="24"/>
          <w:szCs w:val="24"/>
        </w:rPr>
        <w:t xml:space="preserve">, схема подключения ГВС </w:t>
      </w:r>
      <w:r w:rsidR="008D5C8A" w:rsidRPr="008E3334">
        <w:rPr>
          <w:sz w:val="24"/>
          <w:szCs w:val="24"/>
        </w:rPr>
        <w:t>- закрытая</w:t>
      </w:r>
      <w:r w:rsidRPr="008E3334">
        <w:rPr>
          <w:sz w:val="24"/>
          <w:szCs w:val="24"/>
        </w:rPr>
        <w:t>.</w:t>
      </w:r>
    </w:p>
    <w:p w:rsidR="0030641A" w:rsidRPr="008E3334" w:rsidRDefault="0030641A" w:rsidP="0096122E">
      <w:pPr>
        <w:pStyle w:val="12"/>
        <w:spacing w:before="0" w:line="240" w:lineRule="auto"/>
        <w:ind w:firstLine="709"/>
        <w:rPr>
          <w:sz w:val="24"/>
        </w:rPr>
      </w:pPr>
      <w:r w:rsidRPr="008E3334">
        <w:rPr>
          <w:sz w:val="24"/>
        </w:rPr>
        <w:t xml:space="preserve">На основании Генерального плана в </w:t>
      </w:r>
      <w:r w:rsidR="008D5C8A" w:rsidRPr="008E3334">
        <w:rPr>
          <w:sz w:val="24"/>
        </w:rPr>
        <w:t xml:space="preserve">Русско-Высоцкое сельское поселение </w:t>
      </w:r>
      <w:r w:rsidRPr="008E3334">
        <w:rPr>
          <w:sz w:val="24"/>
        </w:rPr>
        <w:t xml:space="preserve">выделено </w:t>
      </w:r>
      <w:r w:rsidR="008D5C8A" w:rsidRPr="008E3334">
        <w:rPr>
          <w:sz w:val="24"/>
        </w:rPr>
        <w:t xml:space="preserve">2 </w:t>
      </w:r>
      <w:r w:rsidRPr="008E3334">
        <w:rPr>
          <w:sz w:val="24"/>
        </w:rPr>
        <w:t xml:space="preserve">населенных пункта, в составе которых выделены территории с явно выраженными определенными функциональными назначениями. При определении границ размещения объектов на незастроенных территориях учитываются положения действующего генерального плана и другой градостроительной документации. </w:t>
      </w:r>
    </w:p>
    <w:p w:rsidR="0030641A" w:rsidRPr="008E3334" w:rsidRDefault="0030641A" w:rsidP="0096122E">
      <w:pPr>
        <w:pStyle w:val="12"/>
        <w:spacing w:before="0" w:line="240" w:lineRule="auto"/>
        <w:ind w:firstLine="709"/>
        <w:rPr>
          <w:sz w:val="24"/>
        </w:rPr>
      </w:pPr>
      <w:r w:rsidRPr="008E3334">
        <w:rPr>
          <w:sz w:val="24"/>
        </w:rPr>
        <w:t>Для определения территорий необходимых для размещения проектируемого жилищного фонда, приняты следующие показатели рекомендуемой расчетной плотности населения:</w:t>
      </w:r>
    </w:p>
    <w:p w:rsidR="0030641A" w:rsidRPr="008E3334" w:rsidRDefault="0030641A" w:rsidP="0096122E">
      <w:pPr>
        <w:pStyle w:val="12"/>
        <w:spacing w:before="0" w:line="240" w:lineRule="auto"/>
        <w:ind w:firstLine="709"/>
        <w:rPr>
          <w:sz w:val="24"/>
        </w:rPr>
      </w:pPr>
      <w:r w:rsidRPr="008E3334">
        <w:rPr>
          <w:sz w:val="24"/>
        </w:rPr>
        <w:t>- индивидуальная жилая застройка - 17 чел./га;</w:t>
      </w:r>
    </w:p>
    <w:p w:rsidR="0030641A" w:rsidRPr="008E3334" w:rsidRDefault="0030641A" w:rsidP="0096122E">
      <w:pPr>
        <w:pStyle w:val="12"/>
        <w:spacing w:before="0" w:line="240" w:lineRule="auto"/>
        <w:ind w:firstLine="709"/>
        <w:rPr>
          <w:sz w:val="24"/>
        </w:rPr>
      </w:pPr>
      <w:r w:rsidRPr="008E3334">
        <w:rPr>
          <w:sz w:val="24"/>
        </w:rPr>
        <w:t>- малоэтажная жилая застройка - не менее 70 чел./га (блокированная - 20 чел./га);</w:t>
      </w:r>
    </w:p>
    <w:p w:rsidR="0030641A" w:rsidRPr="008E3334" w:rsidRDefault="0030641A" w:rsidP="0096122E">
      <w:pPr>
        <w:pStyle w:val="12"/>
        <w:spacing w:before="0" w:line="240" w:lineRule="auto"/>
        <w:ind w:firstLine="709"/>
        <w:rPr>
          <w:sz w:val="24"/>
        </w:rPr>
      </w:pPr>
      <w:r w:rsidRPr="008E3334">
        <w:rPr>
          <w:sz w:val="24"/>
        </w:rPr>
        <w:t>- многоэтажная жилая застройка - не менее 160 чел./га.</w:t>
      </w:r>
    </w:p>
    <w:p w:rsidR="0030641A" w:rsidRPr="008E3334" w:rsidRDefault="0030641A" w:rsidP="0096122E">
      <w:pPr>
        <w:pStyle w:val="12"/>
        <w:spacing w:before="0" w:line="240" w:lineRule="auto"/>
        <w:ind w:firstLine="709"/>
        <w:rPr>
          <w:sz w:val="24"/>
        </w:rPr>
      </w:pPr>
      <w:r w:rsidRPr="008E3334">
        <w:rPr>
          <w:sz w:val="24"/>
        </w:rPr>
        <w:t>Данные показатели использованы при проектировании жилищного фонда на свободных от застройки территориях. При условии реконструкции существующей жилой застройки допускается отклонение показателей плотности населения в пределах 20% от нормативного значения.</w:t>
      </w:r>
    </w:p>
    <w:p w:rsidR="0030641A" w:rsidRPr="008E3334" w:rsidRDefault="0030641A" w:rsidP="0096122E">
      <w:pPr>
        <w:pStyle w:val="12"/>
        <w:spacing w:before="0" w:line="240" w:lineRule="auto"/>
        <w:ind w:firstLine="709"/>
        <w:rPr>
          <w:sz w:val="24"/>
        </w:rPr>
      </w:pPr>
      <w:r w:rsidRPr="008E3334">
        <w:rPr>
          <w:sz w:val="24"/>
        </w:rPr>
        <w:t xml:space="preserve">Прогнозируемый прирост численности населения муниципального образования к концу расчетного срока увеличится </w:t>
      </w:r>
      <w:r w:rsidR="006B4A76">
        <w:rPr>
          <w:sz w:val="24"/>
        </w:rPr>
        <w:t>в 2,2 раза</w:t>
      </w:r>
      <w:r w:rsidRPr="008E3334">
        <w:rPr>
          <w:sz w:val="24"/>
        </w:rPr>
        <w:t xml:space="preserve"> от существующего значения и явился одним из основополагающих показателей, который повлиял на решение генерального плана при определении соотношения типов проектируемой жилой застройки. Также во внимание принимался тот </w:t>
      </w:r>
      <w:r w:rsidR="001737EC" w:rsidRPr="008E3334">
        <w:rPr>
          <w:sz w:val="24"/>
        </w:rPr>
        <w:t>факт, что за период времени 2014-2020</w:t>
      </w:r>
      <w:r w:rsidRPr="008E3334">
        <w:rPr>
          <w:sz w:val="24"/>
        </w:rPr>
        <w:t xml:space="preserve"> гг. на территории </w:t>
      </w:r>
      <w:r w:rsidR="001737EC" w:rsidRPr="008E3334">
        <w:rPr>
          <w:sz w:val="24"/>
        </w:rPr>
        <w:t>сельского</w:t>
      </w:r>
      <w:r w:rsidRPr="008E3334">
        <w:rPr>
          <w:sz w:val="24"/>
        </w:rPr>
        <w:t xml:space="preserve"> поселения наблюдался рост индивидуального жилищного строительства.</w:t>
      </w:r>
    </w:p>
    <w:p w:rsidR="0030641A" w:rsidRPr="008E3334" w:rsidRDefault="0030641A" w:rsidP="0096122E">
      <w:pPr>
        <w:pStyle w:val="12"/>
        <w:spacing w:before="0" w:line="240" w:lineRule="auto"/>
        <w:ind w:firstLine="709"/>
        <w:rPr>
          <w:sz w:val="24"/>
        </w:rPr>
      </w:pPr>
      <w:r w:rsidRPr="008E3334">
        <w:rPr>
          <w:sz w:val="24"/>
        </w:rPr>
        <w:t>Данные о планируемых приростах площадей строительных фондов для многоквартирной, малоэтажной, индивидуальной и социально-административной застройке приведены в таблицах.</w:t>
      </w:r>
    </w:p>
    <w:p w:rsidR="0030641A" w:rsidRPr="008E3334" w:rsidRDefault="0030641A" w:rsidP="0096122E">
      <w:pPr>
        <w:pStyle w:val="12"/>
        <w:spacing w:before="0" w:line="240" w:lineRule="auto"/>
        <w:ind w:firstLine="709"/>
        <w:rPr>
          <w:sz w:val="24"/>
        </w:rPr>
      </w:pPr>
    </w:p>
    <w:p w:rsidR="0030641A" w:rsidRPr="008E3334" w:rsidRDefault="0030641A" w:rsidP="0096122E">
      <w:pPr>
        <w:pStyle w:val="12"/>
        <w:spacing w:before="0" w:line="240" w:lineRule="auto"/>
        <w:ind w:firstLine="709"/>
        <w:rPr>
          <w:sz w:val="24"/>
        </w:rPr>
      </w:pPr>
    </w:p>
    <w:p w:rsidR="0030641A" w:rsidRDefault="0030641A" w:rsidP="0096122E">
      <w:pPr>
        <w:pStyle w:val="a7"/>
        <w:spacing w:line="360" w:lineRule="auto"/>
        <w:ind w:left="0" w:firstLine="567"/>
        <w:jc w:val="both"/>
        <w:rPr>
          <w:rFonts w:ascii="Times New Roman" w:hAnsi="Times New Roman" w:cs="Times New Roman"/>
          <w:sz w:val="26"/>
          <w:szCs w:val="26"/>
        </w:rPr>
        <w:sectPr w:rsidR="0030641A" w:rsidSect="00C420B6">
          <w:headerReference w:type="default" r:id="rId10"/>
          <w:footerReference w:type="default" r:id="rId11"/>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30641A" w:rsidRPr="00B645C4" w:rsidRDefault="0030641A" w:rsidP="0096122E">
      <w:pPr>
        <w:pStyle w:val="12"/>
        <w:spacing w:before="120" w:after="120" w:line="240" w:lineRule="auto"/>
        <w:ind w:firstLine="709"/>
        <w:rPr>
          <w:b/>
          <w:color w:val="000000"/>
          <w:sz w:val="24"/>
        </w:rPr>
      </w:pPr>
      <w:r w:rsidRPr="00B645C4">
        <w:rPr>
          <w:b/>
          <w:color w:val="000000"/>
          <w:sz w:val="24"/>
        </w:rPr>
        <w:lastRenderedPageBreak/>
        <w:t xml:space="preserve">Таблица </w:t>
      </w:r>
      <w:r w:rsidR="002332C0" w:rsidRPr="00B645C4">
        <w:rPr>
          <w:b/>
          <w:color w:val="000000"/>
          <w:sz w:val="24"/>
        </w:rPr>
        <w:fldChar w:fldCharType="begin"/>
      </w:r>
      <w:r w:rsidR="00B645C4" w:rsidRPr="00B645C4">
        <w:rPr>
          <w:b/>
          <w:color w:val="000000"/>
          <w:sz w:val="24"/>
        </w:rPr>
        <w:instrText xml:space="preserve"> SEQ Таблица \* ARABIC </w:instrText>
      </w:r>
      <w:r w:rsidR="002332C0" w:rsidRPr="00B645C4">
        <w:rPr>
          <w:b/>
          <w:color w:val="000000"/>
          <w:sz w:val="24"/>
        </w:rPr>
        <w:fldChar w:fldCharType="separate"/>
      </w:r>
      <w:r w:rsidR="00AF668E">
        <w:rPr>
          <w:b/>
          <w:noProof/>
          <w:color w:val="000000"/>
          <w:sz w:val="24"/>
        </w:rPr>
        <w:t>1</w:t>
      </w:r>
      <w:r w:rsidR="002332C0" w:rsidRPr="00B645C4">
        <w:rPr>
          <w:b/>
          <w:noProof/>
          <w:color w:val="000000"/>
          <w:sz w:val="24"/>
        </w:rPr>
        <w:fldChar w:fldCharType="end"/>
      </w:r>
      <w:r w:rsidR="00B645C4" w:rsidRPr="00B645C4">
        <w:rPr>
          <w:b/>
          <w:color w:val="000000"/>
          <w:sz w:val="24"/>
        </w:rPr>
        <w:t xml:space="preserve">. </w:t>
      </w:r>
      <w:r w:rsidRPr="00B645C4">
        <w:rPr>
          <w:b/>
          <w:color w:val="000000"/>
          <w:sz w:val="24"/>
        </w:rPr>
        <w:t>Прирост площадей многоэтажной</w:t>
      </w:r>
      <w:r w:rsidR="001737EC" w:rsidRPr="00B645C4">
        <w:rPr>
          <w:b/>
          <w:color w:val="000000"/>
          <w:sz w:val="24"/>
        </w:rPr>
        <w:t xml:space="preserve"> и индивидуальной</w:t>
      </w:r>
      <w:r w:rsidRPr="00B645C4">
        <w:rPr>
          <w:b/>
          <w:color w:val="000000"/>
          <w:sz w:val="24"/>
        </w:rPr>
        <w:t xml:space="preserve"> жилой застройки на территории </w:t>
      </w:r>
      <w:r w:rsidR="001737EC" w:rsidRPr="00B645C4">
        <w:rPr>
          <w:b/>
          <w:color w:val="000000"/>
          <w:sz w:val="24"/>
        </w:rPr>
        <w:t>МО Русско-Высоцкое сельское поселение</w:t>
      </w:r>
      <w:r w:rsidRPr="00B645C4">
        <w:rPr>
          <w:b/>
          <w:color w:val="000000"/>
          <w:sz w:val="24"/>
        </w:rPr>
        <w:t xml:space="preserve"> на расчетный период разработки Схемы теплоснабжения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2165"/>
        <w:gridCol w:w="887"/>
        <w:gridCol w:w="1192"/>
        <w:gridCol w:w="1192"/>
        <w:gridCol w:w="1192"/>
        <w:gridCol w:w="1192"/>
        <w:gridCol w:w="1192"/>
        <w:gridCol w:w="1191"/>
        <w:gridCol w:w="1191"/>
        <w:gridCol w:w="1191"/>
        <w:gridCol w:w="1191"/>
        <w:gridCol w:w="1191"/>
      </w:tblGrid>
      <w:tr w:rsidR="001737EC" w:rsidRPr="0096122E" w:rsidTr="0096122E">
        <w:trPr>
          <w:jc w:val="center"/>
        </w:trPr>
        <w:tc>
          <w:tcPr>
            <w:tcW w:w="723"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296"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2019</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2020</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2021</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2022</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2023</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2024</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2029</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2034</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2039</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2040</w:t>
            </w:r>
            <w:r w:rsidR="006B4A76">
              <w:rPr>
                <w:rFonts w:ascii="Times New Roman" w:eastAsia="Times New Roman" w:hAnsi="Times New Roman" w:cs="Times New Roman"/>
                <w:color w:val="000000"/>
                <w:sz w:val="20"/>
                <w:szCs w:val="20"/>
              </w:rPr>
              <w:t xml:space="preserve"> г.</w:t>
            </w:r>
          </w:p>
        </w:tc>
      </w:tr>
      <w:tr w:rsidR="001737EC" w:rsidRPr="0096122E" w:rsidTr="0096122E">
        <w:trPr>
          <w:jc w:val="center"/>
        </w:trPr>
        <w:tc>
          <w:tcPr>
            <w:tcW w:w="723"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Тип застройки:</w:t>
            </w:r>
          </w:p>
        </w:tc>
        <w:tc>
          <w:tcPr>
            <w:tcW w:w="296"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r>
      <w:tr w:rsidR="001737EC" w:rsidRPr="0096122E" w:rsidTr="0096122E">
        <w:trPr>
          <w:jc w:val="center"/>
        </w:trPr>
        <w:tc>
          <w:tcPr>
            <w:tcW w:w="723"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Малоэтажная индивидуальная жилая застройка</w:t>
            </w:r>
          </w:p>
        </w:tc>
        <w:tc>
          <w:tcPr>
            <w:tcW w:w="296"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w:t>
            </w:r>
            <w:r w:rsidRPr="0096122E">
              <w:rPr>
                <w:rFonts w:ascii="Times New Roman" w:eastAsia="Times New Roman" w:hAnsi="Times New Roman" w:cs="Times New Roman"/>
                <w:color w:val="000000"/>
                <w:sz w:val="20"/>
                <w:szCs w:val="20"/>
                <w:vertAlign w:val="superscript"/>
              </w:rPr>
              <w:t>2</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33627</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34853</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36078</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37304</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38529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39755</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68617</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103164</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137711</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144620</w:t>
            </w:r>
          </w:p>
        </w:tc>
      </w:tr>
      <w:tr w:rsidR="001737EC" w:rsidRPr="0096122E" w:rsidTr="0096122E">
        <w:trPr>
          <w:jc w:val="center"/>
        </w:trPr>
        <w:tc>
          <w:tcPr>
            <w:tcW w:w="723"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Среднеэтажная многоквартирная жилая застройка (5 этажей)</w:t>
            </w:r>
          </w:p>
        </w:tc>
        <w:tc>
          <w:tcPr>
            <w:tcW w:w="296"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w:t>
            </w:r>
            <w:r w:rsidRPr="0096122E">
              <w:rPr>
                <w:rFonts w:ascii="Times New Roman" w:eastAsia="Times New Roman" w:hAnsi="Times New Roman" w:cs="Times New Roman"/>
                <w:color w:val="000000"/>
                <w:sz w:val="20"/>
                <w:szCs w:val="20"/>
                <w:vertAlign w:val="superscript"/>
              </w:rPr>
              <w:t>2</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111780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119899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128017</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136135</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144253</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152372</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160490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160490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160490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160490</w:t>
            </w:r>
          </w:p>
        </w:tc>
      </w:tr>
      <w:tr w:rsidR="001737EC" w:rsidRPr="0096122E" w:rsidTr="0096122E">
        <w:trPr>
          <w:jc w:val="center"/>
        </w:trPr>
        <w:tc>
          <w:tcPr>
            <w:tcW w:w="723"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Многоэтажная жилая застройка (до 10 этажей включительно)</w:t>
            </w:r>
          </w:p>
        </w:tc>
        <w:tc>
          <w:tcPr>
            <w:tcW w:w="296"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w:t>
            </w:r>
            <w:r w:rsidRPr="0096122E">
              <w:rPr>
                <w:rFonts w:ascii="Times New Roman" w:eastAsia="Times New Roman" w:hAnsi="Times New Roman" w:cs="Times New Roman"/>
                <w:color w:val="000000"/>
                <w:sz w:val="20"/>
                <w:szCs w:val="20"/>
                <w:vertAlign w:val="superscript"/>
              </w:rPr>
              <w:t>2</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27519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29219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30919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32619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34320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36020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37720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37720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37720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37720</w:t>
            </w:r>
          </w:p>
        </w:tc>
      </w:tr>
    </w:tbl>
    <w:p w:rsidR="0030641A" w:rsidRPr="008E3334" w:rsidRDefault="0030641A" w:rsidP="0096122E">
      <w:pPr>
        <w:pStyle w:val="12"/>
        <w:spacing w:before="0" w:line="240" w:lineRule="auto"/>
        <w:ind w:firstLine="709"/>
        <w:rPr>
          <w:sz w:val="24"/>
        </w:rPr>
      </w:pPr>
    </w:p>
    <w:p w:rsidR="0030641A" w:rsidRPr="00B645C4" w:rsidRDefault="0030641A" w:rsidP="0096122E">
      <w:pPr>
        <w:pStyle w:val="12"/>
        <w:spacing w:before="120" w:after="120" w:line="240" w:lineRule="auto"/>
        <w:ind w:firstLine="709"/>
        <w:rPr>
          <w:b/>
          <w:color w:val="000000"/>
          <w:sz w:val="24"/>
        </w:rPr>
      </w:pPr>
      <w:r w:rsidRPr="00B645C4">
        <w:rPr>
          <w:b/>
          <w:color w:val="000000"/>
          <w:sz w:val="24"/>
        </w:rPr>
        <w:t xml:space="preserve">Таблица </w:t>
      </w:r>
      <w:r w:rsidR="002332C0" w:rsidRPr="00B645C4">
        <w:rPr>
          <w:b/>
          <w:color w:val="000000"/>
          <w:sz w:val="24"/>
        </w:rPr>
        <w:fldChar w:fldCharType="begin"/>
      </w:r>
      <w:r w:rsidR="00B645C4" w:rsidRPr="00B645C4">
        <w:rPr>
          <w:b/>
          <w:color w:val="000000"/>
          <w:sz w:val="24"/>
        </w:rPr>
        <w:instrText xml:space="preserve"> SEQ Таблица \* ARABIC </w:instrText>
      </w:r>
      <w:r w:rsidR="002332C0" w:rsidRPr="00B645C4">
        <w:rPr>
          <w:b/>
          <w:color w:val="000000"/>
          <w:sz w:val="24"/>
        </w:rPr>
        <w:fldChar w:fldCharType="separate"/>
      </w:r>
      <w:r w:rsidR="00AF668E">
        <w:rPr>
          <w:b/>
          <w:noProof/>
          <w:color w:val="000000"/>
          <w:sz w:val="24"/>
        </w:rPr>
        <w:t>2</w:t>
      </w:r>
      <w:r w:rsidR="002332C0" w:rsidRPr="00B645C4">
        <w:rPr>
          <w:b/>
          <w:noProof/>
          <w:color w:val="000000"/>
          <w:sz w:val="24"/>
        </w:rPr>
        <w:fldChar w:fldCharType="end"/>
      </w:r>
      <w:r w:rsidR="00B645C4" w:rsidRPr="00B645C4">
        <w:rPr>
          <w:b/>
          <w:color w:val="000000"/>
          <w:sz w:val="24"/>
        </w:rPr>
        <w:t>.</w:t>
      </w:r>
      <w:r w:rsidRPr="00B645C4">
        <w:rPr>
          <w:b/>
          <w:color w:val="000000"/>
          <w:sz w:val="24"/>
        </w:rPr>
        <w:t xml:space="preserve">Прирост площадей социально-административной застройки на территории </w:t>
      </w:r>
      <w:r w:rsidR="001737EC" w:rsidRPr="00B645C4">
        <w:rPr>
          <w:b/>
          <w:color w:val="000000"/>
          <w:sz w:val="24"/>
        </w:rPr>
        <w:t>МО Русско-Высоцкое сельское поселение</w:t>
      </w:r>
      <w:r w:rsidRPr="00B645C4">
        <w:rPr>
          <w:b/>
          <w:color w:val="000000"/>
          <w:sz w:val="24"/>
        </w:rPr>
        <w:t xml:space="preserve"> на расчетный период разработки Схемы теплоснабжения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A0" w:firstRow="1" w:lastRow="0" w:firstColumn="1" w:lastColumn="0" w:noHBand="0" w:noVBand="0"/>
      </w:tblPr>
      <w:tblGrid>
        <w:gridCol w:w="1168"/>
        <w:gridCol w:w="5646"/>
        <w:gridCol w:w="1676"/>
        <w:gridCol w:w="2622"/>
        <w:gridCol w:w="3855"/>
      </w:tblGrid>
      <w:tr w:rsidR="001737EC" w:rsidRPr="0096122E" w:rsidTr="0096122E">
        <w:trPr>
          <w:tblHeader/>
          <w:jc w:val="center"/>
        </w:trPr>
        <w:tc>
          <w:tcPr>
            <w:tcW w:w="39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w:t>
            </w:r>
            <w:proofErr w:type="spellStart"/>
            <w:proofErr w:type="gramStart"/>
            <w:r w:rsidRPr="0096122E">
              <w:rPr>
                <w:rFonts w:ascii="Times New Roman" w:hAnsi="Times New Roman" w:cs="Times New Roman"/>
                <w:iCs/>
                <w:sz w:val="20"/>
                <w:szCs w:val="20"/>
              </w:rPr>
              <w:t>п.п</w:t>
            </w:r>
            <w:proofErr w:type="spellEnd"/>
            <w:proofErr w:type="gramEnd"/>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Наименование</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Емкость</w:t>
            </w:r>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Район размещения</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Период ввода</w:t>
            </w:r>
          </w:p>
        </w:tc>
      </w:tr>
      <w:tr w:rsidR="001737EC" w:rsidRPr="0096122E" w:rsidTr="0096122E">
        <w:trPr>
          <w:jc w:val="center"/>
        </w:trPr>
        <w:tc>
          <w:tcPr>
            <w:tcW w:w="39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1.</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eastAsia="Times New Roman" w:hAnsi="Times New Roman" w:cs="Times New Roman"/>
                <w:color w:val="000000"/>
                <w:sz w:val="20"/>
                <w:szCs w:val="20"/>
              </w:rPr>
              <w:t>строительство нового детского сада на 290 мест</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 xml:space="preserve">3000 </w:t>
            </w:r>
            <w:proofErr w:type="gramStart"/>
            <w:r w:rsidRPr="0096122E">
              <w:rPr>
                <w:rFonts w:ascii="Times New Roman" w:hAnsi="Times New Roman" w:cs="Times New Roman"/>
                <w:iCs/>
                <w:sz w:val="20"/>
                <w:szCs w:val="20"/>
              </w:rPr>
              <w:t>кв.м</w:t>
            </w:r>
            <w:proofErr w:type="gramEnd"/>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Расчетный срок</w:t>
            </w:r>
            <w:r w:rsidR="006B4A76">
              <w:rPr>
                <w:rFonts w:ascii="Times New Roman" w:hAnsi="Times New Roman" w:cs="Times New Roman"/>
                <w:iCs/>
                <w:sz w:val="20"/>
                <w:szCs w:val="20"/>
              </w:rPr>
              <w:t xml:space="preserve"> (2040 год)</w:t>
            </w:r>
          </w:p>
        </w:tc>
      </w:tr>
      <w:tr w:rsidR="001737EC" w:rsidRPr="0096122E" w:rsidTr="0096122E">
        <w:trPr>
          <w:jc w:val="center"/>
        </w:trPr>
        <w:tc>
          <w:tcPr>
            <w:tcW w:w="390" w:type="pct"/>
            <w:shd w:val="clear" w:color="auto" w:fill="auto"/>
            <w:vAlign w:val="center"/>
          </w:tcPr>
          <w:p w:rsidR="001737EC" w:rsidRPr="0096122E" w:rsidRDefault="00A424F5" w:rsidP="0096122E">
            <w:pPr>
              <w:rPr>
                <w:rFonts w:ascii="Times New Roman" w:hAnsi="Times New Roman" w:cs="Times New Roman"/>
                <w:iCs/>
                <w:sz w:val="20"/>
                <w:szCs w:val="20"/>
              </w:rPr>
            </w:pPr>
            <w:r>
              <w:rPr>
                <w:rFonts w:ascii="Times New Roman" w:hAnsi="Times New Roman" w:cs="Times New Roman"/>
                <w:iCs/>
                <w:sz w:val="20"/>
                <w:szCs w:val="20"/>
              </w:rPr>
              <w:t>2</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sz w:val="20"/>
                <w:szCs w:val="20"/>
              </w:rPr>
              <w:t>строительство торгово-досугового центра</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 xml:space="preserve">2500 </w:t>
            </w:r>
            <w:proofErr w:type="gramStart"/>
            <w:r w:rsidRPr="0096122E">
              <w:rPr>
                <w:rFonts w:ascii="Times New Roman" w:hAnsi="Times New Roman" w:cs="Times New Roman"/>
                <w:iCs/>
                <w:sz w:val="20"/>
                <w:szCs w:val="20"/>
              </w:rPr>
              <w:t>кв.м</w:t>
            </w:r>
            <w:proofErr w:type="gramEnd"/>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1-ая очередь</w:t>
            </w:r>
            <w:r w:rsidR="006B4A76">
              <w:rPr>
                <w:rFonts w:ascii="Times New Roman" w:hAnsi="Times New Roman" w:cs="Times New Roman"/>
                <w:iCs/>
                <w:sz w:val="20"/>
                <w:szCs w:val="20"/>
              </w:rPr>
              <w:t>(2025 год)</w:t>
            </w:r>
          </w:p>
        </w:tc>
      </w:tr>
      <w:tr w:rsidR="001737EC" w:rsidRPr="0096122E" w:rsidTr="0096122E">
        <w:trPr>
          <w:jc w:val="center"/>
        </w:trPr>
        <w:tc>
          <w:tcPr>
            <w:tcW w:w="390" w:type="pct"/>
            <w:shd w:val="clear" w:color="auto" w:fill="auto"/>
            <w:vAlign w:val="center"/>
          </w:tcPr>
          <w:p w:rsidR="001737EC" w:rsidRPr="0096122E" w:rsidRDefault="00A424F5" w:rsidP="0096122E">
            <w:pPr>
              <w:rPr>
                <w:rFonts w:ascii="Times New Roman" w:hAnsi="Times New Roman" w:cs="Times New Roman"/>
                <w:iCs/>
                <w:sz w:val="20"/>
                <w:szCs w:val="20"/>
              </w:rPr>
            </w:pPr>
            <w:r>
              <w:rPr>
                <w:rFonts w:ascii="Times New Roman" w:hAnsi="Times New Roman" w:cs="Times New Roman"/>
                <w:iCs/>
                <w:sz w:val="20"/>
                <w:szCs w:val="20"/>
              </w:rPr>
              <w:t>3</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sz w:val="20"/>
                <w:szCs w:val="20"/>
              </w:rPr>
              <w:t>строительство торгово-досугового центра</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 xml:space="preserve">2500 </w:t>
            </w:r>
            <w:proofErr w:type="gramStart"/>
            <w:r w:rsidRPr="0096122E">
              <w:rPr>
                <w:rFonts w:ascii="Times New Roman" w:hAnsi="Times New Roman" w:cs="Times New Roman"/>
                <w:iCs/>
                <w:sz w:val="20"/>
                <w:szCs w:val="20"/>
              </w:rPr>
              <w:t>кв.м</w:t>
            </w:r>
            <w:proofErr w:type="gramEnd"/>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Расчетный срок</w:t>
            </w:r>
            <w:r w:rsidR="006B4A76">
              <w:rPr>
                <w:rFonts w:ascii="Times New Roman" w:hAnsi="Times New Roman" w:cs="Times New Roman"/>
                <w:iCs/>
                <w:sz w:val="20"/>
                <w:szCs w:val="20"/>
              </w:rPr>
              <w:t>(2040 год)</w:t>
            </w:r>
          </w:p>
        </w:tc>
      </w:tr>
      <w:tr w:rsidR="001737EC" w:rsidRPr="0096122E" w:rsidTr="0096122E">
        <w:trPr>
          <w:jc w:val="center"/>
        </w:trPr>
        <w:tc>
          <w:tcPr>
            <w:tcW w:w="390" w:type="pct"/>
            <w:shd w:val="clear" w:color="auto" w:fill="auto"/>
            <w:vAlign w:val="center"/>
          </w:tcPr>
          <w:p w:rsidR="001737EC" w:rsidRPr="0096122E" w:rsidRDefault="00A424F5" w:rsidP="0096122E">
            <w:pPr>
              <w:rPr>
                <w:rFonts w:ascii="Times New Roman" w:hAnsi="Times New Roman" w:cs="Times New Roman"/>
                <w:iCs/>
                <w:sz w:val="20"/>
                <w:szCs w:val="20"/>
              </w:rPr>
            </w:pPr>
            <w:r>
              <w:rPr>
                <w:rFonts w:ascii="Times New Roman" w:hAnsi="Times New Roman" w:cs="Times New Roman"/>
                <w:iCs/>
                <w:sz w:val="20"/>
                <w:szCs w:val="20"/>
              </w:rPr>
              <w:t>4</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Предприятие торговли</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 xml:space="preserve">920 </w:t>
            </w:r>
            <w:proofErr w:type="gramStart"/>
            <w:r w:rsidRPr="0096122E">
              <w:rPr>
                <w:rFonts w:ascii="Times New Roman" w:hAnsi="Times New Roman" w:cs="Times New Roman"/>
                <w:iCs/>
                <w:sz w:val="20"/>
                <w:szCs w:val="20"/>
              </w:rPr>
              <w:t>кв.м</w:t>
            </w:r>
            <w:proofErr w:type="gramEnd"/>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1-ая очередь</w:t>
            </w:r>
            <w:r w:rsidR="006B4A76">
              <w:rPr>
                <w:rFonts w:ascii="Times New Roman" w:hAnsi="Times New Roman" w:cs="Times New Roman"/>
                <w:iCs/>
                <w:sz w:val="20"/>
                <w:szCs w:val="20"/>
              </w:rPr>
              <w:t>(2025 год)</w:t>
            </w:r>
          </w:p>
        </w:tc>
      </w:tr>
      <w:tr w:rsidR="001737EC" w:rsidRPr="0096122E" w:rsidTr="0096122E">
        <w:trPr>
          <w:jc w:val="center"/>
        </w:trPr>
        <w:tc>
          <w:tcPr>
            <w:tcW w:w="390" w:type="pct"/>
            <w:shd w:val="clear" w:color="auto" w:fill="auto"/>
            <w:vAlign w:val="center"/>
          </w:tcPr>
          <w:p w:rsidR="001737EC" w:rsidRPr="0096122E" w:rsidRDefault="00A424F5" w:rsidP="0096122E">
            <w:pPr>
              <w:rPr>
                <w:rFonts w:ascii="Times New Roman" w:hAnsi="Times New Roman" w:cs="Times New Roman"/>
                <w:iCs/>
                <w:sz w:val="20"/>
                <w:szCs w:val="20"/>
              </w:rPr>
            </w:pPr>
            <w:r>
              <w:rPr>
                <w:rFonts w:ascii="Times New Roman" w:hAnsi="Times New Roman" w:cs="Times New Roman"/>
                <w:iCs/>
                <w:sz w:val="20"/>
                <w:szCs w:val="20"/>
              </w:rPr>
              <w:t>5</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Предприятие торговли</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 xml:space="preserve">920 </w:t>
            </w:r>
            <w:proofErr w:type="gramStart"/>
            <w:r w:rsidRPr="0096122E">
              <w:rPr>
                <w:rFonts w:ascii="Times New Roman" w:hAnsi="Times New Roman" w:cs="Times New Roman"/>
                <w:iCs/>
                <w:sz w:val="20"/>
                <w:szCs w:val="20"/>
              </w:rPr>
              <w:t>кв.м</w:t>
            </w:r>
            <w:proofErr w:type="gramEnd"/>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Расчетный срок</w:t>
            </w:r>
            <w:r w:rsidR="006B4A76">
              <w:rPr>
                <w:rFonts w:ascii="Times New Roman" w:hAnsi="Times New Roman" w:cs="Times New Roman"/>
                <w:iCs/>
                <w:sz w:val="20"/>
                <w:szCs w:val="20"/>
              </w:rPr>
              <w:t>(2040 год)</w:t>
            </w:r>
          </w:p>
        </w:tc>
      </w:tr>
    </w:tbl>
    <w:p w:rsidR="0030641A" w:rsidRPr="008E3334" w:rsidRDefault="0030641A" w:rsidP="0096122E">
      <w:pPr>
        <w:pStyle w:val="12"/>
        <w:spacing w:before="0" w:line="240" w:lineRule="auto"/>
        <w:ind w:firstLine="709"/>
        <w:rPr>
          <w:sz w:val="24"/>
        </w:rPr>
      </w:pPr>
    </w:p>
    <w:p w:rsidR="006B4A76" w:rsidRPr="008E3334" w:rsidRDefault="006B4A76" w:rsidP="006B4A76">
      <w:pPr>
        <w:pStyle w:val="12"/>
        <w:spacing w:before="0" w:line="240" w:lineRule="auto"/>
        <w:ind w:firstLine="709"/>
        <w:rPr>
          <w:sz w:val="24"/>
        </w:rPr>
      </w:pPr>
      <w:r w:rsidRPr="008E3334">
        <w:rPr>
          <w:sz w:val="24"/>
        </w:rPr>
        <w:t>Генеральн</w:t>
      </w:r>
      <w:r>
        <w:rPr>
          <w:sz w:val="24"/>
        </w:rPr>
        <w:t>ым</w:t>
      </w:r>
      <w:r w:rsidRPr="008E3334">
        <w:rPr>
          <w:sz w:val="24"/>
        </w:rPr>
        <w:t xml:space="preserve"> план</w:t>
      </w:r>
      <w:r>
        <w:rPr>
          <w:sz w:val="24"/>
        </w:rPr>
        <w:t>ом</w:t>
      </w:r>
      <w:r w:rsidRPr="008E3334">
        <w:rPr>
          <w:sz w:val="24"/>
        </w:rPr>
        <w:t xml:space="preserve"> предусмотрено увеличение средней жилищной обеспеченности населения общей площадью жилья до 37,0 кв.м</w:t>
      </w:r>
      <w:r>
        <w:rPr>
          <w:sz w:val="24"/>
        </w:rPr>
        <w:t>.</w:t>
      </w:r>
      <w:r w:rsidRPr="008E3334">
        <w:rPr>
          <w:sz w:val="24"/>
        </w:rPr>
        <w:t xml:space="preserve"> на человека. Причем, согласно Генеральн</w:t>
      </w:r>
      <w:r>
        <w:rPr>
          <w:sz w:val="24"/>
        </w:rPr>
        <w:t>ому</w:t>
      </w:r>
      <w:r w:rsidRPr="008E3334">
        <w:rPr>
          <w:sz w:val="24"/>
        </w:rPr>
        <w:t xml:space="preserve"> план</w:t>
      </w:r>
      <w:r>
        <w:rPr>
          <w:sz w:val="24"/>
        </w:rPr>
        <w:t>у</w:t>
      </w:r>
      <w:r w:rsidRPr="008E3334">
        <w:rPr>
          <w:sz w:val="24"/>
        </w:rPr>
        <w:t xml:space="preserve"> средняя жилищная обеспеченность населения общей площадью жилья в размере 37,0 кв. м на человека сложится к концу расчетного срока – к 20</w:t>
      </w:r>
      <w:r>
        <w:rPr>
          <w:sz w:val="24"/>
        </w:rPr>
        <w:t>4</w:t>
      </w:r>
      <w:r w:rsidRPr="008E3334">
        <w:rPr>
          <w:sz w:val="24"/>
        </w:rPr>
        <w:t xml:space="preserve">0 году, когда общий объем жилищного фонда составит 342 тыс. кв. м общей площади при численности населения 12 тыс. человек. </w:t>
      </w:r>
    </w:p>
    <w:p w:rsidR="0030641A" w:rsidRPr="008E3334" w:rsidRDefault="0030641A" w:rsidP="0096122E">
      <w:pPr>
        <w:pStyle w:val="12"/>
        <w:spacing w:before="0" w:line="240" w:lineRule="auto"/>
        <w:ind w:firstLine="709"/>
        <w:rPr>
          <w:sz w:val="24"/>
        </w:rPr>
      </w:pPr>
    </w:p>
    <w:p w:rsidR="00BF0B00" w:rsidRDefault="00BF0B00" w:rsidP="0096122E">
      <w:pPr>
        <w:pStyle w:val="a7"/>
        <w:spacing w:line="360" w:lineRule="auto"/>
        <w:ind w:left="0" w:firstLine="567"/>
        <w:jc w:val="both"/>
        <w:rPr>
          <w:rFonts w:ascii="Times New Roman" w:hAnsi="Times New Roman" w:cs="Times New Roman"/>
          <w:sz w:val="26"/>
          <w:szCs w:val="26"/>
        </w:rPr>
      </w:pPr>
    </w:p>
    <w:p w:rsidR="00BF0B00" w:rsidRDefault="00BF0B00" w:rsidP="0096122E">
      <w:pPr>
        <w:pStyle w:val="a7"/>
        <w:spacing w:line="360" w:lineRule="auto"/>
        <w:ind w:left="0" w:firstLine="567"/>
        <w:jc w:val="both"/>
        <w:rPr>
          <w:rFonts w:ascii="Times New Roman" w:hAnsi="Times New Roman" w:cs="Times New Roman"/>
          <w:sz w:val="26"/>
          <w:szCs w:val="26"/>
        </w:rPr>
        <w:sectPr w:rsidR="00BF0B00" w:rsidSect="00447259">
          <w:pgSz w:w="16838" w:h="11906" w:orient="landscape"/>
          <w:pgMar w:top="851" w:right="1134"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02BD7" w:rsidRPr="00D25302" w:rsidRDefault="00902BD7" w:rsidP="00C420B6">
      <w:pPr>
        <w:pStyle w:val="2"/>
        <w:numPr>
          <w:ilvl w:val="0"/>
          <w:numId w:val="5"/>
        </w:numPr>
        <w:spacing w:before="0" w:after="80"/>
        <w:ind w:left="0" w:firstLine="709"/>
        <w:jc w:val="both"/>
        <w:rPr>
          <w:rFonts w:cs="Times New Roman"/>
          <w:szCs w:val="24"/>
        </w:rPr>
      </w:pPr>
      <w:bookmarkStart w:id="26" w:name="_Toc359326174"/>
      <w:bookmarkStart w:id="27" w:name="_Toc30606013"/>
      <w:bookmarkStart w:id="28" w:name="_Toc34750567"/>
      <w:r w:rsidRPr="00D25302">
        <w:rPr>
          <w:rFonts w:cs="Times New Roman"/>
          <w:szCs w:val="24"/>
        </w:rPr>
        <w:lastRenderedPageBreak/>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w:t>
      </w:r>
      <w:bookmarkEnd w:id="26"/>
      <w:bookmarkEnd w:id="27"/>
      <w:bookmarkEnd w:id="28"/>
    </w:p>
    <w:p w:rsidR="005B4A69" w:rsidRPr="008E3334" w:rsidRDefault="005B4A69" w:rsidP="0096122E">
      <w:pPr>
        <w:pStyle w:val="12"/>
        <w:spacing w:before="0" w:line="240" w:lineRule="auto"/>
        <w:ind w:firstLine="709"/>
        <w:rPr>
          <w:sz w:val="24"/>
        </w:rPr>
      </w:pPr>
      <w:r w:rsidRPr="008E3334">
        <w:rPr>
          <w:sz w:val="24"/>
        </w:rPr>
        <w:t xml:space="preserve">Перспективные нагрузки централизованного теплоснабжения на цели отопления, вентиляции и горячего водоснабжения рассчитаны в соответствии с Требованиями энергоэффективности зданий, строений и сооружений на основании площадей планируемой застройки, представленных в </w:t>
      </w:r>
      <w:r w:rsidR="00F02D48">
        <w:rPr>
          <w:sz w:val="24"/>
        </w:rPr>
        <w:t>таблице ниже</w:t>
      </w:r>
      <w:r w:rsidRPr="008E3334">
        <w:rPr>
          <w:sz w:val="24"/>
        </w:rPr>
        <w:t>.</w:t>
      </w:r>
    </w:p>
    <w:p w:rsidR="005B4A69" w:rsidRPr="008E3334" w:rsidRDefault="005B4A69" w:rsidP="0096122E">
      <w:pPr>
        <w:pStyle w:val="12"/>
        <w:spacing w:before="0" w:line="240" w:lineRule="auto"/>
        <w:ind w:firstLine="709"/>
        <w:rPr>
          <w:sz w:val="24"/>
        </w:rPr>
      </w:pPr>
      <w:r w:rsidRPr="008E3334">
        <w:rPr>
          <w:sz w:val="24"/>
        </w:rPr>
        <w:t>Расчетным элементом территориально</w:t>
      </w:r>
      <w:r w:rsidR="00514997" w:rsidRPr="008E3334">
        <w:rPr>
          <w:sz w:val="24"/>
        </w:rPr>
        <w:t>го</w:t>
      </w:r>
      <w:r w:rsidRPr="008E3334">
        <w:rPr>
          <w:sz w:val="24"/>
        </w:rPr>
        <w:t xml:space="preserve"> деления приняты существующие границы поселений. В таблицах </w:t>
      </w:r>
      <w:r w:rsidR="001737EC" w:rsidRPr="008E3334">
        <w:rPr>
          <w:sz w:val="24"/>
        </w:rPr>
        <w:t>ниже</w:t>
      </w:r>
      <w:r w:rsidRPr="008E3334">
        <w:rPr>
          <w:sz w:val="24"/>
        </w:rPr>
        <w:t xml:space="preserve"> представлены</w:t>
      </w:r>
      <w:r w:rsidR="00514997" w:rsidRPr="008E3334">
        <w:rPr>
          <w:sz w:val="24"/>
        </w:rPr>
        <w:t xml:space="preserve"> </w:t>
      </w:r>
      <w:r w:rsidRPr="008E3334">
        <w:rPr>
          <w:sz w:val="24"/>
        </w:rPr>
        <w:t>приросты перспективных нагрузок</w:t>
      </w:r>
      <w:r w:rsidR="00514997" w:rsidRPr="008E3334">
        <w:rPr>
          <w:sz w:val="24"/>
        </w:rPr>
        <w:t xml:space="preserve"> </w:t>
      </w:r>
      <w:r w:rsidRPr="008E3334">
        <w:rPr>
          <w:sz w:val="24"/>
        </w:rPr>
        <w:t xml:space="preserve">потребителей, приросты расходов теплоносителя и приросты отпусков тепловой энергии на территории </w:t>
      </w:r>
      <w:r w:rsidR="001737EC" w:rsidRPr="008E3334">
        <w:rPr>
          <w:sz w:val="24"/>
        </w:rPr>
        <w:t>МО Русско-Высоцкое сельское поселение</w:t>
      </w:r>
      <w:r w:rsidRPr="008E3334">
        <w:rPr>
          <w:sz w:val="24"/>
        </w:rPr>
        <w:t xml:space="preserve">. </w:t>
      </w:r>
    </w:p>
    <w:p w:rsidR="00D42A52" w:rsidRPr="008E3334" w:rsidRDefault="00D42A52" w:rsidP="0096122E">
      <w:pPr>
        <w:pStyle w:val="12"/>
        <w:spacing w:before="0" w:line="240" w:lineRule="auto"/>
        <w:ind w:firstLine="709"/>
        <w:rPr>
          <w:sz w:val="24"/>
        </w:rPr>
      </w:pPr>
      <w:r w:rsidRPr="008E3334">
        <w:rPr>
          <w:sz w:val="24"/>
        </w:rPr>
        <w:t xml:space="preserve">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 </w:t>
      </w:r>
    </w:p>
    <w:p w:rsidR="00D42A52" w:rsidRPr="008E3334" w:rsidRDefault="00D42A52" w:rsidP="0096122E">
      <w:pPr>
        <w:numPr>
          <w:ilvl w:val="0"/>
          <w:numId w:val="37"/>
        </w:numPr>
        <w:ind w:left="0" w:firstLine="709"/>
        <w:contextualSpacing/>
        <w:jc w:val="both"/>
        <w:rPr>
          <w:rFonts w:ascii="Times New Roman" w:hAnsi="Times New Roman" w:cs="Times New Roman"/>
          <w:b/>
          <w:sz w:val="24"/>
          <w:szCs w:val="24"/>
        </w:rPr>
      </w:pPr>
      <w:r w:rsidRPr="008E3334">
        <w:rPr>
          <w:rFonts w:ascii="Times New Roman" w:hAnsi="Times New Roman" w:cs="Times New Roman"/>
          <w:sz w:val="24"/>
          <w:szCs w:val="24"/>
        </w:rPr>
        <w:t xml:space="preserve">значительной удаленности от существующих и перспективных тепловых сетей; </w:t>
      </w:r>
    </w:p>
    <w:p w:rsidR="00D42A52" w:rsidRPr="008E3334" w:rsidRDefault="00D42A52" w:rsidP="0096122E">
      <w:pPr>
        <w:numPr>
          <w:ilvl w:val="0"/>
          <w:numId w:val="37"/>
        </w:numPr>
        <w:ind w:left="0" w:firstLine="709"/>
        <w:contextualSpacing/>
        <w:jc w:val="both"/>
        <w:rPr>
          <w:rFonts w:ascii="Times New Roman" w:hAnsi="Times New Roman" w:cs="Times New Roman"/>
          <w:b/>
          <w:sz w:val="24"/>
          <w:szCs w:val="24"/>
        </w:rPr>
      </w:pPr>
      <w:r w:rsidRPr="008E3334">
        <w:rPr>
          <w:rFonts w:ascii="Times New Roman" w:hAnsi="Times New Roman" w:cs="Times New Roman"/>
          <w:sz w:val="24"/>
          <w:szCs w:val="24"/>
        </w:rPr>
        <w:t xml:space="preserve">малой подключаемой нагрузки (менее 0,01 Гкал/ч); </w:t>
      </w:r>
    </w:p>
    <w:p w:rsidR="00D42A52" w:rsidRPr="008E3334" w:rsidRDefault="00D42A52" w:rsidP="0096122E">
      <w:pPr>
        <w:numPr>
          <w:ilvl w:val="0"/>
          <w:numId w:val="37"/>
        </w:numPr>
        <w:ind w:left="0" w:firstLine="709"/>
        <w:contextualSpacing/>
        <w:jc w:val="both"/>
        <w:rPr>
          <w:rFonts w:ascii="Times New Roman" w:hAnsi="Times New Roman" w:cs="Times New Roman"/>
          <w:b/>
          <w:sz w:val="24"/>
          <w:szCs w:val="24"/>
        </w:rPr>
      </w:pPr>
      <w:r w:rsidRPr="008E3334">
        <w:rPr>
          <w:rFonts w:ascii="Times New Roman" w:hAnsi="Times New Roman" w:cs="Times New Roman"/>
          <w:sz w:val="24"/>
          <w:szCs w:val="24"/>
        </w:rPr>
        <w:t xml:space="preserve">отсутствия резервов тепловой мощности в границах застройки на данный момент и в рассматриваемой перспективе; </w:t>
      </w:r>
    </w:p>
    <w:p w:rsidR="00D42A52" w:rsidRPr="008E3334" w:rsidRDefault="00D42A52" w:rsidP="0096122E">
      <w:pPr>
        <w:numPr>
          <w:ilvl w:val="0"/>
          <w:numId w:val="37"/>
        </w:numPr>
        <w:ind w:left="0" w:firstLine="709"/>
        <w:contextualSpacing/>
        <w:jc w:val="both"/>
        <w:rPr>
          <w:rFonts w:ascii="Times New Roman" w:hAnsi="Times New Roman" w:cs="Times New Roman"/>
          <w:b/>
          <w:sz w:val="24"/>
          <w:szCs w:val="24"/>
        </w:rPr>
      </w:pPr>
      <w:r w:rsidRPr="008E3334">
        <w:rPr>
          <w:rFonts w:ascii="Times New Roman" w:hAnsi="Times New Roman" w:cs="Times New Roman"/>
          <w:sz w:val="24"/>
          <w:szCs w:val="24"/>
        </w:rPr>
        <w:t xml:space="preserve">использования тепловой энергии в технологических целях. </w:t>
      </w:r>
    </w:p>
    <w:p w:rsidR="00D42A52" w:rsidRPr="008E3334" w:rsidRDefault="00D42A52" w:rsidP="0096122E">
      <w:pPr>
        <w:pStyle w:val="12"/>
        <w:spacing w:before="0" w:line="240" w:lineRule="auto"/>
        <w:ind w:firstLine="709"/>
        <w:rPr>
          <w:sz w:val="24"/>
        </w:rPr>
      </w:pPr>
      <w:r w:rsidRPr="008E3334">
        <w:rPr>
          <w:sz w:val="24"/>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w:t>
      </w:r>
    </w:p>
    <w:p w:rsidR="00D42A52" w:rsidRPr="008E3334" w:rsidRDefault="00D42A52" w:rsidP="0096122E">
      <w:pPr>
        <w:pStyle w:val="12"/>
        <w:spacing w:before="0" w:line="240" w:lineRule="auto"/>
        <w:ind w:firstLine="709"/>
        <w:rPr>
          <w:sz w:val="24"/>
        </w:rPr>
      </w:pPr>
      <w:r w:rsidRPr="008E3334">
        <w:rPr>
          <w:sz w:val="24"/>
        </w:rPr>
        <w:t xml:space="preserve">Согласно п.15, с. 14, ФЗ №190 от 27.07.2010 г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w:t>
      </w:r>
    </w:p>
    <w:p w:rsidR="00D42A52" w:rsidRPr="008E3334" w:rsidRDefault="00D42A52" w:rsidP="0096122E">
      <w:pPr>
        <w:pStyle w:val="12"/>
        <w:spacing w:before="0" w:line="240" w:lineRule="auto"/>
        <w:ind w:firstLine="709"/>
        <w:rPr>
          <w:sz w:val="24"/>
        </w:rPr>
      </w:pPr>
      <w:r w:rsidRPr="008E3334">
        <w:rPr>
          <w:sz w:val="24"/>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5B4A69" w:rsidRPr="008E3334" w:rsidRDefault="005B4A69" w:rsidP="0096122E">
      <w:pPr>
        <w:pStyle w:val="a7"/>
        <w:widowControl w:val="0"/>
        <w:ind w:left="0" w:firstLine="709"/>
        <w:jc w:val="both"/>
        <w:rPr>
          <w:rFonts w:ascii="Times New Roman" w:hAnsi="Times New Roman" w:cs="Times New Roman"/>
          <w:sz w:val="24"/>
          <w:szCs w:val="24"/>
        </w:rPr>
      </w:pPr>
    </w:p>
    <w:p w:rsidR="005B4A69" w:rsidRPr="00965178" w:rsidRDefault="005B4A69" w:rsidP="0096122E">
      <w:pPr>
        <w:pStyle w:val="a1"/>
        <w:pageBreakBefore/>
        <w:numPr>
          <w:ilvl w:val="0"/>
          <w:numId w:val="0"/>
        </w:numPr>
        <w:tabs>
          <w:tab w:val="clear" w:pos="1440"/>
          <w:tab w:val="left" w:pos="1134"/>
        </w:tabs>
        <w:spacing w:line="276" w:lineRule="auto"/>
        <w:ind w:hanging="357"/>
        <w:jc w:val="both"/>
        <w:sectPr w:rsidR="005B4A69" w:rsidRPr="00965178"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42A52" w:rsidRPr="0096122E" w:rsidRDefault="00D42A52" w:rsidP="00EB6D1F">
      <w:pPr>
        <w:pStyle w:val="af"/>
      </w:pPr>
      <w:bookmarkStart w:id="29" w:name="_Ref422109632"/>
      <w:r w:rsidRPr="0096122E">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3</w:t>
      </w:r>
      <w:r w:rsidR="002332C0">
        <w:rPr>
          <w:noProof/>
        </w:rPr>
        <w:fldChar w:fldCharType="end"/>
      </w:r>
      <w:bookmarkEnd w:id="29"/>
      <w:r w:rsidRPr="0096122E">
        <w:t>. Прирост перспективной нагрузки на расчётный период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574"/>
        <w:gridCol w:w="1198"/>
        <w:gridCol w:w="1228"/>
        <w:gridCol w:w="933"/>
        <w:gridCol w:w="919"/>
        <w:gridCol w:w="905"/>
        <w:gridCol w:w="895"/>
        <w:gridCol w:w="883"/>
        <w:gridCol w:w="779"/>
        <w:gridCol w:w="721"/>
      </w:tblGrid>
      <w:tr w:rsidR="00D42A52" w:rsidRPr="0096122E" w:rsidTr="0096122E">
        <w:trPr>
          <w:trHeight w:val="269"/>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застройки</w:t>
            </w:r>
          </w:p>
        </w:tc>
        <w:tc>
          <w:tcPr>
            <w:tcW w:w="597"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нагрузки</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Единица измерения</w:t>
            </w:r>
          </w:p>
        </w:tc>
        <w:tc>
          <w:tcPr>
            <w:tcW w:w="465"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2020г.</w:t>
            </w:r>
          </w:p>
        </w:tc>
        <w:tc>
          <w:tcPr>
            <w:tcW w:w="458"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2021г.</w:t>
            </w:r>
          </w:p>
        </w:tc>
        <w:tc>
          <w:tcPr>
            <w:tcW w:w="451"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2022г.</w:t>
            </w:r>
          </w:p>
        </w:tc>
        <w:tc>
          <w:tcPr>
            <w:tcW w:w="446"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2023г.</w:t>
            </w:r>
          </w:p>
        </w:tc>
        <w:tc>
          <w:tcPr>
            <w:tcW w:w="440"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2024г.</w:t>
            </w:r>
          </w:p>
        </w:tc>
        <w:tc>
          <w:tcPr>
            <w:tcW w:w="388"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 г.</w:t>
            </w:r>
          </w:p>
        </w:tc>
        <w:tc>
          <w:tcPr>
            <w:tcW w:w="359"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 г.</w:t>
            </w:r>
          </w:p>
        </w:tc>
      </w:tr>
      <w:tr w:rsidR="00D42A52" w:rsidRPr="0096122E" w:rsidTr="0096122E">
        <w:trPr>
          <w:trHeight w:val="269"/>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597"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612"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65"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58"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51"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46"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40"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388"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359"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r>
      <w:tr w:rsidR="00D42A52" w:rsidRPr="0096122E" w:rsidTr="0096122E">
        <w:trPr>
          <w:jc w:val="center"/>
        </w:trPr>
        <w:tc>
          <w:tcPr>
            <w:tcW w:w="5000" w:type="pct"/>
            <w:gridSpan w:val="10"/>
            <w:shd w:val="clear" w:color="auto" w:fill="auto"/>
            <w:noWrap/>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с. Русско-Высоцкое</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среднеэтажной жилой застройки. Этажность 5-8 включительно.</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многоэтажной жилой застройки. Этажность 9-12 включительно.</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всех видов общественно-деловой застройки</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bl>
    <w:p w:rsidR="00997F28" w:rsidRPr="008E3334" w:rsidRDefault="00997F28" w:rsidP="00997F28">
      <w:pPr>
        <w:pStyle w:val="0"/>
        <w:spacing w:before="0" w:after="0" w:line="240" w:lineRule="auto"/>
        <w:ind w:firstLine="709"/>
        <w:rPr>
          <w:b/>
        </w:rPr>
      </w:pPr>
      <w:r w:rsidRPr="008E3334">
        <w:lastRenderedPageBreak/>
        <w:t>Прирост суммарной подключенной тепловой нагрузки перспективной многоквартирной (многоэтажной и общественно-деловой застройке) жилой застройки на расчетный период будет составлять:</w:t>
      </w:r>
    </w:p>
    <w:p w:rsidR="00997F28" w:rsidRPr="008E3334" w:rsidRDefault="00997F28" w:rsidP="00997F28">
      <w:pPr>
        <w:pStyle w:val="0"/>
        <w:numPr>
          <w:ilvl w:val="0"/>
          <w:numId w:val="38"/>
        </w:numPr>
        <w:spacing w:before="0" w:after="0" w:line="240" w:lineRule="auto"/>
        <w:ind w:left="0" w:firstLine="709"/>
      </w:pPr>
      <w:r w:rsidRPr="008E3334">
        <w:t>с. Русско-Высоцкое – 14,151 Гкал/час.</w:t>
      </w:r>
    </w:p>
    <w:p w:rsidR="00997F28" w:rsidRDefault="00997F28" w:rsidP="0096122E">
      <w:pPr>
        <w:pStyle w:val="0"/>
        <w:spacing w:before="0" w:after="0" w:line="240" w:lineRule="auto"/>
        <w:ind w:firstLine="709"/>
      </w:pPr>
    </w:p>
    <w:p w:rsidR="00D42A52" w:rsidRDefault="00D42A52" w:rsidP="0096122E">
      <w:pPr>
        <w:pStyle w:val="0"/>
        <w:spacing w:before="0" w:after="0" w:line="240" w:lineRule="auto"/>
        <w:ind w:firstLine="709"/>
      </w:pPr>
      <w:r w:rsidRPr="008E3334">
        <w:t xml:space="preserve">Перспективную индивидуальную жилую застройку и </w:t>
      </w:r>
      <w:proofErr w:type="spellStart"/>
      <w:r w:rsidRPr="008E3334">
        <w:t>среднеэтажную</w:t>
      </w:r>
      <w:proofErr w:type="spellEnd"/>
      <w:r w:rsidRPr="008E3334">
        <w:t xml:space="preserve"> застройку планируется обеспечить индивидуальными источниками тепловой энергии (автономные котлы и печное отопление). В перспективе развития систем теплоснабжения и увеличения подключенной тепловой нагрузке на систему отопления будет рассматриваться только </w:t>
      </w:r>
      <w:r w:rsidR="00C420B6">
        <w:t>многоквартирная жилая застройка, которая будет также подключена к индивидуальным источникам теплоснабжения (крышным котельным).</w:t>
      </w:r>
    </w:p>
    <w:p w:rsidR="00447259" w:rsidRDefault="00447259" w:rsidP="00997F28">
      <w:pPr>
        <w:pStyle w:val="0"/>
        <w:spacing w:before="0" w:after="0" w:line="240" w:lineRule="auto"/>
        <w:ind w:firstLine="709"/>
      </w:pPr>
      <w:r w:rsidRPr="00EC423B">
        <w:t xml:space="preserve">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приведены в </w:t>
      </w:r>
      <w:r>
        <w:t>таблице ниже</w:t>
      </w:r>
      <w:r w:rsidRPr="00EC423B">
        <w:t>.</w:t>
      </w:r>
    </w:p>
    <w:p w:rsidR="00447259" w:rsidRDefault="00447259" w:rsidP="00EB6D1F">
      <w:pPr>
        <w:pStyle w:val="af"/>
      </w:pPr>
      <w:r>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4</w:t>
      </w:r>
      <w:r w:rsidR="002332C0">
        <w:rPr>
          <w:noProof/>
        </w:rPr>
        <w:fldChar w:fldCharType="end"/>
      </w:r>
      <w:r>
        <w:t xml:space="preserve"> </w:t>
      </w:r>
      <w:r w:rsidRPr="007E7BF1">
        <w:rPr>
          <w:lang w:eastAsia="ru-RU"/>
        </w:rPr>
        <w:t>Прирост годового потребления тепловой энергии</w:t>
      </w:r>
      <w:r>
        <w:t xml:space="preserve"> </w:t>
      </w:r>
    </w:p>
    <w:tbl>
      <w:tblPr>
        <w:tblW w:w="5000" w:type="pct"/>
        <w:tblLook w:val="04A0" w:firstRow="1" w:lastRow="0" w:firstColumn="1" w:lastColumn="0" w:noHBand="0" w:noVBand="1"/>
      </w:tblPr>
      <w:tblGrid>
        <w:gridCol w:w="2063"/>
        <w:gridCol w:w="2064"/>
        <w:gridCol w:w="882"/>
        <w:gridCol w:w="882"/>
        <w:gridCol w:w="799"/>
        <w:gridCol w:w="882"/>
        <w:gridCol w:w="799"/>
        <w:gridCol w:w="882"/>
        <w:gridCol w:w="884"/>
      </w:tblGrid>
      <w:tr w:rsidR="00997F28" w:rsidRPr="00997F28" w:rsidTr="00997F28">
        <w:trPr>
          <w:trHeight w:val="315"/>
        </w:trPr>
        <w:tc>
          <w:tcPr>
            <w:tcW w:w="1018"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Наименование МО</w:t>
            </w:r>
          </w:p>
        </w:tc>
        <w:tc>
          <w:tcPr>
            <w:tcW w:w="1018"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Тип нагрузки</w:t>
            </w:r>
          </w:p>
        </w:tc>
        <w:tc>
          <w:tcPr>
            <w:tcW w:w="2964" w:type="pct"/>
            <w:gridSpan w:val="7"/>
            <w:tcBorders>
              <w:top w:val="single" w:sz="8" w:space="0" w:color="auto"/>
              <w:left w:val="nil"/>
              <w:bottom w:val="single" w:sz="8" w:space="0" w:color="auto"/>
              <w:right w:val="single" w:sz="8" w:space="0" w:color="000000"/>
            </w:tcBorders>
            <w:shd w:val="clear" w:color="auto" w:fill="auto"/>
            <w:vAlign w:val="bottom"/>
            <w:hideMark/>
          </w:tcPr>
          <w:p w:rsidR="00997F28" w:rsidRPr="00997F28" w:rsidRDefault="00997F28" w:rsidP="00997F28">
            <w:pPr>
              <w:rPr>
                <w:rFonts w:ascii="Times New Roman" w:eastAsia="Times New Roman" w:hAnsi="Times New Roman" w:cs="Times New Roman"/>
                <w:b/>
                <w:bCs/>
                <w:color w:val="000000"/>
                <w:sz w:val="20"/>
                <w:szCs w:val="20"/>
                <w:lang w:eastAsia="ru-RU"/>
              </w:rPr>
            </w:pPr>
            <w:r w:rsidRPr="00997F28">
              <w:rPr>
                <w:rFonts w:ascii="Times New Roman" w:eastAsia="Times New Roman" w:hAnsi="Times New Roman" w:cs="Times New Roman"/>
                <w:b/>
                <w:bCs/>
                <w:color w:val="000000"/>
                <w:sz w:val="20"/>
                <w:szCs w:val="20"/>
                <w:lang w:eastAsia="ru-RU"/>
              </w:rPr>
              <w:t>Прирост годового потребления тепловой энергии, Гкал</w:t>
            </w:r>
          </w:p>
        </w:tc>
      </w:tr>
      <w:tr w:rsidR="00997F28" w:rsidRPr="00997F28" w:rsidTr="00997F28">
        <w:trPr>
          <w:trHeight w:val="450"/>
        </w:trPr>
        <w:tc>
          <w:tcPr>
            <w:tcW w:w="1018" w:type="pct"/>
            <w:vMerge/>
            <w:tcBorders>
              <w:top w:val="single" w:sz="8" w:space="0" w:color="auto"/>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vMerge/>
            <w:tcBorders>
              <w:top w:val="single" w:sz="8" w:space="0" w:color="auto"/>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2020г.</w:t>
            </w: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2021г.</w:t>
            </w:r>
          </w:p>
        </w:tc>
        <w:tc>
          <w:tcPr>
            <w:tcW w:w="394"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2022г.</w:t>
            </w: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2023г.</w:t>
            </w:r>
          </w:p>
        </w:tc>
        <w:tc>
          <w:tcPr>
            <w:tcW w:w="394"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2024г.</w:t>
            </w: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2030 г.</w:t>
            </w: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2040 г.</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МО Русско-Высоцкое СП</w:t>
            </w:r>
          </w:p>
        </w:tc>
        <w:tc>
          <w:tcPr>
            <w:tcW w:w="1018"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lang w:eastAsia="ru-RU"/>
              </w:rPr>
            </w:pPr>
            <w:r w:rsidRPr="00997F28">
              <w:rPr>
                <w:rFonts w:ascii="Times New Roman" w:eastAsia="Times New Roman" w:hAnsi="Times New Roman" w:cs="Times New Roman"/>
                <w:color w:val="000000"/>
                <w:lang w:eastAsia="ru-RU"/>
              </w:rPr>
              <w:t>Отопление</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7734</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15468</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23202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30936</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38671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58172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90534</w:t>
            </w:r>
          </w:p>
        </w:tc>
      </w:tr>
      <w:tr w:rsidR="00997F28" w:rsidRPr="00997F28" w:rsidTr="00997F28">
        <w:trPr>
          <w:trHeight w:val="315"/>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lang w:eastAsia="ru-RU"/>
              </w:rPr>
            </w:pPr>
            <w:r w:rsidRPr="00997F28">
              <w:rPr>
                <w:rFonts w:ascii="Times New Roman" w:eastAsia="Times New Roman" w:hAnsi="Times New Roman" w:cs="Times New Roman"/>
                <w:color w:val="000000"/>
                <w:lang w:eastAsia="ru-RU"/>
              </w:rPr>
              <w:t>ГВС</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674</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1347</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2694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3368</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4041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4041</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Зона среднеэтажной жилой застройки. Этажность 5-8 включительно.</w:t>
            </w: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Отопление</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1267</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2534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3801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5068</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6335</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7602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7602</w:t>
            </w:r>
          </w:p>
        </w:tc>
      </w:tr>
      <w:tr w:rsidR="00997F28" w:rsidRPr="00997F28" w:rsidTr="00484347">
        <w:trPr>
          <w:trHeight w:val="487"/>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ГВС</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543</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1085</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1628</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2170</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2713</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3255</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3255</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Зона многоэтажной жилой застройки. Этажность 9-12 включительно.</w:t>
            </w: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Отопление</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158</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317</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475</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634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792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950</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950</w:t>
            </w:r>
          </w:p>
        </w:tc>
      </w:tr>
      <w:tr w:rsidR="00997F28" w:rsidRPr="00997F28" w:rsidTr="00484347">
        <w:trPr>
          <w:trHeight w:val="259"/>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ГВС</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89</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178</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267</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355</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444</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533</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533</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Зона всех видов общественно-деловой застройки</w:t>
            </w: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Отопление</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5787</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11574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17360</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23147</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28934</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34721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34721</w:t>
            </w:r>
          </w:p>
        </w:tc>
      </w:tr>
      <w:tr w:rsidR="00997F28" w:rsidRPr="00997F28" w:rsidTr="00484347">
        <w:trPr>
          <w:trHeight w:val="598"/>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ГВС</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84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126</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168</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210</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253</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253</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 xml:space="preserve">Индивидуальная застройка и </w:t>
            </w:r>
            <w:proofErr w:type="spellStart"/>
            <w:r w:rsidRPr="00997F28">
              <w:rPr>
                <w:rFonts w:ascii="Times New Roman" w:eastAsia="Times New Roman" w:hAnsi="Times New Roman" w:cs="Times New Roman"/>
                <w:color w:val="000000"/>
                <w:sz w:val="20"/>
                <w:szCs w:val="20"/>
                <w:lang w:eastAsia="ru-RU"/>
              </w:rPr>
              <w:t>малоэьажная</w:t>
            </w:r>
            <w:proofErr w:type="spellEnd"/>
            <w:r w:rsidRPr="00997F28">
              <w:rPr>
                <w:rFonts w:ascii="Times New Roman" w:eastAsia="Times New Roman" w:hAnsi="Times New Roman" w:cs="Times New Roman"/>
                <w:color w:val="000000"/>
                <w:sz w:val="20"/>
                <w:szCs w:val="20"/>
                <w:lang w:eastAsia="ru-RU"/>
              </w:rPr>
              <w:t xml:space="preserve"> застройка</w:t>
            </w:r>
          </w:p>
        </w:tc>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Отопление</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522</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1044</w:t>
            </w:r>
          </w:p>
        </w:tc>
        <w:tc>
          <w:tcPr>
            <w:tcW w:w="394"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1566</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2087</w:t>
            </w:r>
          </w:p>
        </w:tc>
        <w:tc>
          <w:tcPr>
            <w:tcW w:w="394"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2609</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14899</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47261</w:t>
            </w:r>
          </w:p>
        </w:tc>
      </w:tr>
      <w:tr w:rsidR="00997F28" w:rsidRPr="00997F28" w:rsidTr="00997F28">
        <w:trPr>
          <w:trHeight w:val="315"/>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394"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394"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r>
    </w:tbl>
    <w:p w:rsidR="00997F28" w:rsidRDefault="00997F28" w:rsidP="00997F28"/>
    <w:p w:rsidR="00D42A52" w:rsidRPr="0096122E" w:rsidRDefault="00D42A52" w:rsidP="00EB6D1F">
      <w:pPr>
        <w:pStyle w:val="af"/>
      </w:pPr>
      <w:bookmarkStart w:id="30" w:name="_Ref422109598"/>
      <w:r w:rsidRPr="0096122E">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5</w:t>
      </w:r>
      <w:r w:rsidR="002332C0">
        <w:rPr>
          <w:noProof/>
        </w:rPr>
        <w:fldChar w:fldCharType="end"/>
      </w:r>
      <w:bookmarkEnd w:id="30"/>
      <w:r w:rsidRPr="0096122E">
        <w:t>. Прирост расходов теплоносителя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574"/>
        <w:gridCol w:w="1198"/>
        <w:gridCol w:w="1228"/>
        <w:gridCol w:w="933"/>
        <w:gridCol w:w="919"/>
        <w:gridCol w:w="905"/>
        <w:gridCol w:w="895"/>
        <w:gridCol w:w="883"/>
        <w:gridCol w:w="779"/>
        <w:gridCol w:w="721"/>
      </w:tblGrid>
      <w:tr w:rsidR="00D42A52" w:rsidRPr="0096122E" w:rsidTr="0096122E">
        <w:trPr>
          <w:trHeight w:val="269"/>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застройки</w:t>
            </w:r>
          </w:p>
        </w:tc>
        <w:tc>
          <w:tcPr>
            <w:tcW w:w="597"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нагрузки</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Единица измерения</w:t>
            </w:r>
          </w:p>
        </w:tc>
        <w:tc>
          <w:tcPr>
            <w:tcW w:w="465"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2020г.</w:t>
            </w:r>
          </w:p>
        </w:tc>
        <w:tc>
          <w:tcPr>
            <w:tcW w:w="458"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2021г.</w:t>
            </w:r>
          </w:p>
        </w:tc>
        <w:tc>
          <w:tcPr>
            <w:tcW w:w="451"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2022г.</w:t>
            </w:r>
          </w:p>
        </w:tc>
        <w:tc>
          <w:tcPr>
            <w:tcW w:w="446"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2023г.</w:t>
            </w:r>
          </w:p>
        </w:tc>
        <w:tc>
          <w:tcPr>
            <w:tcW w:w="440"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2024г.</w:t>
            </w:r>
          </w:p>
        </w:tc>
        <w:tc>
          <w:tcPr>
            <w:tcW w:w="388"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 г.</w:t>
            </w:r>
          </w:p>
        </w:tc>
        <w:tc>
          <w:tcPr>
            <w:tcW w:w="359"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 г.</w:t>
            </w:r>
          </w:p>
        </w:tc>
      </w:tr>
      <w:tr w:rsidR="00D42A52" w:rsidRPr="0096122E" w:rsidTr="0096122E">
        <w:trPr>
          <w:trHeight w:val="269"/>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597"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612"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65"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58"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51"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46"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40"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388"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359"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r>
      <w:tr w:rsidR="00D42A52" w:rsidRPr="0096122E" w:rsidTr="0096122E">
        <w:trPr>
          <w:jc w:val="center"/>
        </w:trPr>
        <w:tc>
          <w:tcPr>
            <w:tcW w:w="5000" w:type="pct"/>
            <w:gridSpan w:val="10"/>
            <w:shd w:val="clear" w:color="auto" w:fill="auto"/>
            <w:noWrap/>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с. Русско-Высоцкое</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среднеэтажной жилой застройки. Этажность 5-8 включительно.</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т/час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5,090</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5,089</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5,089</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5,089</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5,090</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5,089</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многоэтажной жилой застройки. Этажность 9-12 включительно.</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т/час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2,362</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 xml:space="preserve">Зона всех видов </w:t>
            </w:r>
            <w:r w:rsidRPr="0096122E">
              <w:rPr>
                <w:rFonts w:ascii="Times New Roman" w:hAnsi="Times New Roman" w:cs="Times New Roman"/>
                <w:color w:val="000000"/>
                <w:sz w:val="20"/>
                <w:szCs w:val="20"/>
                <w:lang w:eastAsia="ru-RU"/>
              </w:rPr>
              <w:lastRenderedPageBreak/>
              <w:t>общественно-деловой застройки</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lastRenderedPageBreak/>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т/час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bl>
    <w:p w:rsidR="005B4A69" w:rsidRPr="008E3334" w:rsidRDefault="005B4A69" w:rsidP="0096122E">
      <w:pPr>
        <w:pStyle w:val="12"/>
        <w:spacing w:before="0" w:line="240" w:lineRule="auto"/>
        <w:ind w:firstLine="709"/>
        <w:rPr>
          <w:sz w:val="24"/>
        </w:rPr>
      </w:pPr>
    </w:p>
    <w:p w:rsidR="005B4A69" w:rsidRPr="008E3334" w:rsidRDefault="005B4A69" w:rsidP="0096122E">
      <w:pPr>
        <w:pStyle w:val="12"/>
        <w:spacing w:before="0" w:line="240" w:lineRule="auto"/>
        <w:ind w:firstLine="709"/>
        <w:rPr>
          <w:sz w:val="24"/>
        </w:rPr>
      </w:pPr>
    </w:p>
    <w:p w:rsidR="005B4A69" w:rsidRPr="008E3334" w:rsidRDefault="005B4A69" w:rsidP="0096122E">
      <w:pPr>
        <w:pStyle w:val="12"/>
        <w:spacing w:before="0" w:line="240" w:lineRule="auto"/>
        <w:ind w:firstLine="709"/>
        <w:rPr>
          <w:sz w:val="24"/>
        </w:rPr>
      </w:pPr>
    </w:p>
    <w:p w:rsidR="00902BD7" w:rsidRPr="00D25302" w:rsidRDefault="00902BD7" w:rsidP="00C420B6">
      <w:pPr>
        <w:pStyle w:val="2"/>
        <w:numPr>
          <w:ilvl w:val="0"/>
          <w:numId w:val="5"/>
        </w:numPr>
        <w:spacing w:before="0" w:after="80"/>
        <w:ind w:left="0" w:firstLine="709"/>
        <w:jc w:val="both"/>
        <w:rPr>
          <w:rFonts w:cs="Times New Roman"/>
          <w:szCs w:val="24"/>
        </w:rPr>
      </w:pPr>
      <w:bookmarkStart w:id="31" w:name="_Toc359326175"/>
      <w:bookmarkStart w:id="32" w:name="_Toc30606014"/>
      <w:bookmarkStart w:id="33" w:name="_Toc34750568"/>
      <w:r w:rsidRPr="00D25302">
        <w:rPr>
          <w:rFonts w:cs="Times New Roman"/>
          <w:szCs w:val="24"/>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31"/>
      <w:bookmarkEnd w:id="32"/>
      <w:bookmarkEnd w:id="33"/>
    </w:p>
    <w:p w:rsidR="005B6601" w:rsidRPr="008E3334" w:rsidRDefault="005B6601" w:rsidP="0096122E">
      <w:pPr>
        <w:pStyle w:val="12"/>
        <w:spacing w:before="0" w:line="240" w:lineRule="auto"/>
        <w:ind w:firstLine="709"/>
        <w:rPr>
          <w:sz w:val="24"/>
        </w:rPr>
      </w:pPr>
      <w:r w:rsidRPr="008E3334">
        <w:rPr>
          <w:sz w:val="24"/>
        </w:rPr>
        <w:t>По результатам сбора исходных данных проектов строительства новых промышленных предприятий с использованием тепловой энергии в технологических процессах в виде горячей воды или пара не выявлено.</w:t>
      </w:r>
    </w:p>
    <w:p w:rsidR="005B6601" w:rsidRPr="008E3334" w:rsidRDefault="005B6601" w:rsidP="0096122E">
      <w:pPr>
        <w:pStyle w:val="12"/>
        <w:spacing w:before="0" w:line="240" w:lineRule="auto"/>
        <w:ind w:firstLine="709"/>
        <w:rPr>
          <w:sz w:val="24"/>
        </w:rPr>
      </w:pPr>
      <w:r w:rsidRPr="008E3334">
        <w:rPr>
          <w:sz w:val="24"/>
        </w:rPr>
        <w:t>В настоящий момент существующие предприятия не имеют проектов расширения или увеличения мощности производства в существующих границах. Запланированные преобразования на территории промышленных предприятий имеют административную направленность и не окажут влияния на уровни потребления тепловой энергии города.</w:t>
      </w:r>
    </w:p>
    <w:p w:rsidR="005B6601" w:rsidRPr="008E3334" w:rsidRDefault="005B6601" w:rsidP="0096122E">
      <w:pPr>
        <w:pStyle w:val="12"/>
        <w:spacing w:before="0" w:line="240" w:lineRule="auto"/>
        <w:ind w:firstLine="709"/>
        <w:rPr>
          <w:sz w:val="24"/>
        </w:rPr>
      </w:pPr>
      <w:r w:rsidRPr="008E3334">
        <w:rPr>
          <w:sz w:val="24"/>
        </w:rPr>
        <w:t>Как правило, при увеличении потребления тепловой энергии промышленные предприятия устанавливают собственный источник тепловой энергии, который работает для покрытия необходимых тепловых нагрузок на отопление, вентиляцию, ГВС производственных и административных корпусов, а также для выработки тепловой энергии в виде пара на различные технологические цели. Аналогичная ситуация характерна и для строительства новых промышленных предприятий.</w:t>
      </w:r>
    </w:p>
    <w:p w:rsidR="005B6601" w:rsidRPr="008E3334" w:rsidRDefault="005B6601" w:rsidP="0096122E">
      <w:pPr>
        <w:pStyle w:val="12"/>
        <w:spacing w:before="0" w:line="240" w:lineRule="auto"/>
        <w:ind w:firstLine="709"/>
        <w:rPr>
          <w:sz w:val="24"/>
        </w:rPr>
      </w:pPr>
    </w:p>
    <w:p w:rsidR="00902BD7" w:rsidRPr="00D25302"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34" w:name="_Toc30606015"/>
      <w:bookmarkStart w:id="35" w:name="_Toc34750569"/>
      <w:r w:rsidRPr="00D25302">
        <w:rPr>
          <w:rFonts w:ascii="Times New Roman" w:hAnsi="Times New Roman" w:cs="Times New Roman"/>
          <w:color w:val="auto"/>
          <w:kern w:val="28"/>
        </w:rPr>
        <w:lastRenderedPageBreak/>
        <w:t>Существующие и п</w:t>
      </w:r>
      <w:r w:rsidR="005B6601" w:rsidRPr="00D25302">
        <w:rPr>
          <w:rFonts w:ascii="Times New Roman" w:hAnsi="Times New Roman" w:cs="Times New Roman"/>
          <w:color w:val="auto"/>
          <w:kern w:val="28"/>
        </w:rPr>
        <w:t>ерспективные балансы располагаемой тепловой мощности источников тепловой энергии и тепловой нагрузки потребителей</w:t>
      </w:r>
      <w:bookmarkEnd w:id="34"/>
      <w:bookmarkEnd w:id="35"/>
    </w:p>
    <w:p w:rsidR="00902BD7" w:rsidRPr="00D25302" w:rsidRDefault="00902BD7" w:rsidP="00C420B6">
      <w:pPr>
        <w:pStyle w:val="2"/>
        <w:keepNext w:val="0"/>
        <w:keepLines w:val="0"/>
        <w:widowControl w:val="0"/>
        <w:numPr>
          <w:ilvl w:val="1"/>
          <w:numId w:val="4"/>
        </w:numPr>
        <w:spacing w:before="0" w:after="80"/>
        <w:ind w:left="0" w:firstLine="709"/>
        <w:jc w:val="both"/>
        <w:rPr>
          <w:rFonts w:cs="Times New Roman"/>
          <w:szCs w:val="24"/>
        </w:rPr>
      </w:pPr>
      <w:bookmarkStart w:id="36" w:name="_Toc359326177"/>
      <w:bookmarkStart w:id="37" w:name="_Toc30606016"/>
      <w:bookmarkStart w:id="38" w:name="_Toc34750570"/>
      <w:r w:rsidRPr="00D25302">
        <w:rPr>
          <w:rFonts w:cs="Times New Roman"/>
          <w:szCs w:val="24"/>
        </w:rPr>
        <w:t>Радиус эффективного теплоснабжения</w:t>
      </w:r>
      <w:bookmarkEnd w:id="36"/>
      <w:bookmarkEnd w:id="37"/>
      <w:bookmarkEnd w:id="38"/>
    </w:p>
    <w:p w:rsidR="009A1393" w:rsidRPr="008E3334" w:rsidRDefault="009A1393" w:rsidP="0096122E">
      <w:pPr>
        <w:pStyle w:val="0"/>
        <w:spacing w:before="0" w:after="0" w:line="240" w:lineRule="auto"/>
        <w:ind w:firstLine="709"/>
      </w:pPr>
      <w:r w:rsidRPr="008E3334">
        <w:t xml:space="preserve">Согласно п. 30, г. 2, ФЗ №190 от 27.07.2010 г.: «радиус эффективного теплоснабжения - максимальное расстояние от </w:t>
      </w:r>
      <w:proofErr w:type="spellStart"/>
      <w:r w:rsidRPr="008E3334">
        <w:t>теплопотребляющей</w:t>
      </w:r>
      <w:proofErr w:type="spellEnd"/>
      <w:r w:rsidRPr="008E3334">
        <w:t xml:space="preserve"> установки до ближайшего источника тепловой энергии в системе теплоснабжения, при превышении которого подключение </w:t>
      </w:r>
      <w:proofErr w:type="spellStart"/>
      <w:r w:rsidRPr="008E3334">
        <w:t>теплопотребляющей</w:t>
      </w:r>
      <w:proofErr w:type="spellEnd"/>
      <w:r w:rsidRPr="008E3334">
        <w:t xml:space="preserve"> установки к данной системе теплоснабжения нецелесообразно по причине увеличения совокупных расходов в системе теплоснабжения».</w:t>
      </w:r>
    </w:p>
    <w:p w:rsidR="009A1393" w:rsidRPr="008E3334" w:rsidRDefault="009A1393" w:rsidP="0096122E">
      <w:pPr>
        <w:pStyle w:val="0"/>
        <w:spacing w:before="0" w:after="0" w:line="240" w:lineRule="auto"/>
        <w:ind w:firstLine="709"/>
      </w:pPr>
      <w:r w:rsidRPr="008E3334">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9A1393" w:rsidRPr="008E3334" w:rsidRDefault="009A1393" w:rsidP="0096122E">
      <w:pPr>
        <w:pStyle w:val="0"/>
        <w:spacing w:before="0" w:after="0" w:line="240" w:lineRule="auto"/>
        <w:ind w:firstLine="709"/>
      </w:pPr>
      <w:r w:rsidRPr="008E3334">
        <w:t>затраты на строительство новых участков тепловой сети и реконструкция существующих;</w:t>
      </w:r>
    </w:p>
    <w:p w:rsidR="009A1393" w:rsidRPr="008E3334" w:rsidRDefault="009A1393" w:rsidP="0096122E">
      <w:pPr>
        <w:pStyle w:val="0"/>
        <w:numPr>
          <w:ilvl w:val="0"/>
          <w:numId w:val="38"/>
        </w:numPr>
        <w:spacing w:before="0" w:after="0" w:line="240" w:lineRule="auto"/>
        <w:ind w:left="0" w:firstLine="709"/>
      </w:pPr>
      <w:r w:rsidRPr="008E3334">
        <w:t>пропускная способность существующих магистральных тепловых сетей;</w:t>
      </w:r>
    </w:p>
    <w:p w:rsidR="009A1393" w:rsidRPr="008E3334" w:rsidRDefault="009A1393" w:rsidP="0096122E">
      <w:pPr>
        <w:pStyle w:val="0"/>
        <w:numPr>
          <w:ilvl w:val="0"/>
          <w:numId w:val="38"/>
        </w:numPr>
        <w:spacing w:before="0" w:after="0" w:line="240" w:lineRule="auto"/>
        <w:ind w:left="0" w:firstLine="709"/>
      </w:pPr>
      <w:r w:rsidRPr="008E3334">
        <w:t>затраты на перекачку теплоносителя в тепловых сетях;</w:t>
      </w:r>
    </w:p>
    <w:p w:rsidR="009A1393" w:rsidRPr="008E3334" w:rsidRDefault="009A1393" w:rsidP="0096122E">
      <w:pPr>
        <w:pStyle w:val="0"/>
        <w:numPr>
          <w:ilvl w:val="0"/>
          <w:numId w:val="38"/>
        </w:numPr>
        <w:spacing w:before="0" w:after="0" w:line="240" w:lineRule="auto"/>
        <w:ind w:left="0" w:firstLine="709"/>
      </w:pPr>
      <w:r w:rsidRPr="008E3334">
        <w:t>потери тепловой энергии в тепловых сетях при ее передаче;</w:t>
      </w:r>
    </w:p>
    <w:p w:rsidR="009A1393" w:rsidRPr="008E3334" w:rsidRDefault="009A1393" w:rsidP="0096122E">
      <w:pPr>
        <w:pStyle w:val="0"/>
        <w:numPr>
          <w:ilvl w:val="0"/>
          <w:numId w:val="38"/>
        </w:numPr>
        <w:spacing w:before="0" w:after="0" w:line="240" w:lineRule="auto"/>
        <w:ind w:left="0" w:firstLine="709"/>
      </w:pPr>
      <w:r w:rsidRPr="008E3334">
        <w:t>надежность системы теплоснабжения.</w:t>
      </w:r>
    </w:p>
    <w:p w:rsidR="009A1393" w:rsidRPr="008E3334" w:rsidRDefault="009A1393" w:rsidP="0096122E">
      <w:pPr>
        <w:pStyle w:val="0"/>
        <w:spacing w:before="0" w:after="0" w:line="240" w:lineRule="auto"/>
        <w:ind w:firstLine="709"/>
      </w:pPr>
      <w:r w:rsidRPr="008E3334">
        <w:t>Комплексная оценка вышеперечисленных факторов, определяет величину эффективного радиуса теплоснабжения.</w:t>
      </w:r>
    </w:p>
    <w:p w:rsidR="009A1393" w:rsidRPr="008E3334" w:rsidRDefault="009A1393" w:rsidP="0096122E">
      <w:pPr>
        <w:pStyle w:val="0"/>
        <w:spacing w:before="0" w:after="0" w:line="240" w:lineRule="auto"/>
        <w:ind w:firstLine="709"/>
      </w:pPr>
      <w:r w:rsidRPr="008E3334">
        <w:t xml:space="preserve">На территории МО </w:t>
      </w:r>
      <w:r w:rsidR="00D42A52" w:rsidRPr="008E3334">
        <w:t xml:space="preserve">Русско-Высоцкое сельское поселение </w:t>
      </w:r>
      <w:r w:rsidRPr="008E3334">
        <w:t xml:space="preserve">централизованное теплоснабжение жилой и общественно-деловой застройки осуществляется от </w:t>
      </w:r>
      <w:r w:rsidR="00D42A52" w:rsidRPr="008E3334">
        <w:t>котельной ООО «ТК Северная»</w:t>
      </w:r>
      <w:r w:rsidRPr="008E3334">
        <w:t>.</w:t>
      </w:r>
    </w:p>
    <w:p w:rsidR="009A1393" w:rsidRPr="008E3334" w:rsidRDefault="009A1393" w:rsidP="0096122E">
      <w:pPr>
        <w:pStyle w:val="0"/>
        <w:spacing w:before="0" w:after="0" w:line="240" w:lineRule="auto"/>
        <w:ind w:firstLine="709"/>
      </w:pPr>
      <w:r w:rsidRPr="008E3334">
        <w:t>Потребителей, централизованное теплоснабжение которых осуществляется от муниципальных котельных, следует охарактеризовать как потребителей, приближенных к источникам тепловой энергии. Максимальное расстояние от источника до наиболее удаленного потребителя не превышает 1,</w:t>
      </w:r>
      <w:r w:rsidR="00D42A52" w:rsidRPr="008E3334">
        <w:t xml:space="preserve">2 </w:t>
      </w:r>
      <w:r w:rsidRPr="008E3334">
        <w:t>км.</w:t>
      </w:r>
    </w:p>
    <w:p w:rsidR="00D42A52" w:rsidRPr="008E3334" w:rsidRDefault="00D42A52" w:rsidP="0096122E">
      <w:pPr>
        <w:pStyle w:val="0"/>
        <w:spacing w:before="0" w:after="0" w:line="240" w:lineRule="auto"/>
        <w:ind w:firstLine="709"/>
      </w:pPr>
      <w:r w:rsidRPr="008E3334">
        <w:t>Расчеты оптимального радиуса теплофикационного оборудования МО Русско-Высоцкое сельское поселение по территориальному разделению представлены в таблице ниже.</w:t>
      </w:r>
    </w:p>
    <w:p w:rsidR="00D42A52" w:rsidRPr="0096122E" w:rsidRDefault="00D42A52" w:rsidP="00EB6D1F">
      <w:pPr>
        <w:pStyle w:val="af"/>
      </w:pPr>
      <w:bookmarkStart w:id="39" w:name="_Ref422109222"/>
      <w:r w:rsidRPr="0096122E">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6</w:t>
      </w:r>
      <w:r w:rsidR="002332C0">
        <w:rPr>
          <w:noProof/>
        </w:rPr>
        <w:fldChar w:fldCharType="end"/>
      </w:r>
      <w:bookmarkEnd w:id="39"/>
      <w:r w:rsidRPr="0096122E">
        <w:t>. Расчет оптимального радиуса котельной МО Русско-Высоцкое сельское поселение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A0" w:firstRow="1" w:lastRow="0" w:firstColumn="1" w:lastColumn="0" w:noHBand="0" w:noVBand="0"/>
      </w:tblPr>
      <w:tblGrid>
        <w:gridCol w:w="7641"/>
        <w:gridCol w:w="2394"/>
      </w:tblGrid>
      <w:tr w:rsidR="00D42A52" w:rsidRPr="0096122E" w:rsidTr="0096122E">
        <w:trPr>
          <w:tblHeader/>
          <w:jc w:val="center"/>
        </w:trPr>
        <w:tc>
          <w:tcPr>
            <w:tcW w:w="5000" w:type="pct"/>
            <w:gridSpan w:val="2"/>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ООО «ТК Северная»</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Площадь</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1,2</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Кол-во абонентов</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25</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B (среднее число абонентов на 1 км^2)</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20,83</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Стоимость сетей, руб.</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204000000</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Материальная характеристика</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2501,105</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s (удельная стоимость материальной характеристики, руб./м2)</w:t>
            </w:r>
          </w:p>
        </w:tc>
        <w:tc>
          <w:tcPr>
            <w:tcW w:w="1193" w:type="pct"/>
            <w:shd w:val="clear" w:color="auto" w:fill="auto"/>
            <w:noWrap/>
            <w:vAlign w:val="center"/>
          </w:tcPr>
          <w:p w:rsidR="00D42A52" w:rsidRPr="0096122E" w:rsidRDefault="00D42A52" w:rsidP="0096122E">
            <w:pPr>
              <w:pStyle w:val="TableParagraph"/>
              <w:spacing w:before="1"/>
              <w:jc w:val="center"/>
              <w:rPr>
                <w:sz w:val="20"/>
              </w:rPr>
            </w:pPr>
            <w:r w:rsidRPr="0096122E">
              <w:rPr>
                <w:sz w:val="20"/>
              </w:rPr>
              <w:t>81563,94873</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Мощность</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10,25</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П (</w:t>
            </w:r>
            <w:proofErr w:type="spellStart"/>
            <w:r w:rsidRPr="0096122E">
              <w:rPr>
                <w:rFonts w:ascii="Times New Roman" w:hAnsi="Times New Roman" w:cs="Times New Roman"/>
                <w:color w:val="000000"/>
                <w:sz w:val="20"/>
                <w:szCs w:val="20"/>
              </w:rPr>
              <w:t>теплоплотность</w:t>
            </w:r>
            <w:proofErr w:type="spellEnd"/>
            <w:r w:rsidRPr="0096122E">
              <w:rPr>
                <w:rFonts w:ascii="Times New Roman" w:hAnsi="Times New Roman" w:cs="Times New Roman"/>
                <w:color w:val="000000"/>
                <w:sz w:val="20"/>
                <w:szCs w:val="20"/>
              </w:rPr>
              <w:t xml:space="preserve"> района, Гкал/</w:t>
            </w:r>
            <w:proofErr w:type="gramStart"/>
            <w:r w:rsidRPr="0096122E">
              <w:rPr>
                <w:rFonts w:ascii="Times New Roman" w:hAnsi="Times New Roman" w:cs="Times New Roman"/>
                <w:color w:val="000000"/>
                <w:sz w:val="20"/>
                <w:szCs w:val="20"/>
              </w:rPr>
              <w:t>ч.км</w:t>
            </w:r>
            <w:proofErr w:type="gramEnd"/>
            <w:r w:rsidRPr="0096122E">
              <w:rPr>
                <w:rFonts w:ascii="Times New Roman" w:hAnsi="Times New Roman" w:cs="Times New Roman"/>
                <w:color w:val="000000"/>
                <w:sz w:val="20"/>
                <w:szCs w:val="20"/>
              </w:rPr>
              <w:t>2)</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8,541</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Δτ (расчетный перепад температур теплоносителя, °C)</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25</w:t>
            </w:r>
          </w:p>
        </w:tc>
      </w:tr>
      <w:tr w:rsidR="00D42A52" w:rsidRPr="0096122E" w:rsidTr="0096122E">
        <w:trPr>
          <w:jc w:val="center"/>
        </w:trPr>
        <w:tc>
          <w:tcPr>
            <w:tcW w:w="3807" w:type="pct"/>
            <w:shd w:val="clear" w:color="auto" w:fill="auto"/>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φ (поправочный коэффициент, зависящий от постоянной части расходов на сооружение котельной)</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1,3</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proofErr w:type="spellStart"/>
            <w:r w:rsidRPr="0096122E">
              <w:rPr>
                <w:rFonts w:ascii="Times New Roman" w:hAnsi="Times New Roman" w:cs="Times New Roman"/>
                <w:color w:val="000000"/>
                <w:sz w:val="20"/>
                <w:szCs w:val="20"/>
              </w:rPr>
              <w:t>R</w:t>
            </w:r>
            <w:r w:rsidRPr="0096122E">
              <w:rPr>
                <w:rFonts w:ascii="Times New Roman" w:hAnsi="Times New Roman" w:cs="Times New Roman"/>
                <w:color w:val="000000"/>
                <w:sz w:val="20"/>
                <w:szCs w:val="20"/>
                <w:vertAlign w:val="subscript"/>
              </w:rPr>
              <w:t>опт</w:t>
            </w:r>
            <w:proofErr w:type="spellEnd"/>
            <w:r w:rsidRPr="0096122E">
              <w:rPr>
                <w:rFonts w:ascii="Times New Roman" w:hAnsi="Times New Roman" w:cs="Times New Roman"/>
                <w:color w:val="000000"/>
                <w:sz w:val="20"/>
                <w:szCs w:val="20"/>
              </w:rPr>
              <w:t xml:space="preserve"> (оптимальный радиус теплоснабжения, км)</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1,2</w:t>
            </w:r>
          </w:p>
        </w:tc>
      </w:tr>
    </w:tbl>
    <w:p w:rsidR="00D42A52" w:rsidRPr="008E3334" w:rsidRDefault="00D42A52" w:rsidP="0096122E">
      <w:pPr>
        <w:pStyle w:val="0"/>
        <w:spacing w:before="0" w:after="0" w:line="240" w:lineRule="auto"/>
        <w:ind w:firstLine="709"/>
      </w:pPr>
      <w:r w:rsidRPr="008E3334">
        <w:t>Графическое отображение эффективного радиуса МО Русско-Высоцкое сельское поселение представлено на рисунке ниже оранжевой областью.</w:t>
      </w:r>
    </w:p>
    <w:p w:rsidR="00D42A52" w:rsidRPr="008E3334" w:rsidRDefault="00D42A52" w:rsidP="0096122E">
      <w:pPr>
        <w:pStyle w:val="0"/>
        <w:spacing w:before="0" w:after="0" w:line="240" w:lineRule="auto"/>
        <w:ind w:firstLine="709"/>
      </w:pPr>
      <w:r w:rsidRPr="008E3334">
        <w:t>Радиус эффективного меньше существующей</w:t>
      </w:r>
      <w:r w:rsidR="00484347">
        <w:t xml:space="preserve"> эксплуатационной зоны</w:t>
      </w:r>
      <w:r w:rsidRPr="008E3334">
        <w:t>, поэтому не рекомендуется подключенных абонентов к существующей котельной, без увеличения установленной нагрузки на источнике теплоснабжения. Перспективных абонентов планируется подключать к индивидуальным источникам теплоснабжения.</w:t>
      </w:r>
    </w:p>
    <w:p w:rsidR="00D42A52" w:rsidRDefault="008A067E" w:rsidP="008A067E">
      <w:pPr>
        <w:keepNext/>
        <w:widowControl w:val="0"/>
        <w:suppressAutoHyphens/>
        <w:spacing w:before="120" w:after="120" w:line="360" w:lineRule="auto"/>
      </w:pPr>
      <w:r w:rsidRPr="008A067E">
        <w:rPr>
          <w:noProof/>
          <w:lang w:eastAsia="ru-RU"/>
        </w:rPr>
        <w:lastRenderedPageBreak/>
        <w:drawing>
          <wp:inline distT="0" distB="0" distL="0" distR="0">
            <wp:extent cx="5486400" cy="4188488"/>
            <wp:effectExtent l="19050" t="0" r="0" b="0"/>
            <wp:docPr id="1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_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4188488"/>
                    </a:xfrm>
                    <a:prstGeom prst="rect">
                      <a:avLst/>
                    </a:prstGeom>
                  </pic:spPr>
                </pic:pic>
              </a:graphicData>
            </a:graphic>
          </wp:inline>
        </w:drawing>
      </w:r>
    </w:p>
    <w:p w:rsidR="00D42A52" w:rsidRDefault="00D42A52" w:rsidP="00EB6D1F">
      <w:pPr>
        <w:pStyle w:val="af"/>
      </w:pPr>
      <w:bookmarkStart w:id="40" w:name="_Ref422108966"/>
      <w:r w:rsidRPr="00EB6D1F">
        <w:t xml:space="preserve">Рисунок </w:t>
      </w:r>
      <w:r w:rsidR="002332C0" w:rsidRPr="00EB6D1F">
        <w:rPr>
          <w:noProof/>
        </w:rPr>
        <w:fldChar w:fldCharType="begin"/>
      </w:r>
      <w:r w:rsidR="00EB6D1F" w:rsidRPr="00EB6D1F">
        <w:rPr>
          <w:noProof/>
        </w:rPr>
        <w:instrText xml:space="preserve"> SEQ Рисунок \* ARABIC </w:instrText>
      </w:r>
      <w:r w:rsidR="002332C0" w:rsidRPr="00EB6D1F">
        <w:rPr>
          <w:noProof/>
        </w:rPr>
        <w:fldChar w:fldCharType="separate"/>
      </w:r>
      <w:r w:rsidR="00AF668E" w:rsidRPr="00EB6D1F">
        <w:rPr>
          <w:noProof/>
        </w:rPr>
        <w:t>1</w:t>
      </w:r>
      <w:r w:rsidR="002332C0" w:rsidRPr="00EB6D1F">
        <w:rPr>
          <w:noProof/>
        </w:rPr>
        <w:fldChar w:fldCharType="end"/>
      </w:r>
      <w:bookmarkEnd w:id="40"/>
      <w:r w:rsidRPr="00EB6D1F">
        <w:t>. Эффективный радиус теплоснабжения с. Русско-Высоцкое</w:t>
      </w:r>
    </w:p>
    <w:p w:rsidR="00902BD7" w:rsidRPr="00D25302"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41" w:name="_Toc359326178"/>
      <w:bookmarkStart w:id="42" w:name="_Toc30606017"/>
      <w:bookmarkStart w:id="43" w:name="_Toc34750571"/>
      <w:r w:rsidRPr="00D25302">
        <w:rPr>
          <w:rFonts w:cs="Times New Roman"/>
          <w:szCs w:val="24"/>
        </w:rPr>
        <w:t>Описание существующих и перспективных зон действия систем теплоснабжения и источников тепловой энергии</w:t>
      </w:r>
      <w:bookmarkEnd w:id="41"/>
      <w:bookmarkEnd w:id="42"/>
      <w:bookmarkEnd w:id="43"/>
    </w:p>
    <w:p w:rsidR="00825F15" w:rsidRDefault="00825F15" w:rsidP="0096122E">
      <w:pPr>
        <w:pStyle w:val="12"/>
        <w:spacing w:before="0" w:line="240" w:lineRule="auto"/>
        <w:ind w:firstLine="709"/>
        <w:rPr>
          <w:sz w:val="24"/>
        </w:rPr>
      </w:pPr>
      <w:r w:rsidRPr="008E3334">
        <w:rPr>
          <w:sz w:val="24"/>
        </w:rPr>
        <w:t xml:space="preserve">На территории МО Русско-Высоцкое </w:t>
      </w:r>
      <w:r w:rsidR="00E91CF7">
        <w:rPr>
          <w:sz w:val="24"/>
        </w:rPr>
        <w:t xml:space="preserve">сельское поселение </w:t>
      </w:r>
      <w:r w:rsidRPr="008E3334">
        <w:rPr>
          <w:sz w:val="24"/>
        </w:rPr>
        <w:t>отсутствует н</w:t>
      </w:r>
      <w:r w:rsidR="009A1393" w:rsidRPr="008E3334">
        <w:rPr>
          <w:sz w:val="24"/>
        </w:rPr>
        <w:t xml:space="preserve">еобходимость расширения зоны действия действующих источников тепловой энергии, согласно материалам Генерального плана </w:t>
      </w:r>
      <w:r w:rsidRPr="008E3334">
        <w:rPr>
          <w:sz w:val="24"/>
        </w:rPr>
        <w:t>МО Русско-Высоцкое перспективных потребителей планируется подключать к индивидуальным источникам теплоснабжения</w:t>
      </w:r>
      <w:r w:rsidR="009A1393" w:rsidRPr="008E3334">
        <w:rPr>
          <w:sz w:val="24"/>
        </w:rPr>
        <w:t xml:space="preserve">. </w:t>
      </w:r>
    </w:p>
    <w:p w:rsidR="00AF668E" w:rsidRPr="00AF668E" w:rsidRDefault="00AF668E" w:rsidP="00AF668E">
      <w:pPr>
        <w:pStyle w:val="12"/>
        <w:spacing w:before="0" w:line="240" w:lineRule="auto"/>
        <w:ind w:firstLine="709"/>
        <w:rPr>
          <w:sz w:val="24"/>
        </w:rPr>
      </w:pPr>
      <w:r w:rsidRPr="00AF668E">
        <w:rPr>
          <w:sz w:val="24"/>
        </w:rPr>
        <w:t xml:space="preserve">Перечень зон действия производственных котельных на территории </w:t>
      </w:r>
      <w:r w:rsidR="00E91CF7" w:rsidRPr="008E3334">
        <w:rPr>
          <w:sz w:val="24"/>
        </w:rPr>
        <w:t xml:space="preserve">МО Русско-Высоцкое </w:t>
      </w:r>
      <w:r w:rsidR="00E91CF7">
        <w:rPr>
          <w:sz w:val="24"/>
        </w:rPr>
        <w:t xml:space="preserve">сельское поселение </w:t>
      </w:r>
      <w:r w:rsidRPr="00AF668E">
        <w:rPr>
          <w:sz w:val="24"/>
        </w:rPr>
        <w:t xml:space="preserve">приведен в </w:t>
      </w:r>
      <w:r>
        <w:rPr>
          <w:sz w:val="24"/>
        </w:rPr>
        <w:t>таблице ниже.</w:t>
      </w:r>
    </w:p>
    <w:p w:rsidR="00AF668E" w:rsidRDefault="00AF668E" w:rsidP="00EB6D1F">
      <w:pPr>
        <w:pStyle w:val="af"/>
      </w:pPr>
      <w:bookmarkStart w:id="44" w:name="_Ref419895939"/>
      <w:r>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Pr>
          <w:noProof/>
        </w:rPr>
        <w:t>7</w:t>
      </w:r>
      <w:r w:rsidR="002332C0">
        <w:rPr>
          <w:noProof/>
        </w:rPr>
        <w:fldChar w:fldCharType="end"/>
      </w:r>
      <w:bookmarkEnd w:id="44"/>
      <w:r>
        <w:t xml:space="preserve"> Зоны действия производственных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026"/>
        <w:gridCol w:w="2429"/>
        <w:gridCol w:w="2115"/>
        <w:gridCol w:w="2372"/>
      </w:tblGrid>
      <w:tr w:rsidR="00AF668E" w:rsidRPr="00AF668E" w:rsidTr="00AF668E">
        <w:trPr>
          <w:trHeight w:val="1105"/>
          <w:tblHeader/>
          <w:jc w:val="center"/>
        </w:trPr>
        <w:tc>
          <w:tcPr>
            <w:tcW w:w="589"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 зоны действия котельной</w:t>
            </w:r>
          </w:p>
        </w:tc>
        <w:tc>
          <w:tcPr>
            <w:tcW w:w="999"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Населенный пункт</w:t>
            </w:r>
          </w:p>
        </w:tc>
        <w:tc>
          <w:tcPr>
            <w:tcW w:w="1198"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Наименование котельной</w:t>
            </w:r>
          </w:p>
        </w:tc>
        <w:tc>
          <w:tcPr>
            <w:tcW w:w="1043"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Собственник котельной</w:t>
            </w:r>
          </w:p>
        </w:tc>
        <w:tc>
          <w:tcPr>
            <w:tcW w:w="1170"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Наименование эксплуатационной организации</w:t>
            </w:r>
          </w:p>
        </w:tc>
      </w:tr>
      <w:tr w:rsidR="00AF668E" w:rsidRPr="00AF668E" w:rsidTr="00AF668E">
        <w:trPr>
          <w:trHeight w:val="111"/>
          <w:jc w:val="center"/>
        </w:trPr>
        <w:tc>
          <w:tcPr>
            <w:tcW w:w="589" w:type="pct"/>
            <w:vAlign w:val="center"/>
          </w:tcPr>
          <w:p w:rsidR="00AF668E" w:rsidRPr="00AF668E" w:rsidRDefault="00AF668E" w:rsidP="00D14ED6">
            <w:pPr>
              <w:rPr>
                <w:rFonts w:ascii="Times New Roman" w:hAnsi="Times New Roman" w:cs="Times New Roman"/>
                <w:sz w:val="20"/>
                <w:szCs w:val="20"/>
              </w:rPr>
            </w:pPr>
            <w:r>
              <w:rPr>
                <w:rFonts w:ascii="Times New Roman" w:hAnsi="Times New Roman" w:cs="Times New Roman"/>
                <w:sz w:val="20"/>
                <w:szCs w:val="20"/>
              </w:rPr>
              <w:t>1</w:t>
            </w:r>
          </w:p>
        </w:tc>
        <w:tc>
          <w:tcPr>
            <w:tcW w:w="999" w:type="pct"/>
            <w:vAlign w:val="center"/>
          </w:tcPr>
          <w:p w:rsidR="00AF668E" w:rsidRPr="00AF668E" w:rsidRDefault="00AF668E" w:rsidP="00D14ED6">
            <w:pPr>
              <w:rPr>
                <w:rFonts w:ascii="Times New Roman" w:hAnsi="Times New Roman" w:cs="Times New Roman"/>
                <w:color w:val="000000"/>
                <w:sz w:val="20"/>
                <w:szCs w:val="20"/>
              </w:rPr>
            </w:pPr>
            <w:r>
              <w:rPr>
                <w:rFonts w:ascii="Times New Roman" w:hAnsi="Times New Roman" w:cs="Times New Roman"/>
                <w:color w:val="000000"/>
                <w:sz w:val="20"/>
                <w:szCs w:val="20"/>
              </w:rPr>
              <w:t>с. Русско-Высоцкое</w:t>
            </w:r>
          </w:p>
        </w:tc>
        <w:tc>
          <w:tcPr>
            <w:tcW w:w="1198" w:type="pct"/>
            <w:vAlign w:val="center"/>
          </w:tcPr>
          <w:p w:rsidR="00AF668E" w:rsidRPr="00AF668E" w:rsidRDefault="00AF668E" w:rsidP="00D14ED6">
            <w:pPr>
              <w:rPr>
                <w:rFonts w:ascii="Times New Roman" w:hAnsi="Times New Roman" w:cs="Times New Roman"/>
                <w:color w:val="000000"/>
                <w:sz w:val="20"/>
                <w:szCs w:val="20"/>
              </w:rPr>
            </w:pPr>
            <w:r>
              <w:rPr>
                <w:rFonts w:ascii="Times New Roman" w:hAnsi="Times New Roman" w:cs="Times New Roman"/>
                <w:color w:val="000000"/>
                <w:sz w:val="20"/>
                <w:szCs w:val="20"/>
              </w:rPr>
              <w:t>Котельная ООО «ТК Северная»</w:t>
            </w:r>
          </w:p>
        </w:tc>
        <w:tc>
          <w:tcPr>
            <w:tcW w:w="1043" w:type="pct"/>
            <w:vAlign w:val="center"/>
          </w:tcPr>
          <w:p w:rsidR="00AF668E" w:rsidRPr="00AF668E" w:rsidRDefault="00AF668E" w:rsidP="00D14ED6">
            <w:pPr>
              <w:rPr>
                <w:rFonts w:ascii="Times New Roman" w:hAnsi="Times New Roman" w:cs="Times New Roman"/>
                <w:color w:val="000000"/>
                <w:sz w:val="20"/>
                <w:szCs w:val="20"/>
              </w:rPr>
            </w:pPr>
            <w:r>
              <w:rPr>
                <w:rFonts w:ascii="Times New Roman" w:hAnsi="Times New Roman" w:cs="Times New Roman"/>
                <w:color w:val="000000"/>
                <w:sz w:val="20"/>
                <w:szCs w:val="20"/>
              </w:rPr>
              <w:t>ООО «ТК Северная»</w:t>
            </w:r>
          </w:p>
        </w:tc>
        <w:tc>
          <w:tcPr>
            <w:tcW w:w="1170" w:type="pct"/>
            <w:vAlign w:val="center"/>
          </w:tcPr>
          <w:p w:rsidR="00AF668E" w:rsidRPr="00AF668E" w:rsidRDefault="00AF668E" w:rsidP="00D14ED6">
            <w:pPr>
              <w:rPr>
                <w:rFonts w:ascii="Times New Roman" w:hAnsi="Times New Roman" w:cs="Times New Roman"/>
              </w:rPr>
            </w:pPr>
            <w:r>
              <w:rPr>
                <w:rFonts w:ascii="Times New Roman" w:hAnsi="Times New Roman" w:cs="Times New Roman"/>
                <w:color w:val="000000"/>
                <w:sz w:val="20"/>
                <w:szCs w:val="20"/>
              </w:rPr>
              <w:t>ООО «ТК Северная»</w:t>
            </w:r>
          </w:p>
        </w:tc>
      </w:tr>
    </w:tbl>
    <w:p w:rsidR="00AF668E" w:rsidRPr="008E3334" w:rsidRDefault="00AF668E" w:rsidP="0096122E">
      <w:pPr>
        <w:pStyle w:val="12"/>
        <w:spacing w:before="0" w:line="240" w:lineRule="auto"/>
        <w:ind w:firstLine="709"/>
        <w:rPr>
          <w:sz w:val="24"/>
        </w:rPr>
      </w:pPr>
    </w:p>
    <w:p w:rsidR="009A1393" w:rsidRPr="008E3334" w:rsidRDefault="00B85AF1" w:rsidP="0096122E">
      <w:pPr>
        <w:pStyle w:val="12"/>
        <w:spacing w:before="0" w:line="240" w:lineRule="auto"/>
        <w:ind w:firstLine="709"/>
        <w:rPr>
          <w:sz w:val="24"/>
        </w:rPr>
      </w:pPr>
      <w:r w:rsidRPr="008E3334">
        <w:rPr>
          <w:sz w:val="24"/>
        </w:rPr>
        <w:t>Строительство индивидуальных источников</w:t>
      </w:r>
      <w:r w:rsidR="009A1393" w:rsidRPr="008E3334">
        <w:rPr>
          <w:sz w:val="24"/>
        </w:rPr>
        <w:t xml:space="preserve">, с включением планируемых микрорайонов, позволит повысить надежность системы теплоснабжения в целом, а также снизить удельные потери тепловой энергии в системе. </w:t>
      </w:r>
    </w:p>
    <w:p w:rsidR="00B85AF1" w:rsidRPr="004D7907" w:rsidRDefault="008A067E" w:rsidP="0096122E">
      <w:pPr>
        <w:pStyle w:val="aff4"/>
        <w:keepNext/>
      </w:pPr>
      <w:r w:rsidRPr="008A067E">
        <w:rPr>
          <w:noProof/>
          <w:lang w:eastAsia="ru-RU"/>
        </w:rPr>
        <w:lastRenderedPageBreak/>
        <w:drawing>
          <wp:inline distT="0" distB="0" distL="0" distR="0">
            <wp:extent cx="4943475" cy="4143375"/>
            <wp:effectExtent l="0" t="0" r="0" b="0"/>
            <wp:docPr id="1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43475" cy="4143375"/>
                    </a:xfrm>
                    <a:prstGeom prst="rect">
                      <a:avLst/>
                    </a:prstGeom>
                  </pic:spPr>
                </pic:pic>
              </a:graphicData>
            </a:graphic>
          </wp:inline>
        </w:drawing>
      </w:r>
    </w:p>
    <w:p w:rsidR="00B85AF1" w:rsidRDefault="00B85AF1" w:rsidP="00EB6D1F">
      <w:pPr>
        <w:pStyle w:val="af"/>
      </w:pPr>
      <w:r w:rsidRPr="00B645C4">
        <w:t xml:space="preserve">Рисунок </w:t>
      </w:r>
      <w:r w:rsidR="002332C0">
        <w:rPr>
          <w:noProof/>
        </w:rPr>
        <w:fldChar w:fldCharType="begin"/>
      </w:r>
      <w:r w:rsidR="00EB6D1F">
        <w:rPr>
          <w:noProof/>
        </w:rPr>
        <w:instrText xml:space="preserve"> SEQ Рисунок \* ARABIC </w:instrText>
      </w:r>
      <w:r w:rsidR="002332C0">
        <w:rPr>
          <w:noProof/>
        </w:rPr>
        <w:fldChar w:fldCharType="separate"/>
      </w:r>
      <w:r w:rsidR="00AF668E">
        <w:rPr>
          <w:noProof/>
        </w:rPr>
        <w:t>2</w:t>
      </w:r>
      <w:r w:rsidR="002332C0">
        <w:rPr>
          <w:noProof/>
        </w:rPr>
        <w:fldChar w:fldCharType="end"/>
      </w:r>
      <w:r w:rsidR="00B645C4">
        <w:t>.</w:t>
      </w:r>
      <w:r w:rsidRPr="00B645C4">
        <w:t xml:space="preserve"> Перспективная зона централизованного теплоснабжения</w:t>
      </w:r>
    </w:p>
    <w:p w:rsidR="00902BD7" w:rsidRPr="00D25302"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45" w:name="_Toc359326179"/>
      <w:bookmarkStart w:id="46" w:name="_Toc30606018"/>
      <w:bookmarkStart w:id="47" w:name="_Toc34750572"/>
      <w:r w:rsidRPr="00D25302">
        <w:rPr>
          <w:rFonts w:cs="Times New Roman"/>
          <w:szCs w:val="24"/>
        </w:rPr>
        <w:t>Описание существующих и перспективных зон действия индивидуальных источников тепловой энергии</w:t>
      </w:r>
      <w:bookmarkEnd w:id="45"/>
      <w:bookmarkEnd w:id="46"/>
      <w:bookmarkEnd w:id="47"/>
    </w:p>
    <w:p w:rsidR="009A1393" w:rsidRPr="008E3334" w:rsidRDefault="009A1393" w:rsidP="0096122E">
      <w:pPr>
        <w:pStyle w:val="12"/>
        <w:spacing w:before="0" w:line="240" w:lineRule="auto"/>
        <w:ind w:firstLine="709"/>
        <w:rPr>
          <w:sz w:val="24"/>
        </w:rPr>
      </w:pPr>
      <w:bookmarkStart w:id="48" w:name="_Toc359326180"/>
      <w:r w:rsidRPr="008E3334">
        <w:rPr>
          <w:sz w:val="24"/>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9A1393" w:rsidRPr="008E3334" w:rsidRDefault="009A1393" w:rsidP="0096122E">
      <w:pPr>
        <w:pStyle w:val="12"/>
        <w:numPr>
          <w:ilvl w:val="0"/>
          <w:numId w:val="12"/>
        </w:numPr>
        <w:spacing w:before="0" w:line="240" w:lineRule="auto"/>
        <w:ind w:left="0" w:firstLine="709"/>
        <w:rPr>
          <w:sz w:val="24"/>
        </w:rPr>
      </w:pPr>
      <w:r w:rsidRPr="008E3334">
        <w:rPr>
          <w:sz w:val="24"/>
        </w:rPr>
        <w:t>значительной удаленности от существующих и перспективных тепловых сетей;</w:t>
      </w:r>
    </w:p>
    <w:p w:rsidR="009A1393" w:rsidRPr="008E3334" w:rsidRDefault="009A1393" w:rsidP="0096122E">
      <w:pPr>
        <w:pStyle w:val="12"/>
        <w:numPr>
          <w:ilvl w:val="0"/>
          <w:numId w:val="12"/>
        </w:numPr>
        <w:spacing w:before="0" w:line="240" w:lineRule="auto"/>
        <w:ind w:left="0" w:firstLine="709"/>
        <w:rPr>
          <w:sz w:val="24"/>
        </w:rPr>
      </w:pPr>
      <w:r w:rsidRPr="008E3334">
        <w:rPr>
          <w:sz w:val="24"/>
        </w:rPr>
        <w:t>малой подключаемой нагрузки (менее 0,01 Гкал/ч);</w:t>
      </w:r>
    </w:p>
    <w:p w:rsidR="009A1393" w:rsidRPr="008E3334" w:rsidRDefault="009A1393" w:rsidP="0096122E">
      <w:pPr>
        <w:pStyle w:val="12"/>
        <w:numPr>
          <w:ilvl w:val="0"/>
          <w:numId w:val="12"/>
        </w:numPr>
        <w:spacing w:before="0" w:line="240" w:lineRule="auto"/>
        <w:ind w:left="0" w:firstLine="709"/>
        <w:rPr>
          <w:sz w:val="24"/>
        </w:rPr>
      </w:pPr>
      <w:r w:rsidRPr="008E3334">
        <w:rPr>
          <w:sz w:val="24"/>
        </w:rPr>
        <w:t>отсутствия резервов тепловой мощности в границах застройки на данный момент и в рассматриваемой перспективе;</w:t>
      </w:r>
    </w:p>
    <w:p w:rsidR="009A1393" w:rsidRPr="008E3334" w:rsidRDefault="009A1393" w:rsidP="0096122E">
      <w:pPr>
        <w:pStyle w:val="12"/>
        <w:numPr>
          <w:ilvl w:val="0"/>
          <w:numId w:val="12"/>
        </w:numPr>
        <w:spacing w:before="0" w:line="240" w:lineRule="auto"/>
        <w:ind w:left="0" w:firstLine="709"/>
        <w:rPr>
          <w:sz w:val="24"/>
        </w:rPr>
      </w:pPr>
      <w:r w:rsidRPr="008E3334">
        <w:rPr>
          <w:sz w:val="24"/>
        </w:rPr>
        <w:t xml:space="preserve">использования тепловой энергии в технологических целях. </w:t>
      </w:r>
    </w:p>
    <w:p w:rsidR="009A1393" w:rsidRPr="008E3334" w:rsidRDefault="009A1393" w:rsidP="0096122E">
      <w:pPr>
        <w:pStyle w:val="12"/>
        <w:spacing w:before="0" w:line="240" w:lineRule="auto"/>
        <w:ind w:firstLine="709"/>
        <w:rPr>
          <w:sz w:val="24"/>
        </w:rPr>
      </w:pPr>
      <w:r w:rsidRPr="008E3334">
        <w:rPr>
          <w:sz w:val="24"/>
        </w:rPr>
        <w:t xml:space="preserve"> 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w:t>
      </w:r>
    </w:p>
    <w:p w:rsidR="00902BD7" w:rsidRPr="00840F99"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49" w:name="_Toc30606019"/>
      <w:bookmarkStart w:id="50" w:name="_Toc34750573"/>
      <w:r w:rsidRPr="00840F99">
        <w:rPr>
          <w:rFonts w:cs="Times New Roman"/>
          <w:szCs w:val="24"/>
        </w:rPr>
        <w:t>Перспективные балансы тепловой мощности и тепловой нагрузки в перспективных зонах действия источников тепловой энергии на каждом этапе.</w:t>
      </w:r>
      <w:bookmarkEnd w:id="48"/>
      <w:bookmarkEnd w:id="49"/>
      <w:bookmarkEnd w:id="50"/>
    </w:p>
    <w:p w:rsidR="006D2316" w:rsidRPr="008E3334" w:rsidRDefault="006D2316" w:rsidP="0096122E">
      <w:pPr>
        <w:pStyle w:val="12"/>
        <w:spacing w:before="0" w:line="240" w:lineRule="auto"/>
        <w:ind w:firstLine="709"/>
        <w:rPr>
          <w:sz w:val="24"/>
        </w:rPr>
      </w:pPr>
      <w:r w:rsidRPr="008E3334">
        <w:rPr>
          <w:sz w:val="24"/>
        </w:rPr>
        <w:t>Существующие и перспективные балансы тепловой мощности и тепловой нагрузки в зонах действия источников тепловой энергии составляются для каждого вида теплоносителя в отдельности.</w:t>
      </w:r>
    </w:p>
    <w:p w:rsidR="006D2316" w:rsidRPr="008E3334" w:rsidRDefault="006D2316" w:rsidP="0096122E">
      <w:pPr>
        <w:pStyle w:val="12"/>
        <w:spacing w:before="0" w:line="240" w:lineRule="auto"/>
        <w:ind w:firstLine="709"/>
        <w:rPr>
          <w:sz w:val="24"/>
        </w:rPr>
      </w:pPr>
      <w:r w:rsidRPr="008E3334">
        <w:rPr>
          <w:sz w:val="24"/>
        </w:rPr>
        <w:t>Существующие и перспективные балансы тепловой энергии составлены для каждого источника и отражают:</w:t>
      </w:r>
    </w:p>
    <w:p w:rsidR="006D2316" w:rsidRPr="008E3334" w:rsidRDefault="006D2316" w:rsidP="0096122E">
      <w:pPr>
        <w:pStyle w:val="12"/>
        <w:spacing w:before="0" w:line="240" w:lineRule="auto"/>
        <w:ind w:firstLine="709"/>
        <w:rPr>
          <w:sz w:val="24"/>
        </w:rPr>
      </w:pPr>
      <w:r w:rsidRPr="008E3334">
        <w:rPr>
          <w:sz w:val="24"/>
        </w:rPr>
        <w:t>- сведения об установленной, располагаемой мощности и мощности источника тепловой энергии «нетто» (с указанием тепловой нагрузки, расходуемой на собственные и хозяйственные нужды тепловых сетей);</w:t>
      </w:r>
    </w:p>
    <w:p w:rsidR="00E91CF7" w:rsidRDefault="006D2316" w:rsidP="0096122E">
      <w:pPr>
        <w:pStyle w:val="12"/>
        <w:spacing w:before="0" w:line="240" w:lineRule="auto"/>
        <w:ind w:firstLine="709"/>
        <w:rPr>
          <w:sz w:val="24"/>
        </w:rPr>
      </w:pPr>
      <w:r w:rsidRPr="008E3334">
        <w:rPr>
          <w:sz w:val="24"/>
        </w:rPr>
        <w:t xml:space="preserve">- подключенную нагрузку потребителей, потери тепловой энергии при транспортировке теплоносителя к потребителям (с разделением на потери через теплоизоляционные </w:t>
      </w:r>
      <w:r w:rsidRPr="008E3334">
        <w:rPr>
          <w:sz w:val="24"/>
        </w:rPr>
        <w:lastRenderedPageBreak/>
        <w:t>конструкции и потери теплоносителя, которые выражены как в тепловом (Гкал/ч), так и в натуральном выражении (т/ч)).</w:t>
      </w:r>
    </w:p>
    <w:p w:rsidR="00E91CF7" w:rsidRDefault="00E91CF7">
      <w:pPr>
        <w:rPr>
          <w:rFonts w:ascii="Times New Roman" w:eastAsia="SimSun" w:hAnsi="Times New Roman" w:cs="Times New Roman"/>
          <w:sz w:val="24"/>
          <w:szCs w:val="28"/>
          <w:lang w:eastAsia="ar-SA"/>
        </w:rPr>
      </w:pPr>
      <w:r>
        <w:rPr>
          <w:sz w:val="24"/>
        </w:rPr>
        <w:br w:type="page"/>
      </w:r>
    </w:p>
    <w:p w:rsidR="006D2316" w:rsidRPr="00D25302" w:rsidRDefault="006D2316" w:rsidP="00C420B6">
      <w:pPr>
        <w:pStyle w:val="2"/>
        <w:keepNext w:val="0"/>
        <w:keepLines w:val="0"/>
        <w:widowControl w:val="0"/>
        <w:numPr>
          <w:ilvl w:val="1"/>
          <w:numId w:val="4"/>
        </w:numPr>
        <w:spacing w:before="80" w:after="80"/>
        <w:ind w:left="0" w:firstLine="709"/>
        <w:jc w:val="both"/>
        <w:rPr>
          <w:rFonts w:cs="Times New Roman"/>
          <w:szCs w:val="24"/>
        </w:rPr>
      </w:pPr>
      <w:bookmarkStart w:id="51" w:name="_Toc377556299"/>
      <w:bookmarkStart w:id="52" w:name="_Toc30606020"/>
      <w:bookmarkStart w:id="53" w:name="_Toc34750574"/>
      <w:r w:rsidRPr="00D25302">
        <w:rPr>
          <w:rFonts w:cs="Times New Roman"/>
          <w:szCs w:val="24"/>
        </w:rPr>
        <w:lastRenderedPageBreak/>
        <w:t xml:space="preserve">Существующие и перспективные балансы в зонах действия </w:t>
      </w:r>
      <w:proofErr w:type="spellStart"/>
      <w:r w:rsidRPr="00D25302">
        <w:rPr>
          <w:rFonts w:cs="Times New Roman"/>
          <w:szCs w:val="24"/>
        </w:rPr>
        <w:t>парогенерирующих</w:t>
      </w:r>
      <w:proofErr w:type="spellEnd"/>
      <w:r w:rsidRPr="00D25302">
        <w:rPr>
          <w:rFonts w:cs="Times New Roman"/>
          <w:szCs w:val="24"/>
        </w:rPr>
        <w:t xml:space="preserve"> источников тепловой энергии</w:t>
      </w:r>
      <w:bookmarkEnd w:id="51"/>
      <w:bookmarkEnd w:id="52"/>
      <w:bookmarkEnd w:id="53"/>
    </w:p>
    <w:p w:rsidR="00B85AF1" w:rsidRPr="008E3334" w:rsidRDefault="006D2316" w:rsidP="0096122E">
      <w:pPr>
        <w:pStyle w:val="12"/>
        <w:spacing w:before="0" w:line="240" w:lineRule="auto"/>
        <w:ind w:firstLine="709"/>
        <w:rPr>
          <w:sz w:val="24"/>
        </w:rPr>
      </w:pPr>
      <w:r w:rsidRPr="008E3334">
        <w:rPr>
          <w:sz w:val="24"/>
        </w:rPr>
        <w:t xml:space="preserve">В административных границах МО </w:t>
      </w:r>
      <w:r w:rsidR="00B85AF1" w:rsidRPr="008E3334">
        <w:rPr>
          <w:sz w:val="24"/>
        </w:rPr>
        <w:t>Русско-Высоцкое сельское поселение</w:t>
      </w:r>
      <w:r w:rsidRPr="008E3334">
        <w:rPr>
          <w:sz w:val="24"/>
        </w:rPr>
        <w:t xml:space="preserve"> </w:t>
      </w:r>
      <w:proofErr w:type="spellStart"/>
      <w:r w:rsidRPr="008E3334">
        <w:rPr>
          <w:sz w:val="24"/>
        </w:rPr>
        <w:t>пароснабжение</w:t>
      </w:r>
      <w:proofErr w:type="spellEnd"/>
      <w:r w:rsidRPr="008E3334">
        <w:rPr>
          <w:sz w:val="24"/>
        </w:rPr>
        <w:t xml:space="preserve"> потребителей различных категорий в настоящее время не осуществляется</w:t>
      </w:r>
    </w:p>
    <w:p w:rsidR="006D2316" w:rsidRPr="008E3334" w:rsidRDefault="006D2316" w:rsidP="0096122E">
      <w:pPr>
        <w:pStyle w:val="12"/>
        <w:spacing w:before="0" w:line="240" w:lineRule="auto"/>
        <w:ind w:firstLine="709"/>
        <w:rPr>
          <w:sz w:val="24"/>
        </w:rPr>
      </w:pPr>
      <w:r w:rsidRPr="008E3334">
        <w:rPr>
          <w:sz w:val="24"/>
        </w:rPr>
        <w:t xml:space="preserve"> На расчетный период разработки Схемы теплоснабжения подключение потребителей, использующих пар в технологических процессах, также не предусматривается. Поэтому существующие балансы тепловой мощности и тепловой нагрузки составлены исключительно для горячей воды.</w:t>
      </w:r>
    </w:p>
    <w:p w:rsidR="00E25276" w:rsidRPr="00D25302" w:rsidRDefault="00E25276" w:rsidP="00C420B6">
      <w:pPr>
        <w:pStyle w:val="2"/>
        <w:keepNext w:val="0"/>
        <w:keepLines w:val="0"/>
        <w:widowControl w:val="0"/>
        <w:numPr>
          <w:ilvl w:val="1"/>
          <w:numId w:val="4"/>
        </w:numPr>
        <w:spacing w:before="80" w:after="80"/>
        <w:ind w:left="0" w:firstLine="709"/>
        <w:jc w:val="both"/>
        <w:rPr>
          <w:rFonts w:cs="Times New Roman"/>
          <w:szCs w:val="24"/>
        </w:rPr>
      </w:pPr>
      <w:bookmarkStart w:id="54" w:name="_Toc377556300"/>
      <w:bookmarkStart w:id="55" w:name="_Toc30606021"/>
      <w:bookmarkStart w:id="56" w:name="_Toc34750575"/>
      <w:r w:rsidRPr="00D25302">
        <w:rPr>
          <w:rFonts w:cs="Times New Roman"/>
          <w:szCs w:val="24"/>
        </w:rPr>
        <w:t>Существующие балансы тепловой мощности и тепловой нагрузки в зонах действия источников тепловой энергии</w:t>
      </w:r>
      <w:bookmarkEnd w:id="54"/>
      <w:bookmarkEnd w:id="55"/>
      <w:bookmarkEnd w:id="56"/>
    </w:p>
    <w:p w:rsidR="00E25276" w:rsidRPr="008E3334" w:rsidRDefault="00E25276" w:rsidP="0096122E">
      <w:pPr>
        <w:pStyle w:val="12"/>
        <w:spacing w:before="0" w:line="240" w:lineRule="auto"/>
        <w:ind w:firstLine="709"/>
        <w:rPr>
          <w:sz w:val="24"/>
        </w:rPr>
      </w:pPr>
      <w:r w:rsidRPr="008E3334">
        <w:rPr>
          <w:sz w:val="24"/>
        </w:rPr>
        <w:t xml:space="preserve">Существующие балансы тепловой мощности и тепловой нагрузки в зонах действия источников тепловой энергии детально рассмотрены в Главе 1 «Существующее положение в сфере производства, передачи и потребления тепловой энергии для целей теплоснабжения» Обосновывающих материалов к схеме теплоснабжения МО </w:t>
      </w:r>
      <w:r w:rsidR="00840F99">
        <w:rPr>
          <w:sz w:val="24"/>
        </w:rPr>
        <w:t>Русско-Высоцкое сельское поселение.</w:t>
      </w:r>
    </w:p>
    <w:p w:rsidR="00E25276" w:rsidRPr="008E3334" w:rsidRDefault="00E25276" w:rsidP="0096122E">
      <w:pPr>
        <w:pStyle w:val="12"/>
        <w:spacing w:before="0" w:line="240" w:lineRule="auto"/>
        <w:ind w:firstLine="709"/>
        <w:rPr>
          <w:sz w:val="24"/>
        </w:rPr>
      </w:pPr>
      <w:r w:rsidRPr="008E3334">
        <w:rPr>
          <w:sz w:val="24"/>
        </w:rPr>
        <w:t>Существующие балансы тепловой мощности и тепловой нагрузки в зонах действия источников тепловой энергии по данным базового периода разработки Схемы теплосн</w:t>
      </w:r>
      <w:r w:rsidR="00B645C4">
        <w:rPr>
          <w:sz w:val="24"/>
        </w:rPr>
        <w:t>абжения представлены в таблице ниже</w:t>
      </w:r>
      <w:r w:rsidRPr="008E3334">
        <w:rPr>
          <w:sz w:val="24"/>
        </w:rPr>
        <w:t>.</w:t>
      </w:r>
    </w:p>
    <w:p w:rsidR="0020551A" w:rsidRDefault="00840F99" w:rsidP="00EB6D1F">
      <w:pPr>
        <w:pStyle w:val="af"/>
      </w:pPr>
      <w:r w:rsidRPr="00840F99">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8</w:t>
      </w:r>
      <w:r w:rsidR="002332C0">
        <w:rPr>
          <w:noProof/>
        </w:rPr>
        <w:fldChar w:fldCharType="end"/>
      </w:r>
      <w:r w:rsidRPr="00840F99">
        <w:t xml:space="preserve">. </w:t>
      </w:r>
      <w:r w:rsidR="00E25276" w:rsidRPr="00840F99">
        <w:t>Существующие</w:t>
      </w:r>
      <w:r w:rsidRPr="00840F99">
        <w:t xml:space="preserve"> и перспективные </w:t>
      </w:r>
      <w:r w:rsidR="00E25276" w:rsidRPr="00840F99">
        <w:t>балансы тепловой мощности и тепловой нагрузки в зонах действия источников тепловой энергии по данным базового периода разработки Схемы теплоснабжения</w:t>
      </w:r>
      <w:r w:rsidR="0020551A" w:rsidRPr="00840F99">
        <w:t xml:space="preserve"> </w:t>
      </w:r>
    </w:p>
    <w:tbl>
      <w:tblPr>
        <w:tblW w:w="5000" w:type="pct"/>
        <w:jc w:val="center"/>
        <w:tblLook w:val="04A0" w:firstRow="1" w:lastRow="0" w:firstColumn="1" w:lastColumn="0" w:noHBand="0" w:noVBand="1"/>
      </w:tblPr>
      <w:tblGrid>
        <w:gridCol w:w="4951"/>
        <w:gridCol w:w="2463"/>
        <w:gridCol w:w="2723"/>
      </w:tblGrid>
      <w:tr w:rsidR="00D9745A" w:rsidRPr="00D9745A" w:rsidTr="00D9745A">
        <w:trPr>
          <w:trHeight w:val="20"/>
          <w:jc w:val="center"/>
        </w:trPr>
        <w:tc>
          <w:tcPr>
            <w:tcW w:w="2442" w:type="pct"/>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Источник теплоснабжения</w:t>
            </w:r>
          </w:p>
        </w:tc>
        <w:tc>
          <w:tcPr>
            <w:tcW w:w="1215" w:type="pct"/>
            <w:tcBorders>
              <w:top w:val="single" w:sz="8" w:space="0" w:color="auto"/>
              <w:left w:val="nil"/>
              <w:bottom w:val="single" w:sz="8" w:space="0" w:color="auto"/>
              <w:right w:val="single" w:sz="8" w:space="0" w:color="auto"/>
            </w:tcBorders>
            <w:shd w:val="clear" w:color="auto" w:fill="auto"/>
            <w:noWrap/>
            <w:vAlign w:val="bottom"/>
            <w:hideMark/>
          </w:tcPr>
          <w:p w:rsidR="00D9745A" w:rsidRPr="00D9745A" w:rsidRDefault="00D9745A" w:rsidP="00D9745A">
            <w:pPr>
              <w:jc w:val="left"/>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2020 год</w:t>
            </w:r>
          </w:p>
        </w:tc>
        <w:tc>
          <w:tcPr>
            <w:tcW w:w="1342" w:type="pct"/>
            <w:tcBorders>
              <w:top w:val="single" w:sz="8" w:space="0" w:color="auto"/>
              <w:left w:val="nil"/>
              <w:bottom w:val="single" w:sz="8" w:space="0" w:color="auto"/>
              <w:right w:val="single" w:sz="8" w:space="0" w:color="auto"/>
            </w:tcBorders>
            <w:shd w:val="clear" w:color="auto" w:fill="auto"/>
            <w:noWrap/>
            <w:vAlign w:val="bottom"/>
            <w:hideMark/>
          </w:tcPr>
          <w:p w:rsidR="00D9745A" w:rsidRPr="00D9745A" w:rsidRDefault="00D9745A" w:rsidP="00D9745A">
            <w:pPr>
              <w:jc w:val="left"/>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2040 год</w:t>
            </w:r>
          </w:p>
        </w:tc>
      </w:tr>
      <w:tr w:rsidR="00D9745A" w:rsidRPr="00D9745A" w:rsidTr="00D9745A">
        <w:trPr>
          <w:trHeight w:val="20"/>
          <w:jc w:val="center"/>
        </w:trPr>
        <w:tc>
          <w:tcPr>
            <w:tcW w:w="2442" w:type="pct"/>
            <w:vMerge/>
            <w:tcBorders>
              <w:top w:val="single" w:sz="8" w:space="0" w:color="auto"/>
              <w:left w:val="single" w:sz="8" w:space="0" w:color="auto"/>
              <w:bottom w:val="single" w:sz="8" w:space="0" w:color="auto"/>
              <w:right w:val="single" w:sz="8" w:space="0" w:color="auto"/>
            </w:tcBorders>
            <w:vAlign w:val="center"/>
            <w:hideMark/>
          </w:tcPr>
          <w:p w:rsidR="00D9745A" w:rsidRPr="00D9745A" w:rsidRDefault="00D9745A" w:rsidP="00D9745A">
            <w:pPr>
              <w:jc w:val="left"/>
              <w:rPr>
                <w:rFonts w:ascii="Times New Roman" w:eastAsia="Times New Roman" w:hAnsi="Times New Roman" w:cs="Times New Roman"/>
                <w:color w:val="000000"/>
                <w:sz w:val="20"/>
                <w:szCs w:val="20"/>
                <w:lang w:eastAsia="ru-RU"/>
              </w:rPr>
            </w:pPr>
          </w:p>
        </w:tc>
        <w:tc>
          <w:tcPr>
            <w:tcW w:w="2558" w:type="pct"/>
            <w:gridSpan w:val="2"/>
            <w:tcBorders>
              <w:top w:val="single" w:sz="8" w:space="0" w:color="auto"/>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Котельная с. Русско-Высоцкое (ООО "ТК Северная")</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Располагаемая мощность,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10,75</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10,75</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Нагрузка на собственные и хозяйственные нужды,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0,144</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0,144</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Мощность источника тепловой энергии «нетто»,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10,606</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10,606</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Потери в тепловых сетях,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0,93</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0,93</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Потери через теплоизоляционные конструкции,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0,85</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0,45</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Потери теплоносителя,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0,08</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0,04</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Затраты теплоносителя на компенсацию потерь теплоносителя, т/ч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0,285</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0,143</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Суммарная договорная присоединенная нагрузка,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7,45</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7,45</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Резерв (+) / дефицит тепловой мощности «нетто»,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9,532</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9,532</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Аварийный резерв мощности,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6,44</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6,44</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w:t>
            </w:r>
          </w:p>
        </w:tc>
      </w:tr>
    </w:tbl>
    <w:p w:rsidR="00E25276" w:rsidRDefault="00E25276" w:rsidP="0096122E">
      <w:pPr>
        <w:pStyle w:val="a1"/>
        <w:numPr>
          <w:ilvl w:val="0"/>
          <w:numId w:val="0"/>
        </w:numPr>
        <w:tabs>
          <w:tab w:val="clear" w:pos="1440"/>
        </w:tabs>
        <w:spacing w:line="276" w:lineRule="auto"/>
        <w:jc w:val="both"/>
      </w:pPr>
    </w:p>
    <w:p w:rsidR="00E25276" w:rsidRDefault="00E25276" w:rsidP="0096122E">
      <w:pPr>
        <w:sectPr w:rsidR="00E25276"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25276" w:rsidRPr="00D25302" w:rsidRDefault="00E25276" w:rsidP="00C420B6">
      <w:pPr>
        <w:pStyle w:val="2"/>
        <w:keepNext w:val="0"/>
        <w:keepLines w:val="0"/>
        <w:widowControl w:val="0"/>
        <w:numPr>
          <w:ilvl w:val="1"/>
          <w:numId w:val="4"/>
        </w:numPr>
        <w:spacing w:before="80" w:after="80"/>
        <w:ind w:left="0" w:firstLine="709"/>
        <w:jc w:val="both"/>
        <w:rPr>
          <w:rFonts w:cs="Times New Roman"/>
          <w:szCs w:val="24"/>
        </w:rPr>
      </w:pPr>
      <w:bookmarkStart w:id="57" w:name="_Toc30606022"/>
      <w:bookmarkStart w:id="58" w:name="_Toc34750576"/>
      <w:bookmarkStart w:id="59" w:name="_Toc359326181"/>
      <w:r w:rsidRPr="00D25302">
        <w:rPr>
          <w:rFonts w:cs="Times New Roman"/>
          <w:szCs w:val="24"/>
        </w:rPr>
        <w:lastRenderedPageBreak/>
        <w:t>Перспективные балансы тепловой мощности и тепловой нагрузки в перспективных зонах действия источников тепловой энергии</w:t>
      </w:r>
      <w:bookmarkEnd w:id="57"/>
      <w:bookmarkEnd w:id="58"/>
    </w:p>
    <w:p w:rsidR="0020551A" w:rsidRPr="008E3334" w:rsidRDefault="00E25276" w:rsidP="0096122E">
      <w:pPr>
        <w:pStyle w:val="12"/>
        <w:spacing w:before="0" w:line="240" w:lineRule="auto"/>
        <w:ind w:firstLine="709"/>
        <w:rPr>
          <w:sz w:val="24"/>
        </w:rPr>
      </w:pPr>
      <w:r w:rsidRPr="008E3334">
        <w:rPr>
          <w:sz w:val="24"/>
        </w:rPr>
        <w:t>Перспективные балансы тепловой мощности и подключенной нагрузки на расчетный период спрогнозированы с учетом повышения энергетической эффективности существующих систем теплоснабжения. Увеличение подключенных нагрузок ожидается в системах теплоснабжения, образованных на базе следующих источников</w:t>
      </w:r>
      <w:r w:rsidR="0020551A" w:rsidRPr="008E3334">
        <w:rPr>
          <w:sz w:val="24"/>
        </w:rPr>
        <w:t>.</w:t>
      </w:r>
    </w:p>
    <w:p w:rsidR="00E25276" w:rsidRPr="008E3334" w:rsidRDefault="00E25276" w:rsidP="0096122E">
      <w:pPr>
        <w:pStyle w:val="12"/>
        <w:spacing w:before="0" w:line="240" w:lineRule="auto"/>
        <w:ind w:firstLine="709"/>
        <w:rPr>
          <w:sz w:val="24"/>
        </w:rPr>
      </w:pPr>
      <w:r w:rsidRPr="008E3334">
        <w:rPr>
          <w:sz w:val="24"/>
        </w:rPr>
        <w:t>Перспективные балансы тепловой мощности и тепловой нагрузки в перспективных зонах действия источников тепловой энергии по состоянию на 20</w:t>
      </w:r>
      <w:r w:rsidR="00B85AF1" w:rsidRPr="008E3334">
        <w:rPr>
          <w:sz w:val="24"/>
        </w:rPr>
        <w:t>20</w:t>
      </w:r>
      <w:r w:rsidRPr="008E3334">
        <w:rPr>
          <w:sz w:val="24"/>
        </w:rPr>
        <w:t xml:space="preserve"> год</w:t>
      </w:r>
    </w:p>
    <w:p w:rsidR="00B85AF1" w:rsidRPr="008E3334" w:rsidRDefault="00B85AF1" w:rsidP="0096122E">
      <w:pPr>
        <w:pStyle w:val="0"/>
        <w:spacing w:before="0" w:after="0" w:line="240" w:lineRule="auto"/>
        <w:ind w:firstLine="709"/>
        <w:rPr>
          <w:color w:val="000000"/>
        </w:rPr>
      </w:pPr>
      <w:r w:rsidRPr="008E3334">
        <w:rPr>
          <w:color w:val="000000"/>
        </w:rPr>
        <w:t>Балансы тепловой мощности котельных и перспективной тепловой нагрузки в каждой зоне действия источников тепловой энергии с определением резервов и дефицитов относительно существующей тепловой мощности нетто источников тепловой энергии приведены в</w:t>
      </w:r>
      <w:r w:rsidRPr="008E3334">
        <w:t xml:space="preserve"> таблице ниже</w:t>
      </w:r>
      <w:r w:rsidRPr="008E3334">
        <w:rPr>
          <w:color w:val="000000"/>
        </w:rPr>
        <w:t>.</w:t>
      </w:r>
    </w:p>
    <w:p w:rsidR="00B85AF1" w:rsidRPr="0096122E" w:rsidRDefault="00B85AF1" w:rsidP="00EB6D1F">
      <w:pPr>
        <w:pStyle w:val="af"/>
      </w:pPr>
      <w:bookmarkStart w:id="60" w:name="_Ref422109505"/>
      <w:r w:rsidRPr="0096122E">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9</w:t>
      </w:r>
      <w:r w:rsidR="002332C0">
        <w:rPr>
          <w:noProof/>
        </w:rPr>
        <w:fldChar w:fldCharType="end"/>
      </w:r>
      <w:bookmarkEnd w:id="60"/>
      <w:r w:rsidRPr="0096122E">
        <w:t>. Балансы тепловой энергии (мощности) и перспективной тепловой нагрузки в каждой из технологических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820"/>
        <w:gridCol w:w="1652"/>
        <w:gridCol w:w="1623"/>
        <w:gridCol w:w="1191"/>
        <w:gridCol w:w="1144"/>
        <w:gridCol w:w="1182"/>
        <w:gridCol w:w="2018"/>
        <w:gridCol w:w="1144"/>
        <w:gridCol w:w="1182"/>
        <w:gridCol w:w="2012"/>
      </w:tblGrid>
      <w:tr w:rsidR="00B85AF1" w:rsidRPr="0096122E" w:rsidTr="0096122E">
        <w:trPr>
          <w:tblHeader/>
          <w:jc w:val="center"/>
        </w:trPr>
        <w:tc>
          <w:tcPr>
            <w:tcW w:w="608" w:type="pct"/>
            <w:vMerge w:val="restar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Технологическая зона</w:t>
            </w:r>
          </w:p>
        </w:tc>
        <w:tc>
          <w:tcPr>
            <w:tcW w:w="552" w:type="pct"/>
            <w:vMerge w:val="restar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Установленная тепловая мощность, Гкал/ч</w:t>
            </w:r>
          </w:p>
        </w:tc>
        <w:tc>
          <w:tcPr>
            <w:tcW w:w="542" w:type="pct"/>
            <w:vMerge w:val="restar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Располагаемая тепловая мощность, Гкал/ч</w:t>
            </w:r>
          </w:p>
        </w:tc>
        <w:tc>
          <w:tcPr>
            <w:tcW w:w="398" w:type="pct"/>
            <w:vMerge w:val="restart"/>
            <w:shd w:val="clear" w:color="auto" w:fill="auto"/>
            <w:vAlign w:val="center"/>
          </w:tcPr>
          <w:p w:rsidR="00B85AF1" w:rsidRPr="0096122E" w:rsidRDefault="00B85AF1" w:rsidP="00E91CF7">
            <w:pPr>
              <w:rPr>
                <w:rFonts w:ascii="Times New Roman" w:hAnsi="Times New Roman" w:cs="Times New Roman"/>
                <w:sz w:val="20"/>
                <w:szCs w:val="20"/>
              </w:rPr>
            </w:pPr>
            <w:r w:rsidRPr="0096122E">
              <w:rPr>
                <w:rFonts w:ascii="Times New Roman" w:hAnsi="Times New Roman" w:cs="Times New Roman"/>
                <w:sz w:val="20"/>
                <w:szCs w:val="20"/>
              </w:rPr>
              <w:t>Тепловая мощность "нетто", Гкал/ч</w:t>
            </w:r>
          </w:p>
        </w:tc>
        <w:tc>
          <w:tcPr>
            <w:tcW w:w="1451" w:type="pct"/>
            <w:gridSpan w:val="3"/>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Текущее положение</w:t>
            </w:r>
          </w:p>
        </w:tc>
        <w:tc>
          <w:tcPr>
            <w:tcW w:w="1449" w:type="pct"/>
            <w:gridSpan w:val="3"/>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Расчетный период (2040 год)</w:t>
            </w:r>
          </w:p>
        </w:tc>
      </w:tr>
      <w:tr w:rsidR="00B85AF1" w:rsidRPr="0096122E" w:rsidTr="0096122E">
        <w:trPr>
          <w:tblHeader/>
          <w:jc w:val="center"/>
        </w:trPr>
        <w:tc>
          <w:tcPr>
            <w:tcW w:w="608" w:type="pct"/>
            <w:vMerge/>
            <w:shd w:val="clear" w:color="auto" w:fill="auto"/>
            <w:vAlign w:val="center"/>
          </w:tcPr>
          <w:p w:rsidR="00B85AF1" w:rsidRPr="0096122E" w:rsidRDefault="00B85AF1" w:rsidP="0096122E">
            <w:pPr>
              <w:rPr>
                <w:rFonts w:ascii="Times New Roman" w:hAnsi="Times New Roman" w:cs="Times New Roman"/>
                <w:color w:val="000000"/>
                <w:sz w:val="20"/>
                <w:szCs w:val="20"/>
              </w:rPr>
            </w:pPr>
          </w:p>
        </w:tc>
        <w:tc>
          <w:tcPr>
            <w:tcW w:w="552" w:type="pct"/>
            <w:vMerge/>
            <w:shd w:val="clear" w:color="auto" w:fill="auto"/>
            <w:vAlign w:val="center"/>
          </w:tcPr>
          <w:p w:rsidR="00B85AF1" w:rsidRPr="0096122E" w:rsidRDefault="00B85AF1" w:rsidP="0096122E">
            <w:pPr>
              <w:rPr>
                <w:rFonts w:ascii="Times New Roman" w:hAnsi="Times New Roman" w:cs="Times New Roman"/>
                <w:sz w:val="20"/>
                <w:szCs w:val="20"/>
              </w:rPr>
            </w:pPr>
          </w:p>
        </w:tc>
        <w:tc>
          <w:tcPr>
            <w:tcW w:w="542" w:type="pct"/>
            <w:vMerge/>
            <w:shd w:val="clear" w:color="auto" w:fill="auto"/>
            <w:vAlign w:val="center"/>
          </w:tcPr>
          <w:p w:rsidR="00B85AF1" w:rsidRPr="0096122E" w:rsidRDefault="00B85AF1" w:rsidP="0096122E">
            <w:pPr>
              <w:rPr>
                <w:rFonts w:ascii="Times New Roman" w:hAnsi="Times New Roman" w:cs="Times New Roman"/>
                <w:sz w:val="20"/>
                <w:szCs w:val="20"/>
              </w:rPr>
            </w:pPr>
          </w:p>
        </w:tc>
        <w:tc>
          <w:tcPr>
            <w:tcW w:w="398" w:type="pct"/>
            <w:vMerge/>
            <w:shd w:val="clear" w:color="auto" w:fill="auto"/>
            <w:vAlign w:val="center"/>
          </w:tcPr>
          <w:p w:rsidR="00B85AF1" w:rsidRPr="0096122E" w:rsidRDefault="00B85AF1" w:rsidP="0096122E">
            <w:pPr>
              <w:rPr>
                <w:rFonts w:ascii="Times New Roman" w:hAnsi="Times New Roman" w:cs="Times New Roman"/>
                <w:sz w:val="20"/>
                <w:szCs w:val="20"/>
              </w:rPr>
            </w:pPr>
          </w:p>
        </w:tc>
        <w:tc>
          <w:tcPr>
            <w:tcW w:w="38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Общая нагрузка, Гкал/ч</w:t>
            </w:r>
          </w:p>
        </w:tc>
        <w:tc>
          <w:tcPr>
            <w:tcW w:w="395" w:type="pct"/>
            <w:shd w:val="clear" w:color="auto" w:fill="auto"/>
            <w:vAlign w:val="center"/>
          </w:tcPr>
          <w:p w:rsidR="00B85AF1" w:rsidRPr="0096122E" w:rsidRDefault="00B85AF1" w:rsidP="00E91CF7">
            <w:pPr>
              <w:rPr>
                <w:rFonts w:ascii="Times New Roman" w:hAnsi="Times New Roman" w:cs="Times New Roman"/>
                <w:sz w:val="20"/>
                <w:szCs w:val="20"/>
              </w:rPr>
            </w:pPr>
            <w:r w:rsidRPr="0096122E">
              <w:rPr>
                <w:rFonts w:ascii="Times New Roman" w:hAnsi="Times New Roman" w:cs="Times New Roman"/>
                <w:bCs/>
                <w:color w:val="000000"/>
                <w:sz w:val="20"/>
                <w:szCs w:val="20"/>
              </w:rPr>
              <w:t>Тепловые потери в сетях, Гкал/час</w:t>
            </w:r>
          </w:p>
        </w:tc>
        <w:tc>
          <w:tcPr>
            <w:tcW w:w="674"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Профицит/дефицит тепловой мощности, Гкал/ч</w:t>
            </w:r>
          </w:p>
        </w:tc>
        <w:tc>
          <w:tcPr>
            <w:tcW w:w="38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Общая нагрузка, Гкал/ч</w:t>
            </w:r>
          </w:p>
        </w:tc>
        <w:tc>
          <w:tcPr>
            <w:tcW w:w="395"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bCs/>
                <w:color w:val="000000"/>
                <w:sz w:val="20"/>
                <w:szCs w:val="20"/>
              </w:rPr>
              <w:t>Тепловые потери в сетях, Гкал/час</w:t>
            </w:r>
          </w:p>
        </w:tc>
        <w:tc>
          <w:tcPr>
            <w:tcW w:w="672"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Профицит/дефицит тепловой мощности, Гкал/ч</w:t>
            </w:r>
          </w:p>
        </w:tc>
      </w:tr>
      <w:tr w:rsidR="00B85AF1" w:rsidRPr="0096122E" w:rsidTr="0096122E">
        <w:trPr>
          <w:jc w:val="center"/>
        </w:trPr>
        <w:tc>
          <w:tcPr>
            <w:tcW w:w="608"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с. Русско-Высоцкое</w:t>
            </w:r>
          </w:p>
        </w:tc>
        <w:tc>
          <w:tcPr>
            <w:tcW w:w="55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10,75</w:t>
            </w:r>
          </w:p>
        </w:tc>
        <w:tc>
          <w:tcPr>
            <w:tcW w:w="54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10,75</w:t>
            </w:r>
          </w:p>
        </w:tc>
        <w:tc>
          <w:tcPr>
            <w:tcW w:w="398"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10,606</w:t>
            </w:r>
          </w:p>
        </w:tc>
        <w:tc>
          <w:tcPr>
            <w:tcW w:w="382"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7,54</w:t>
            </w:r>
          </w:p>
        </w:tc>
        <w:tc>
          <w:tcPr>
            <w:tcW w:w="395"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0,93</w:t>
            </w:r>
          </w:p>
        </w:tc>
        <w:tc>
          <w:tcPr>
            <w:tcW w:w="674"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2,133</w:t>
            </w:r>
          </w:p>
        </w:tc>
        <w:tc>
          <w:tcPr>
            <w:tcW w:w="382"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7,54</w:t>
            </w:r>
          </w:p>
        </w:tc>
        <w:tc>
          <w:tcPr>
            <w:tcW w:w="395"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0,93</w:t>
            </w:r>
          </w:p>
        </w:tc>
        <w:tc>
          <w:tcPr>
            <w:tcW w:w="67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2,133</w:t>
            </w:r>
          </w:p>
        </w:tc>
      </w:tr>
      <w:tr w:rsidR="00B85AF1" w:rsidRPr="0096122E" w:rsidTr="0096122E">
        <w:trPr>
          <w:jc w:val="center"/>
        </w:trPr>
        <w:tc>
          <w:tcPr>
            <w:tcW w:w="608"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Крышные котельные многоэтажной застройки</w:t>
            </w:r>
          </w:p>
        </w:tc>
        <w:tc>
          <w:tcPr>
            <w:tcW w:w="55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54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398"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38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395"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674"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382"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0,428</w:t>
            </w:r>
          </w:p>
        </w:tc>
        <w:tc>
          <w:tcPr>
            <w:tcW w:w="395"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w:t>
            </w:r>
          </w:p>
        </w:tc>
        <w:tc>
          <w:tcPr>
            <w:tcW w:w="67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0,75</w:t>
            </w:r>
          </w:p>
        </w:tc>
      </w:tr>
    </w:tbl>
    <w:p w:rsidR="00B85AF1" w:rsidRPr="008E3334" w:rsidRDefault="00B85AF1" w:rsidP="0096122E">
      <w:pPr>
        <w:pStyle w:val="0"/>
        <w:spacing w:before="0" w:after="0" w:line="240" w:lineRule="auto"/>
        <w:ind w:firstLine="709"/>
        <w:rPr>
          <w:b/>
        </w:rPr>
      </w:pPr>
      <w:r w:rsidRPr="008E3334">
        <w:t>В с. Русско-Высоцком не планируется строительство новых систем централизованного теплоснабжения, но планируется установка автономных источников – для среднеэтажной застройки – индивидуальные котлы, для многоэтажной – крышные котельные, установленная мощность которых с учетом тепловых потерь в сетях и установки резервного теплофикационного оборудования будет составлять 0,75 Гкал/час.</w:t>
      </w:r>
    </w:p>
    <w:p w:rsidR="00E25276" w:rsidRPr="008E3334" w:rsidRDefault="00B85AF1" w:rsidP="0096122E">
      <w:pPr>
        <w:pStyle w:val="0"/>
        <w:spacing w:before="0" w:after="0" w:line="240" w:lineRule="auto"/>
        <w:ind w:firstLine="709"/>
      </w:pPr>
      <w:r w:rsidRPr="008E3334">
        <w:t>Для общественной застройки будут установлены отдельные индивидуальные котлы.</w:t>
      </w:r>
    </w:p>
    <w:p w:rsidR="00B85AF1" w:rsidRPr="00B85AF1" w:rsidRDefault="00B85AF1" w:rsidP="0096122E">
      <w:pPr>
        <w:pStyle w:val="0"/>
        <w:spacing w:before="0" w:after="0" w:line="240" w:lineRule="auto"/>
        <w:ind w:firstLine="709"/>
        <w:rPr>
          <w:b/>
        </w:rPr>
        <w:sectPr w:rsidR="00B85AF1" w:rsidRPr="00B85AF1" w:rsidSect="00D9745A">
          <w:type w:val="continuous"/>
          <w:pgSz w:w="16839" w:h="11907" w:orient="landscape" w:code="9"/>
          <w:pgMar w:top="851" w:right="1134"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25276" w:rsidRPr="00D25302" w:rsidRDefault="00E25276" w:rsidP="00C420B6">
      <w:pPr>
        <w:pStyle w:val="2"/>
        <w:keepNext w:val="0"/>
        <w:keepLines w:val="0"/>
        <w:widowControl w:val="0"/>
        <w:numPr>
          <w:ilvl w:val="1"/>
          <w:numId w:val="4"/>
        </w:numPr>
        <w:spacing w:before="80" w:after="80"/>
        <w:ind w:left="0" w:firstLine="709"/>
        <w:jc w:val="both"/>
        <w:rPr>
          <w:rFonts w:cs="Times New Roman"/>
          <w:szCs w:val="24"/>
        </w:rPr>
      </w:pPr>
      <w:bookmarkStart w:id="61" w:name="_Toc377556304"/>
      <w:bookmarkStart w:id="62" w:name="_Toc30606023"/>
      <w:bookmarkStart w:id="63" w:name="_Toc34750577"/>
      <w:r w:rsidRPr="00D25302">
        <w:rPr>
          <w:rFonts w:cs="Times New Roman"/>
          <w:szCs w:val="24"/>
        </w:rPr>
        <w:lastRenderedPageBreak/>
        <w:t>Выводы о резервах тепловой мощности источников теплоснабжения при обеспечении перспективной нагрузки</w:t>
      </w:r>
      <w:bookmarkEnd w:id="61"/>
      <w:bookmarkEnd w:id="62"/>
      <w:bookmarkEnd w:id="63"/>
    </w:p>
    <w:p w:rsidR="00E25276" w:rsidRPr="008E3334" w:rsidRDefault="00E25276" w:rsidP="0096122E">
      <w:pPr>
        <w:pStyle w:val="12"/>
        <w:spacing w:before="0" w:line="240" w:lineRule="auto"/>
        <w:ind w:firstLine="709"/>
        <w:rPr>
          <w:sz w:val="24"/>
        </w:rPr>
      </w:pPr>
      <w:r w:rsidRPr="008E3334">
        <w:rPr>
          <w:sz w:val="24"/>
        </w:rPr>
        <w:t>В ходе анализа существующих и перспективных балансов тепловой мощности и тепловой нагрузки в перспективных зонах действия источник</w:t>
      </w:r>
      <w:r w:rsidR="00E91CF7">
        <w:rPr>
          <w:sz w:val="24"/>
        </w:rPr>
        <w:t>а</w:t>
      </w:r>
      <w:r w:rsidRPr="008E3334">
        <w:rPr>
          <w:sz w:val="24"/>
        </w:rPr>
        <w:t xml:space="preserve"> тепловой энергии были сделаны следующие выводы:</w:t>
      </w:r>
    </w:p>
    <w:p w:rsidR="00E25276" w:rsidRPr="008E3334" w:rsidRDefault="00E25276" w:rsidP="0096122E">
      <w:pPr>
        <w:pStyle w:val="12"/>
        <w:numPr>
          <w:ilvl w:val="0"/>
          <w:numId w:val="34"/>
        </w:numPr>
        <w:spacing w:before="0" w:line="240" w:lineRule="auto"/>
        <w:ind w:left="0" w:firstLine="709"/>
        <w:rPr>
          <w:sz w:val="24"/>
        </w:rPr>
      </w:pPr>
      <w:r w:rsidRPr="008E3334">
        <w:rPr>
          <w:sz w:val="24"/>
        </w:rPr>
        <w:t xml:space="preserve">Наибольшую долю в структуре подключенных нагрузок будут занимать потребители, присоединенные к </w:t>
      </w:r>
      <w:r w:rsidR="00825F15" w:rsidRPr="008E3334">
        <w:rPr>
          <w:sz w:val="24"/>
        </w:rPr>
        <w:t>индивидуальным источника</w:t>
      </w:r>
      <w:r w:rsidR="00E91CF7">
        <w:rPr>
          <w:sz w:val="24"/>
        </w:rPr>
        <w:t>м</w:t>
      </w:r>
      <w:r w:rsidR="00825F15" w:rsidRPr="008E3334">
        <w:rPr>
          <w:sz w:val="24"/>
        </w:rPr>
        <w:t xml:space="preserve"> тепловой энергии</w:t>
      </w:r>
      <w:r w:rsidR="00A55C4D" w:rsidRPr="008E3334">
        <w:rPr>
          <w:sz w:val="24"/>
        </w:rPr>
        <w:t>;</w:t>
      </w:r>
    </w:p>
    <w:p w:rsidR="00E25276" w:rsidRPr="008E3334" w:rsidRDefault="00E25276" w:rsidP="0096122E">
      <w:pPr>
        <w:pStyle w:val="12"/>
        <w:numPr>
          <w:ilvl w:val="0"/>
          <w:numId w:val="34"/>
        </w:numPr>
        <w:spacing w:before="0" w:line="240" w:lineRule="auto"/>
        <w:ind w:left="0" w:firstLine="709"/>
        <w:rPr>
          <w:sz w:val="24"/>
        </w:rPr>
      </w:pPr>
      <w:r w:rsidRPr="008E3334">
        <w:rPr>
          <w:sz w:val="24"/>
        </w:rPr>
        <w:t xml:space="preserve">В зоне действия </w:t>
      </w:r>
      <w:r w:rsidR="00A55C4D" w:rsidRPr="008E3334">
        <w:rPr>
          <w:sz w:val="24"/>
        </w:rPr>
        <w:t>котельн</w:t>
      </w:r>
      <w:r w:rsidR="00E91CF7">
        <w:rPr>
          <w:sz w:val="24"/>
        </w:rPr>
        <w:t>ой</w:t>
      </w:r>
      <w:r w:rsidRPr="008E3334">
        <w:rPr>
          <w:sz w:val="24"/>
        </w:rPr>
        <w:t xml:space="preserve"> </w:t>
      </w:r>
      <w:r w:rsidR="00825F15" w:rsidRPr="008E3334">
        <w:rPr>
          <w:sz w:val="24"/>
        </w:rPr>
        <w:t xml:space="preserve">не </w:t>
      </w:r>
      <w:r w:rsidRPr="008E3334">
        <w:rPr>
          <w:sz w:val="24"/>
        </w:rPr>
        <w:t xml:space="preserve">прогнозируется </w:t>
      </w:r>
      <w:r w:rsidR="00825F15" w:rsidRPr="008E3334">
        <w:rPr>
          <w:sz w:val="24"/>
        </w:rPr>
        <w:t>прирост тепловых нагрузок,</w:t>
      </w:r>
    </w:p>
    <w:p w:rsidR="00E25276" w:rsidRPr="008E3334" w:rsidRDefault="00825F15" w:rsidP="0096122E">
      <w:pPr>
        <w:pStyle w:val="12"/>
        <w:numPr>
          <w:ilvl w:val="0"/>
          <w:numId w:val="34"/>
        </w:numPr>
        <w:spacing w:before="0" w:line="240" w:lineRule="auto"/>
        <w:ind w:left="0" w:firstLine="709"/>
        <w:rPr>
          <w:sz w:val="24"/>
        </w:rPr>
      </w:pPr>
      <w:r w:rsidRPr="008E3334">
        <w:rPr>
          <w:sz w:val="24"/>
        </w:rPr>
        <w:t>Источник тепловой эне</w:t>
      </w:r>
      <w:r w:rsidR="00E25276" w:rsidRPr="008E3334">
        <w:rPr>
          <w:sz w:val="24"/>
        </w:rPr>
        <w:t>ргии, расположенны</w:t>
      </w:r>
      <w:r w:rsidRPr="008E3334">
        <w:rPr>
          <w:sz w:val="24"/>
        </w:rPr>
        <w:t>й</w:t>
      </w:r>
      <w:r w:rsidR="00E25276" w:rsidRPr="008E3334">
        <w:rPr>
          <w:sz w:val="24"/>
        </w:rPr>
        <w:t xml:space="preserve"> в административных границах </w:t>
      </w:r>
      <w:r w:rsidRPr="008E3334">
        <w:rPr>
          <w:sz w:val="24"/>
        </w:rPr>
        <w:t xml:space="preserve">села Русско-Высоцкое </w:t>
      </w:r>
      <w:r w:rsidR="00E25276" w:rsidRPr="008E3334">
        <w:rPr>
          <w:sz w:val="24"/>
        </w:rPr>
        <w:t>будет иметь резервы тепловой мощности «нетто»;</w:t>
      </w:r>
    </w:p>
    <w:p w:rsidR="00902BD7" w:rsidRPr="00B645C4"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64" w:name="_Toc359326186"/>
      <w:bookmarkStart w:id="65" w:name="_Toc30606024"/>
      <w:bookmarkStart w:id="66" w:name="_Toc34750578"/>
      <w:bookmarkEnd w:id="59"/>
      <w:r w:rsidRPr="00B645C4">
        <w:rPr>
          <w:rFonts w:ascii="Times New Roman" w:hAnsi="Times New Roman" w:cs="Times New Roman"/>
          <w:color w:val="auto"/>
          <w:kern w:val="28"/>
        </w:rPr>
        <w:lastRenderedPageBreak/>
        <w:t>Существующие и п</w:t>
      </w:r>
      <w:r w:rsidR="00902BD7" w:rsidRPr="00B645C4">
        <w:rPr>
          <w:rFonts w:ascii="Times New Roman" w:hAnsi="Times New Roman" w:cs="Times New Roman"/>
          <w:color w:val="auto"/>
          <w:kern w:val="28"/>
        </w:rPr>
        <w:t>ерспективные балансы теплоносителя</w:t>
      </w:r>
      <w:bookmarkEnd w:id="64"/>
      <w:bookmarkEnd w:id="65"/>
      <w:bookmarkEnd w:id="66"/>
    </w:p>
    <w:p w:rsidR="00902BD7" w:rsidRPr="00B645C4"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67" w:name="_Toc359326187"/>
      <w:bookmarkStart w:id="68" w:name="_Toc30606025"/>
      <w:bookmarkStart w:id="69" w:name="_Toc34750579"/>
      <w:r w:rsidRPr="00B645C4">
        <w:rPr>
          <w:rFonts w:cs="Times New Roman"/>
          <w:szCs w:val="24"/>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B645C4">
        <w:rPr>
          <w:rFonts w:cs="Times New Roman"/>
          <w:szCs w:val="24"/>
        </w:rPr>
        <w:t>теплопотребляющими</w:t>
      </w:r>
      <w:proofErr w:type="spellEnd"/>
      <w:r w:rsidRPr="00B645C4">
        <w:rPr>
          <w:rFonts w:cs="Times New Roman"/>
          <w:szCs w:val="24"/>
        </w:rPr>
        <w:t xml:space="preserve"> установками потребителей</w:t>
      </w:r>
      <w:bookmarkEnd w:id="67"/>
      <w:bookmarkEnd w:id="68"/>
      <w:bookmarkEnd w:id="69"/>
    </w:p>
    <w:p w:rsidR="00825F15" w:rsidRPr="0096122E" w:rsidRDefault="00825F15" w:rsidP="00EB6D1F">
      <w:pPr>
        <w:pStyle w:val="af"/>
      </w:pPr>
      <w:bookmarkStart w:id="70" w:name="_Ref422109399"/>
      <w:bookmarkStart w:id="71" w:name="_Toc383691140"/>
      <w:bookmarkStart w:id="72" w:name="_Toc30606026"/>
      <w:r w:rsidRPr="0096122E">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10</w:t>
      </w:r>
      <w:r w:rsidR="002332C0">
        <w:rPr>
          <w:noProof/>
        </w:rPr>
        <w:fldChar w:fldCharType="end"/>
      </w:r>
      <w:bookmarkEnd w:id="70"/>
      <w:r w:rsidRPr="0096122E">
        <w:t xml:space="preserve">. Перспективные балансы производительности водоподготовительных установок и максимального потребления теплоносителя </w:t>
      </w:r>
      <w:proofErr w:type="spellStart"/>
      <w:r w:rsidRPr="0096122E">
        <w:t>теплопотребляющими</w:t>
      </w:r>
      <w:proofErr w:type="spellEnd"/>
      <w:r w:rsidRPr="0096122E">
        <w:t xml:space="preserve"> установками на расчетный период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3721"/>
        <w:gridCol w:w="3757"/>
        <w:gridCol w:w="2557"/>
      </w:tblGrid>
      <w:tr w:rsidR="00825F15" w:rsidRPr="0096122E" w:rsidTr="0096122E">
        <w:trPr>
          <w:jc w:val="center"/>
        </w:trPr>
        <w:tc>
          <w:tcPr>
            <w:tcW w:w="1854" w:type="pct"/>
            <w:shd w:val="clear" w:color="auto" w:fill="auto"/>
            <w:noWrap/>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Наименование технологической зоны</w:t>
            </w:r>
          </w:p>
        </w:tc>
        <w:tc>
          <w:tcPr>
            <w:tcW w:w="1872" w:type="pct"/>
            <w:shd w:val="clear" w:color="auto" w:fill="auto"/>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Балансы теплоносителя на расчетный период, т/ч</w:t>
            </w:r>
          </w:p>
        </w:tc>
        <w:tc>
          <w:tcPr>
            <w:tcW w:w="1274" w:type="pct"/>
            <w:shd w:val="clear" w:color="auto" w:fill="auto"/>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Объем аварийной подпитки, т/ч</w:t>
            </w:r>
          </w:p>
        </w:tc>
      </w:tr>
      <w:tr w:rsidR="00825F15" w:rsidRPr="0096122E" w:rsidTr="0096122E">
        <w:trPr>
          <w:jc w:val="center"/>
        </w:trPr>
        <w:tc>
          <w:tcPr>
            <w:tcW w:w="1854" w:type="pct"/>
            <w:shd w:val="clear" w:color="auto" w:fill="auto"/>
            <w:noWrap/>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МО Русско-Высоцкое</w:t>
            </w:r>
          </w:p>
        </w:tc>
        <w:tc>
          <w:tcPr>
            <w:tcW w:w="1872" w:type="pct"/>
            <w:shd w:val="clear" w:color="auto" w:fill="auto"/>
            <w:noWrap/>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10,0685</w:t>
            </w:r>
          </w:p>
        </w:tc>
        <w:tc>
          <w:tcPr>
            <w:tcW w:w="1274" w:type="pct"/>
            <w:shd w:val="clear" w:color="auto" w:fill="auto"/>
            <w:noWrap/>
            <w:vAlign w:val="center"/>
          </w:tcPr>
          <w:p w:rsidR="00825F15" w:rsidRPr="0096122E" w:rsidRDefault="00825F15" w:rsidP="0096122E">
            <w:pPr>
              <w:rPr>
                <w:rFonts w:ascii="Times New Roman" w:hAnsi="Times New Roman" w:cs="Times New Roman"/>
                <w:sz w:val="20"/>
                <w:szCs w:val="20"/>
              </w:rPr>
            </w:pPr>
            <w:r w:rsidRPr="0096122E">
              <w:rPr>
                <w:rFonts w:ascii="Times New Roman" w:hAnsi="Times New Roman" w:cs="Times New Roman"/>
                <w:sz w:val="20"/>
                <w:szCs w:val="20"/>
              </w:rPr>
              <w:t>0,285</w:t>
            </w:r>
          </w:p>
        </w:tc>
      </w:tr>
    </w:tbl>
    <w:p w:rsidR="00825F15" w:rsidRPr="008E3334" w:rsidRDefault="00825F15" w:rsidP="0096122E">
      <w:pPr>
        <w:pStyle w:val="0"/>
        <w:spacing w:before="0" w:after="0" w:line="240" w:lineRule="auto"/>
        <w:ind w:firstLine="709"/>
      </w:pPr>
      <w:r w:rsidRPr="008E3334">
        <w:t xml:space="preserve">Объем аварийной подпитки рассчитан согласно п.6.17 СНиП 41-02-2003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8E3334">
        <w:t>деаэрированной</w:t>
      </w:r>
      <w:proofErr w:type="spellEnd"/>
      <w:r w:rsidRPr="008E3334">
        <w:t xml:space="preserve"> водой, расход которой принимается в количестве 2% объема воды в трубопроводах тепловых сетей»</w:t>
      </w:r>
    </w:p>
    <w:p w:rsidR="009A287F" w:rsidRPr="00D9745A" w:rsidRDefault="009A287F" w:rsidP="00D9745A">
      <w:pPr>
        <w:pStyle w:val="2"/>
        <w:keepNext w:val="0"/>
        <w:keepLines w:val="0"/>
        <w:widowControl w:val="0"/>
        <w:numPr>
          <w:ilvl w:val="1"/>
          <w:numId w:val="4"/>
        </w:numPr>
        <w:spacing w:before="0"/>
        <w:ind w:left="0" w:firstLine="709"/>
        <w:jc w:val="both"/>
        <w:rPr>
          <w:rFonts w:cs="Times New Roman"/>
          <w:szCs w:val="24"/>
        </w:rPr>
      </w:pPr>
      <w:bookmarkStart w:id="73" w:name="_Toc34750580"/>
      <w:r w:rsidRPr="00D9745A">
        <w:rPr>
          <w:rFonts w:cs="Times New Roman"/>
          <w:szCs w:val="24"/>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w:t>
      </w:r>
      <w:bookmarkEnd w:id="71"/>
      <w:r w:rsidRPr="00D9745A">
        <w:rPr>
          <w:rFonts w:cs="Times New Roman"/>
          <w:szCs w:val="24"/>
        </w:rPr>
        <w:t xml:space="preserve"> работы систем теплоснабжения</w:t>
      </w:r>
      <w:bookmarkEnd w:id="72"/>
      <w:bookmarkEnd w:id="73"/>
    </w:p>
    <w:p w:rsidR="009A287F" w:rsidRPr="008E3334" w:rsidRDefault="009A287F" w:rsidP="0096122E">
      <w:pPr>
        <w:pStyle w:val="12"/>
        <w:spacing w:before="0" w:line="240" w:lineRule="auto"/>
        <w:ind w:firstLine="709"/>
        <w:rPr>
          <w:sz w:val="24"/>
        </w:rPr>
      </w:pPr>
      <w:r w:rsidRPr="008E3334">
        <w:rPr>
          <w:sz w:val="24"/>
        </w:rPr>
        <w:t>При возникновении аварийной ситуации на любом участке магистрального трубопровода возможно организовать обеспечение подпитки тепловой сети из зоны действия соседнего источника путем использования связи между магистральными трубопроводами источников или за счет использования существующих баков аккумуляторов. При серьезных авариях, в случае недостаточного объема подпитки химически обработанной воды, допускается использовать «сырую» воду.</w:t>
      </w:r>
    </w:p>
    <w:p w:rsidR="009A287F" w:rsidRPr="008E3334" w:rsidRDefault="009A287F" w:rsidP="0096122E">
      <w:pPr>
        <w:pStyle w:val="12"/>
        <w:spacing w:before="0" w:line="240" w:lineRule="auto"/>
        <w:ind w:firstLine="709"/>
        <w:rPr>
          <w:sz w:val="24"/>
        </w:rPr>
      </w:pPr>
      <w:r w:rsidRPr="008E3334">
        <w:rPr>
          <w:sz w:val="24"/>
        </w:rPr>
        <w:t>В первую очередь, подпитка в тепловые сети в аварийных режимах осуществляется из баков-аккумуляторов или иных расширительных баков, предназначенных для запаса воды.</w:t>
      </w:r>
    </w:p>
    <w:p w:rsidR="009A287F" w:rsidRPr="008E3334" w:rsidRDefault="009A287F" w:rsidP="0096122E">
      <w:pPr>
        <w:pStyle w:val="12"/>
        <w:spacing w:before="0" w:line="240" w:lineRule="auto"/>
        <w:ind w:firstLine="709"/>
        <w:rPr>
          <w:sz w:val="24"/>
        </w:rPr>
      </w:pPr>
      <w:r w:rsidRPr="008E3334">
        <w:rPr>
          <w:sz w:val="24"/>
        </w:rPr>
        <w:t xml:space="preserve">При возникновении аварийной ситуации на магистральных тепловых сетях от источников комбинированной выработки тепловой энергии возможна временная организация дополнительной подпитки </w:t>
      </w:r>
      <w:r w:rsidR="00825F15" w:rsidRPr="008E3334">
        <w:rPr>
          <w:sz w:val="24"/>
        </w:rPr>
        <w:t>газовой котельной</w:t>
      </w:r>
      <w:r w:rsidRPr="008E3334">
        <w:rPr>
          <w:sz w:val="24"/>
        </w:rPr>
        <w:t xml:space="preserve"> при условии достаточности производительности ВПУ на соседнем источнике, а также при условии недостаточности запаса горячей воды в баках-аккумуляторах базового источника.</w:t>
      </w:r>
    </w:p>
    <w:p w:rsidR="009A287F" w:rsidRPr="008E3334" w:rsidRDefault="009A287F" w:rsidP="0096122E">
      <w:pPr>
        <w:pStyle w:val="12"/>
        <w:spacing w:before="0" w:line="240" w:lineRule="auto"/>
        <w:ind w:firstLine="709"/>
        <w:rPr>
          <w:sz w:val="24"/>
        </w:rPr>
      </w:pPr>
      <w:r w:rsidRPr="008E3334">
        <w:rPr>
          <w:sz w:val="24"/>
        </w:rPr>
        <w:t xml:space="preserve">Кроме того, согласно п.6.17 СНиП 41-02-2003 «Тепловые сети» «Для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8E3334">
        <w:rPr>
          <w:sz w:val="24"/>
        </w:rPr>
        <w:t>недеаэрированной</w:t>
      </w:r>
      <w:proofErr w:type="spellEnd"/>
      <w:r w:rsidRPr="008E3334">
        <w:rPr>
          <w:sz w:val="24"/>
        </w:rPr>
        <w:t xml:space="preserve"> водой, расход которой принимается в количестве 2% объема воды в трубопроводах тепловых сетей».</w:t>
      </w:r>
    </w:p>
    <w:p w:rsidR="009A287F" w:rsidRPr="008E3334" w:rsidRDefault="009A287F" w:rsidP="0096122E">
      <w:pPr>
        <w:pStyle w:val="12"/>
        <w:spacing w:before="0" w:line="240" w:lineRule="auto"/>
        <w:ind w:firstLine="709"/>
        <w:rPr>
          <w:sz w:val="24"/>
        </w:rPr>
      </w:pPr>
      <w:r w:rsidRPr="008E3334">
        <w:rPr>
          <w:sz w:val="24"/>
        </w:rPr>
        <w:t xml:space="preserve">Объем аварийной подпитки представлен в таблице </w:t>
      </w:r>
      <w:r w:rsidR="00C743C5" w:rsidRPr="008E3334">
        <w:rPr>
          <w:sz w:val="24"/>
        </w:rPr>
        <w:t>29</w:t>
      </w:r>
      <w:r w:rsidRPr="008E3334">
        <w:rPr>
          <w:sz w:val="24"/>
        </w:rPr>
        <w:t>.</w:t>
      </w:r>
    </w:p>
    <w:p w:rsidR="00825F15" w:rsidRPr="0096122E" w:rsidRDefault="00825F15" w:rsidP="00EB6D1F">
      <w:pPr>
        <w:pStyle w:val="af"/>
      </w:pPr>
      <w:bookmarkStart w:id="74" w:name="_Toc30606027"/>
      <w:bookmarkStart w:id="75" w:name="_Toc359326191"/>
      <w:r w:rsidRPr="0096122E">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11</w:t>
      </w:r>
      <w:r w:rsidR="002332C0">
        <w:rPr>
          <w:noProof/>
        </w:rPr>
        <w:fldChar w:fldCharType="end"/>
      </w:r>
      <w:r w:rsidRPr="0096122E">
        <w:t>. Объемы аварийной подпитки в тепловые сети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4913"/>
        <w:gridCol w:w="5122"/>
      </w:tblGrid>
      <w:tr w:rsidR="00825F15" w:rsidRPr="0096122E" w:rsidTr="0096122E">
        <w:trPr>
          <w:tblHeader/>
          <w:jc w:val="center"/>
        </w:trPr>
        <w:tc>
          <w:tcPr>
            <w:tcW w:w="2448" w:type="pct"/>
            <w:shd w:val="clear" w:color="auto" w:fill="auto"/>
            <w:vAlign w:val="center"/>
          </w:tcPr>
          <w:p w:rsidR="00825F15" w:rsidRPr="0096122E" w:rsidRDefault="00825F15" w:rsidP="0096122E">
            <w:pPr>
              <w:rPr>
                <w:rFonts w:ascii="Times New Roman" w:hAnsi="Times New Roman" w:cs="Times New Roman"/>
                <w:bCs/>
                <w:sz w:val="20"/>
                <w:szCs w:val="20"/>
              </w:rPr>
            </w:pPr>
            <w:r w:rsidRPr="0096122E">
              <w:rPr>
                <w:rFonts w:ascii="Times New Roman" w:hAnsi="Times New Roman" w:cs="Times New Roman"/>
                <w:bCs/>
                <w:sz w:val="20"/>
                <w:szCs w:val="20"/>
              </w:rPr>
              <w:t>Наименование котельной</w:t>
            </w:r>
          </w:p>
        </w:tc>
        <w:tc>
          <w:tcPr>
            <w:tcW w:w="2552" w:type="pct"/>
            <w:shd w:val="clear" w:color="auto" w:fill="auto"/>
            <w:noWrap/>
            <w:vAlign w:val="center"/>
          </w:tcPr>
          <w:p w:rsidR="00825F15" w:rsidRPr="0096122E" w:rsidRDefault="00825F15" w:rsidP="0096122E">
            <w:pPr>
              <w:rPr>
                <w:rFonts w:ascii="Times New Roman" w:hAnsi="Times New Roman" w:cs="Times New Roman"/>
                <w:bCs/>
                <w:sz w:val="20"/>
                <w:szCs w:val="20"/>
              </w:rPr>
            </w:pPr>
            <w:r w:rsidRPr="0096122E">
              <w:rPr>
                <w:rFonts w:ascii="Times New Roman" w:hAnsi="Times New Roman" w:cs="Times New Roman"/>
                <w:bCs/>
                <w:sz w:val="20"/>
                <w:szCs w:val="20"/>
              </w:rPr>
              <w:t>Объем теплоносителя, т/ч</w:t>
            </w:r>
          </w:p>
        </w:tc>
      </w:tr>
      <w:tr w:rsidR="00825F15" w:rsidRPr="0096122E" w:rsidTr="0096122E">
        <w:trPr>
          <w:jc w:val="center"/>
        </w:trPr>
        <w:tc>
          <w:tcPr>
            <w:tcW w:w="2448" w:type="pct"/>
            <w:shd w:val="clear" w:color="auto" w:fill="auto"/>
            <w:vAlign w:val="center"/>
          </w:tcPr>
          <w:p w:rsidR="00825F15" w:rsidRPr="0096122E" w:rsidRDefault="00825F15" w:rsidP="0096122E">
            <w:pPr>
              <w:rPr>
                <w:rFonts w:ascii="Times New Roman" w:hAnsi="Times New Roman" w:cs="Times New Roman"/>
                <w:sz w:val="20"/>
                <w:szCs w:val="20"/>
              </w:rPr>
            </w:pPr>
            <w:r w:rsidRPr="0096122E">
              <w:rPr>
                <w:rFonts w:ascii="Times New Roman" w:hAnsi="Times New Roman" w:cs="Times New Roman"/>
                <w:sz w:val="20"/>
                <w:szCs w:val="20"/>
              </w:rPr>
              <w:t>Котельная Русско-Высоцкое</w:t>
            </w:r>
          </w:p>
        </w:tc>
        <w:tc>
          <w:tcPr>
            <w:tcW w:w="2552" w:type="pct"/>
            <w:shd w:val="clear" w:color="auto" w:fill="auto"/>
            <w:noWrap/>
            <w:vAlign w:val="center"/>
          </w:tcPr>
          <w:p w:rsidR="00825F15" w:rsidRPr="0096122E" w:rsidRDefault="00825F15" w:rsidP="0096122E">
            <w:pPr>
              <w:rPr>
                <w:rFonts w:ascii="Times New Roman" w:hAnsi="Times New Roman" w:cs="Times New Roman"/>
                <w:sz w:val="20"/>
                <w:szCs w:val="20"/>
              </w:rPr>
            </w:pPr>
            <w:r w:rsidRPr="0096122E">
              <w:rPr>
                <w:rFonts w:ascii="Times New Roman" w:hAnsi="Times New Roman" w:cs="Times New Roman"/>
                <w:sz w:val="20"/>
                <w:szCs w:val="20"/>
              </w:rPr>
              <w:t>0,02</w:t>
            </w:r>
          </w:p>
        </w:tc>
      </w:tr>
    </w:tbl>
    <w:p w:rsidR="00825F15" w:rsidRPr="008E3334" w:rsidRDefault="00825F15" w:rsidP="0096122E">
      <w:pPr>
        <w:pStyle w:val="0"/>
        <w:spacing w:before="0" w:after="0" w:line="240" w:lineRule="auto"/>
        <w:ind w:firstLine="709"/>
      </w:pPr>
      <w:r w:rsidRPr="008E3334">
        <w:t>Производительность водоподготовительных установок составляет 38,577 т/час.</w:t>
      </w:r>
    </w:p>
    <w:p w:rsidR="00747876" w:rsidRPr="00B645C4"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76" w:name="_Toc34750581"/>
      <w:r w:rsidRPr="00B645C4">
        <w:rPr>
          <w:rFonts w:ascii="Times New Roman" w:hAnsi="Times New Roman" w:cs="Times New Roman"/>
          <w:color w:val="auto"/>
          <w:kern w:val="28"/>
        </w:rPr>
        <w:lastRenderedPageBreak/>
        <w:t>Основные положения мастер-плана развития систем теплоснабжения поселения, городского округа, города федерального значения</w:t>
      </w:r>
      <w:bookmarkEnd w:id="74"/>
      <w:bookmarkEnd w:id="76"/>
      <w:r w:rsidRPr="00B645C4">
        <w:rPr>
          <w:rFonts w:ascii="Times New Roman" w:hAnsi="Times New Roman" w:cs="Times New Roman"/>
          <w:color w:val="auto"/>
          <w:kern w:val="28"/>
        </w:rPr>
        <w:t xml:space="preserve"> </w:t>
      </w:r>
    </w:p>
    <w:p w:rsidR="008A6C49" w:rsidRPr="00B645C4" w:rsidRDefault="008A6C49" w:rsidP="00C420B6">
      <w:pPr>
        <w:pStyle w:val="2"/>
        <w:keepNext w:val="0"/>
        <w:keepLines w:val="0"/>
        <w:widowControl w:val="0"/>
        <w:numPr>
          <w:ilvl w:val="1"/>
          <w:numId w:val="4"/>
        </w:numPr>
        <w:spacing w:before="80" w:after="80"/>
        <w:ind w:left="0" w:firstLine="709"/>
        <w:jc w:val="both"/>
        <w:rPr>
          <w:rFonts w:cs="Times New Roman"/>
          <w:szCs w:val="24"/>
        </w:rPr>
      </w:pPr>
      <w:bookmarkStart w:id="77" w:name="_Toc34750582"/>
      <w:r w:rsidRPr="00B645C4">
        <w:rPr>
          <w:rFonts w:cs="Times New Roman"/>
          <w:szCs w:val="24"/>
        </w:rPr>
        <w:t>Описание сценариев развития теплоснабжения поселения, городского округа, города федерального значения</w:t>
      </w:r>
      <w:bookmarkEnd w:id="77"/>
    </w:p>
    <w:p w:rsidR="00B85AF1" w:rsidRPr="008E3334" w:rsidRDefault="00B85AF1" w:rsidP="0096122E">
      <w:pPr>
        <w:pStyle w:val="12"/>
        <w:spacing w:before="0" w:line="240" w:lineRule="auto"/>
        <w:ind w:firstLine="709"/>
        <w:rPr>
          <w:sz w:val="24"/>
        </w:rPr>
      </w:pPr>
      <w:r w:rsidRPr="008E3334">
        <w:rPr>
          <w:sz w:val="24"/>
        </w:rPr>
        <w:t>Согласно Генеральному плану МО Русско-Высоцкое сельское поселение, планируется строительство объектов, представленных в таблицах ниже.</w:t>
      </w:r>
    </w:p>
    <w:p w:rsidR="00B85AF1" w:rsidRPr="0096122E" w:rsidRDefault="00B85AF1" w:rsidP="0096122E">
      <w:pPr>
        <w:pStyle w:val="12"/>
        <w:spacing w:before="120" w:after="120" w:line="240" w:lineRule="auto"/>
        <w:ind w:firstLine="709"/>
        <w:rPr>
          <w:b/>
          <w:color w:val="000000"/>
          <w:sz w:val="24"/>
        </w:rPr>
      </w:pPr>
      <w:r w:rsidRPr="0096122E">
        <w:rPr>
          <w:b/>
          <w:color w:val="000000"/>
          <w:sz w:val="24"/>
        </w:rPr>
        <w:t xml:space="preserve">Таблица </w:t>
      </w:r>
      <w:r w:rsidR="002332C0" w:rsidRPr="0096122E">
        <w:rPr>
          <w:b/>
          <w:color w:val="000000"/>
          <w:sz w:val="24"/>
        </w:rPr>
        <w:fldChar w:fldCharType="begin"/>
      </w:r>
      <w:r w:rsidRPr="0096122E">
        <w:rPr>
          <w:b/>
          <w:color w:val="000000"/>
          <w:sz w:val="24"/>
        </w:rPr>
        <w:instrText xml:space="preserve"> SEQ Таблица \* ARABIC </w:instrText>
      </w:r>
      <w:r w:rsidR="002332C0" w:rsidRPr="0096122E">
        <w:rPr>
          <w:b/>
          <w:color w:val="000000"/>
          <w:sz w:val="24"/>
        </w:rPr>
        <w:fldChar w:fldCharType="separate"/>
      </w:r>
      <w:r w:rsidR="00AF668E">
        <w:rPr>
          <w:b/>
          <w:noProof/>
          <w:color w:val="000000"/>
          <w:sz w:val="24"/>
        </w:rPr>
        <w:t>12</w:t>
      </w:r>
      <w:r w:rsidR="002332C0" w:rsidRPr="0096122E">
        <w:rPr>
          <w:b/>
          <w:color w:val="000000"/>
          <w:sz w:val="24"/>
        </w:rPr>
        <w:fldChar w:fldCharType="end"/>
      </w:r>
      <w:r w:rsidRPr="0096122E">
        <w:rPr>
          <w:b/>
          <w:color w:val="000000"/>
          <w:sz w:val="24"/>
        </w:rPr>
        <w:t xml:space="preserve"> Информация о перспективной застройке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709"/>
        <w:gridCol w:w="1218"/>
        <w:gridCol w:w="1477"/>
        <w:gridCol w:w="803"/>
        <w:gridCol w:w="803"/>
        <w:gridCol w:w="803"/>
        <w:gridCol w:w="803"/>
        <w:gridCol w:w="803"/>
        <w:gridCol w:w="803"/>
        <w:gridCol w:w="813"/>
      </w:tblGrid>
      <w:tr w:rsidR="00B85AF1" w:rsidRPr="0096122E" w:rsidTr="0096122E">
        <w:trPr>
          <w:trHeight w:val="269"/>
          <w:jc w:val="center"/>
        </w:trPr>
        <w:tc>
          <w:tcPr>
            <w:tcW w:w="852"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застройки</w:t>
            </w:r>
          </w:p>
        </w:tc>
        <w:tc>
          <w:tcPr>
            <w:tcW w:w="607"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Единица измерения</w:t>
            </w:r>
          </w:p>
        </w:tc>
        <w:tc>
          <w:tcPr>
            <w:tcW w:w="736"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Современное состояние 2019 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 г.</w:t>
            </w:r>
          </w:p>
        </w:tc>
        <w:tc>
          <w:tcPr>
            <w:tcW w:w="404"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 г.</w:t>
            </w:r>
          </w:p>
        </w:tc>
      </w:tr>
      <w:tr w:rsidR="00B85AF1" w:rsidRPr="0096122E" w:rsidTr="0096122E">
        <w:trPr>
          <w:trHeight w:val="269"/>
          <w:jc w:val="center"/>
        </w:trPr>
        <w:tc>
          <w:tcPr>
            <w:tcW w:w="852"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607"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736"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4"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r>
      <w:tr w:rsidR="00B85AF1" w:rsidRPr="0096122E" w:rsidTr="0096122E">
        <w:trPr>
          <w:jc w:val="center"/>
        </w:trPr>
        <w:tc>
          <w:tcPr>
            <w:tcW w:w="5000" w:type="pct"/>
            <w:gridSpan w:val="10"/>
            <w:shd w:val="clear" w:color="auto" w:fill="auto"/>
            <w:noWrap/>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с. Русско-Высоцкое</w:t>
            </w:r>
          </w:p>
        </w:tc>
      </w:tr>
      <w:tr w:rsidR="00B85AF1" w:rsidRPr="0096122E" w:rsidTr="0096122E">
        <w:trPr>
          <w:jc w:val="center"/>
        </w:trPr>
        <w:tc>
          <w:tcPr>
            <w:tcW w:w="852"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индивидуальной усадебной жилой застройки. Этажность – до 3 включительно.</w:t>
            </w:r>
          </w:p>
        </w:tc>
        <w:tc>
          <w:tcPr>
            <w:tcW w:w="60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га</w:t>
            </w:r>
          </w:p>
        </w:tc>
        <w:tc>
          <w:tcPr>
            <w:tcW w:w="73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3,3627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0,1226</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0,1225</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0,1226</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0,1225</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0,1226</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2,8862</w:t>
            </w:r>
          </w:p>
        </w:tc>
        <w:tc>
          <w:tcPr>
            <w:tcW w:w="404"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3,4547</w:t>
            </w:r>
          </w:p>
        </w:tc>
      </w:tr>
      <w:tr w:rsidR="00B85AF1" w:rsidRPr="0096122E" w:rsidTr="0096122E">
        <w:trPr>
          <w:jc w:val="center"/>
        </w:trPr>
        <w:tc>
          <w:tcPr>
            <w:tcW w:w="852"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среднеэтажной жилой застройки. Этажность 5-8 включительно.</w:t>
            </w:r>
          </w:p>
        </w:tc>
        <w:tc>
          <w:tcPr>
            <w:tcW w:w="60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га</w:t>
            </w:r>
          </w:p>
        </w:tc>
        <w:tc>
          <w:tcPr>
            <w:tcW w:w="73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11,178</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0,8119</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0,8118</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0,8118</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0,8118</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0,8119</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0,8118</w:t>
            </w:r>
          </w:p>
        </w:tc>
        <w:tc>
          <w:tcPr>
            <w:tcW w:w="404"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852"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многоэтажной жилой застройки. Этажность 9-12 включительно.</w:t>
            </w:r>
          </w:p>
        </w:tc>
        <w:tc>
          <w:tcPr>
            <w:tcW w:w="60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га</w:t>
            </w:r>
          </w:p>
        </w:tc>
        <w:tc>
          <w:tcPr>
            <w:tcW w:w="73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2,7519</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0,1701</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4"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852"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всех видов общественно-деловой застройки</w:t>
            </w:r>
          </w:p>
        </w:tc>
        <w:tc>
          <w:tcPr>
            <w:tcW w:w="60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га</w:t>
            </w:r>
          </w:p>
        </w:tc>
        <w:tc>
          <w:tcPr>
            <w:tcW w:w="73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6,81</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4"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bl>
    <w:p w:rsidR="00B85AF1" w:rsidRPr="008E3334" w:rsidRDefault="00B85AF1" w:rsidP="0096122E">
      <w:pPr>
        <w:pStyle w:val="12"/>
        <w:spacing w:before="0" w:line="240" w:lineRule="auto"/>
        <w:ind w:firstLine="709"/>
        <w:rPr>
          <w:sz w:val="24"/>
        </w:rPr>
      </w:pPr>
      <w:r w:rsidRPr="008E3334">
        <w:rPr>
          <w:sz w:val="24"/>
        </w:rPr>
        <w:t>Тепловая нагрузка на данные объекты (согласно расходу тепловой энергии на существующие аналогичные объекты) представлена в таблице ниже.</w:t>
      </w:r>
    </w:p>
    <w:p w:rsidR="00B85AF1" w:rsidRPr="0096122E" w:rsidRDefault="00B85AF1" w:rsidP="0096122E">
      <w:pPr>
        <w:pStyle w:val="12"/>
        <w:spacing w:before="120" w:after="120" w:line="240" w:lineRule="auto"/>
        <w:ind w:firstLine="709"/>
        <w:rPr>
          <w:b/>
          <w:color w:val="000000"/>
          <w:sz w:val="24"/>
        </w:rPr>
      </w:pPr>
      <w:r w:rsidRPr="0096122E">
        <w:rPr>
          <w:b/>
          <w:color w:val="000000"/>
          <w:sz w:val="24"/>
        </w:rPr>
        <w:t xml:space="preserve">Таблица </w:t>
      </w:r>
      <w:r w:rsidR="002332C0" w:rsidRPr="0096122E">
        <w:rPr>
          <w:b/>
          <w:color w:val="000000"/>
          <w:sz w:val="24"/>
        </w:rPr>
        <w:fldChar w:fldCharType="begin"/>
      </w:r>
      <w:r w:rsidRPr="0096122E">
        <w:rPr>
          <w:b/>
          <w:color w:val="000000"/>
          <w:sz w:val="24"/>
        </w:rPr>
        <w:instrText xml:space="preserve"> SEQ Таблица \* ARABIC </w:instrText>
      </w:r>
      <w:r w:rsidR="002332C0" w:rsidRPr="0096122E">
        <w:rPr>
          <w:b/>
          <w:color w:val="000000"/>
          <w:sz w:val="24"/>
        </w:rPr>
        <w:fldChar w:fldCharType="separate"/>
      </w:r>
      <w:r w:rsidR="00AF668E">
        <w:rPr>
          <w:b/>
          <w:noProof/>
          <w:color w:val="000000"/>
          <w:sz w:val="24"/>
        </w:rPr>
        <w:t>13</w:t>
      </w:r>
      <w:r w:rsidR="002332C0" w:rsidRPr="0096122E">
        <w:rPr>
          <w:b/>
          <w:color w:val="000000"/>
          <w:sz w:val="24"/>
        </w:rPr>
        <w:fldChar w:fldCharType="end"/>
      </w:r>
      <w:r w:rsidRPr="0096122E">
        <w:rPr>
          <w:b/>
          <w:color w:val="000000"/>
          <w:sz w:val="24"/>
        </w:rPr>
        <w:t xml:space="preserve"> Перспективная тепловая нагрузка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574"/>
        <w:gridCol w:w="1198"/>
        <w:gridCol w:w="1228"/>
        <w:gridCol w:w="933"/>
        <w:gridCol w:w="919"/>
        <w:gridCol w:w="905"/>
        <w:gridCol w:w="895"/>
        <w:gridCol w:w="883"/>
        <w:gridCol w:w="779"/>
        <w:gridCol w:w="721"/>
      </w:tblGrid>
      <w:tr w:rsidR="00B85AF1" w:rsidRPr="0096122E" w:rsidTr="0096122E">
        <w:trPr>
          <w:trHeight w:val="269"/>
          <w:tblHeader/>
          <w:jc w:val="center"/>
        </w:trPr>
        <w:tc>
          <w:tcPr>
            <w:tcW w:w="784"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застройки</w:t>
            </w:r>
          </w:p>
        </w:tc>
        <w:tc>
          <w:tcPr>
            <w:tcW w:w="597"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нагрузки</w:t>
            </w:r>
          </w:p>
        </w:tc>
        <w:tc>
          <w:tcPr>
            <w:tcW w:w="612"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Единица измерения</w:t>
            </w:r>
          </w:p>
        </w:tc>
        <w:tc>
          <w:tcPr>
            <w:tcW w:w="465"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2020г.</w:t>
            </w:r>
          </w:p>
        </w:tc>
        <w:tc>
          <w:tcPr>
            <w:tcW w:w="458"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2021г.</w:t>
            </w:r>
          </w:p>
        </w:tc>
        <w:tc>
          <w:tcPr>
            <w:tcW w:w="451"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2022г.</w:t>
            </w:r>
          </w:p>
        </w:tc>
        <w:tc>
          <w:tcPr>
            <w:tcW w:w="446"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2023г.</w:t>
            </w:r>
          </w:p>
        </w:tc>
        <w:tc>
          <w:tcPr>
            <w:tcW w:w="44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2024г.</w:t>
            </w:r>
          </w:p>
        </w:tc>
        <w:tc>
          <w:tcPr>
            <w:tcW w:w="388"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 г.</w:t>
            </w:r>
          </w:p>
        </w:tc>
        <w:tc>
          <w:tcPr>
            <w:tcW w:w="359"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 г.</w:t>
            </w:r>
          </w:p>
        </w:tc>
      </w:tr>
      <w:tr w:rsidR="00B85AF1" w:rsidRPr="0096122E" w:rsidTr="0096122E">
        <w:trPr>
          <w:trHeight w:val="269"/>
          <w:tblHeader/>
          <w:jc w:val="center"/>
        </w:trPr>
        <w:tc>
          <w:tcPr>
            <w:tcW w:w="784"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597"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612"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65"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58"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51"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46"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4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388"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359"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r>
      <w:tr w:rsidR="00B85AF1" w:rsidRPr="0096122E" w:rsidTr="0096122E">
        <w:trPr>
          <w:jc w:val="center"/>
        </w:trPr>
        <w:tc>
          <w:tcPr>
            <w:tcW w:w="5000" w:type="pct"/>
            <w:gridSpan w:val="10"/>
            <w:shd w:val="clear" w:color="auto" w:fill="auto"/>
            <w:noWrap/>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с. Русско-Высоцкое</w:t>
            </w:r>
          </w:p>
        </w:tc>
      </w:tr>
      <w:tr w:rsidR="00B85AF1" w:rsidRPr="0096122E" w:rsidTr="0096122E">
        <w:trPr>
          <w:jc w:val="center"/>
        </w:trPr>
        <w:tc>
          <w:tcPr>
            <w:tcW w:w="784"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среднеэтажной жилой застройки. Этажность 5-8 включительно.</w:t>
            </w: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B85AF1" w:rsidRPr="0096122E" w:rsidTr="0096122E">
        <w:trPr>
          <w:jc w:val="center"/>
        </w:trPr>
        <w:tc>
          <w:tcPr>
            <w:tcW w:w="784"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B85AF1" w:rsidRPr="0096122E" w:rsidTr="0096122E">
        <w:trPr>
          <w:jc w:val="center"/>
        </w:trPr>
        <w:tc>
          <w:tcPr>
            <w:tcW w:w="784"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многоэтажной жилой застройки. Этажность 9-12 включительно.</w:t>
            </w: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784"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784"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всех видов общественно-деловой застройки</w:t>
            </w: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784"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bl>
    <w:p w:rsidR="00B85AF1" w:rsidRPr="008E3334" w:rsidRDefault="00B85AF1" w:rsidP="0096122E">
      <w:pPr>
        <w:pStyle w:val="12"/>
        <w:spacing w:before="0" w:line="240" w:lineRule="auto"/>
        <w:ind w:firstLine="709"/>
        <w:rPr>
          <w:sz w:val="24"/>
        </w:rPr>
      </w:pPr>
      <w:r w:rsidRPr="008E3334">
        <w:rPr>
          <w:sz w:val="24"/>
        </w:rPr>
        <w:t>Рассмотрим три варианта развития системы теплоснабжения, учитывая перспективную нагрузку.</w:t>
      </w:r>
    </w:p>
    <w:p w:rsidR="00B85AF1" w:rsidRPr="008E3334" w:rsidRDefault="00B85AF1" w:rsidP="0096122E">
      <w:pPr>
        <w:pStyle w:val="12"/>
        <w:spacing w:before="0" w:line="240" w:lineRule="auto"/>
        <w:ind w:firstLine="709"/>
        <w:rPr>
          <w:sz w:val="24"/>
        </w:rPr>
      </w:pPr>
      <w:r w:rsidRPr="008E3334">
        <w:rPr>
          <w:sz w:val="24"/>
        </w:rPr>
        <w:lastRenderedPageBreak/>
        <w:t>Первый вариант при отсутствии газоснабжения на перспективных объектах и сохранении единственного источника теплоснабжения в виде котельной ООО «ТК Северная» в с. Русско-Высоцкое.</w:t>
      </w:r>
    </w:p>
    <w:p w:rsidR="00B85AF1" w:rsidRPr="008E3334" w:rsidRDefault="00B85AF1" w:rsidP="0096122E">
      <w:pPr>
        <w:pStyle w:val="12"/>
        <w:spacing w:before="0" w:line="240" w:lineRule="auto"/>
        <w:ind w:firstLine="709"/>
        <w:rPr>
          <w:sz w:val="24"/>
        </w:rPr>
      </w:pPr>
      <w:r w:rsidRPr="008E3334">
        <w:rPr>
          <w:sz w:val="24"/>
        </w:rPr>
        <w:t>Второй вариант при отсутствии газоснабжения на перспективных объектах и строительстве новых источников теплоснабжения для новых объектов.</w:t>
      </w:r>
    </w:p>
    <w:p w:rsidR="00B85AF1" w:rsidRPr="008E3334" w:rsidRDefault="00B85AF1" w:rsidP="0096122E">
      <w:pPr>
        <w:pStyle w:val="12"/>
        <w:spacing w:before="0" w:line="240" w:lineRule="auto"/>
        <w:ind w:firstLine="709"/>
        <w:rPr>
          <w:sz w:val="24"/>
        </w:rPr>
      </w:pPr>
      <w:r w:rsidRPr="008E3334">
        <w:rPr>
          <w:sz w:val="24"/>
        </w:rPr>
        <w:t>Третий вариант – наличие источников газоснабжения у перспективных объектов и создание автономных источников тепловой энергии для каждого объекта.</w:t>
      </w:r>
    </w:p>
    <w:p w:rsidR="00B85AF1" w:rsidRPr="008E3334" w:rsidRDefault="00B85AF1" w:rsidP="0096122E">
      <w:pPr>
        <w:pStyle w:val="12"/>
        <w:spacing w:before="0" w:line="240" w:lineRule="auto"/>
        <w:ind w:firstLine="709"/>
        <w:rPr>
          <w:sz w:val="24"/>
        </w:rPr>
      </w:pPr>
      <w:r w:rsidRPr="008E3334">
        <w:rPr>
          <w:sz w:val="24"/>
        </w:rPr>
        <w:t xml:space="preserve">В Схеме теплоснабжения предусматривается четыре варианта развития. </w:t>
      </w:r>
    </w:p>
    <w:p w:rsidR="00B85AF1" w:rsidRPr="008E3334" w:rsidRDefault="00B85AF1" w:rsidP="0096122E">
      <w:pPr>
        <w:pStyle w:val="12"/>
        <w:spacing w:before="0" w:line="240" w:lineRule="auto"/>
        <w:ind w:firstLine="709"/>
        <w:rPr>
          <w:sz w:val="24"/>
        </w:rPr>
      </w:pPr>
      <w:r w:rsidRPr="008E3334">
        <w:rPr>
          <w:sz w:val="24"/>
        </w:rPr>
        <w:t>1 вариант (при отсутствии газоснабжения)</w:t>
      </w:r>
    </w:p>
    <w:p w:rsidR="00B85AF1" w:rsidRPr="008E3334" w:rsidRDefault="00B85AF1" w:rsidP="0096122E">
      <w:pPr>
        <w:pStyle w:val="12"/>
        <w:spacing w:before="0" w:line="240" w:lineRule="auto"/>
        <w:ind w:firstLine="709"/>
        <w:rPr>
          <w:sz w:val="24"/>
        </w:rPr>
      </w:pPr>
      <w:r w:rsidRPr="008E3334">
        <w:rPr>
          <w:sz w:val="24"/>
        </w:rPr>
        <w:t xml:space="preserve">Предполагает сохранение существующего источника тепловой энергии с поэтапной заменой котельного оборудования, а также строительство новых сетей ГВС и отопления, реконструкцией здания котельной для установки дополнительного котельного оборудования. </w:t>
      </w:r>
    </w:p>
    <w:p w:rsidR="00B85AF1" w:rsidRPr="008E3334" w:rsidRDefault="00B85AF1" w:rsidP="0096122E">
      <w:pPr>
        <w:pStyle w:val="12"/>
        <w:spacing w:before="0" w:line="240" w:lineRule="auto"/>
        <w:ind w:firstLine="709"/>
        <w:rPr>
          <w:sz w:val="24"/>
        </w:rPr>
      </w:pPr>
      <w:r w:rsidRPr="008E3334">
        <w:rPr>
          <w:sz w:val="24"/>
        </w:rPr>
        <w:t>Необходимая мощность для увеличения котельной составит 13,5 Гкал/час.</w:t>
      </w:r>
    </w:p>
    <w:p w:rsidR="00B85AF1" w:rsidRPr="008E3334" w:rsidRDefault="00B85AF1" w:rsidP="0096122E">
      <w:pPr>
        <w:pStyle w:val="12"/>
        <w:spacing w:before="0" w:line="240" w:lineRule="auto"/>
        <w:ind w:firstLine="709"/>
        <w:rPr>
          <w:sz w:val="24"/>
        </w:rPr>
      </w:pPr>
      <w:r w:rsidRPr="008E3334">
        <w:rPr>
          <w:sz w:val="24"/>
        </w:rPr>
        <w:t xml:space="preserve">Планируемые мероприятия: </w:t>
      </w:r>
    </w:p>
    <w:p w:rsidR="00B85AF1" w:rsidRPr="008E3334" w:rsidRDefault="00B85AF1" w:rsidP="0096122E">
      <w:pPr>
        <w:pStyle w:val="12"/>
        <w:spacing w:before="0" w:line="240" w:lineRule="auto"/>
        <w:ind w:firstLine="709"/>
        <w:rPr>
          <w:sz w:val="24"/>
        </w:rPr>
      </w:pPr>
      <w:r w:rsidRPr="008E3334">
        <w:rPr>
          <w:sz w:val="24"/>
        </w:rPr>
        <w:t>1)Строительство сетей теплоснабжения и ГВС – 15 км;</w:t>
      </w:r>
    </w:p>
    <w:p w:rsidR="00B85AF1" w:rsidRPr="008E3334" w:rsidRDefault="00B85AF1" w:rsidP="0096122E">
      <w:pPr>
        <w:pStyle w:val="12"/>
        <w:spacing w:before="0" w:line="240" w:lineRule="auto"/>
        <w:ind w:firstLine="709"/>
        <w:rPr>
          <w:sz w:val="24"/>
        </w:rPr>
      </w:pPr>
      <w:r w:rsidRPr="008E3334">
        <w:rPr>
          <w:sz w:val="24"/>
        </w:rPr>
        <w:t>2) Реконструкция здания котельной:</w:t>
      </w:r>
    </w:p>
    <w:p w:rsidR="00B85AF1" w:rsidRPr="008E3334" w:rsidRDefault="00B85AF1" w:rsidP="0096122E">
      <w:pPr>
        <w:pStyle w:val="12"/>
        <w:spacing w:before="0" w:line="240" w:lineRule="auto"/>
        <w:ind w:firstLine="709"/>
        <w:rPr>
          <w:sz w:val="24"/>
        </w:rPr>
      </w:pPr>
      <w:r w:rsidRPr="008E3334">
        <w:rPr>
          <w:sz w:val="24"/>
        </w:rPr>
        <w:t>3)Установка котельного оборудования:</w:t>
      </w:r>
    </w:p>
    <w:p w:rsidR="00B85AF1" w:rsidRPr="008E3334" w:rsidRDefault="00B85AF1" w:rsidP="0096122E">
      <w:pPr>
        <w:pStyle w:val="12"/>
        <w:spacing w:before="0" w:line="240" w:lineRule="auto"/>
        <w:ind w:firstLine="709"/>
        <w:rPr>
          <w:sz w:val="24"/>
        </w:rPr>
      </w:pPr>
      <w:r w:rsidRPr="008E3334">
        <w:rPr>
          <w:sz w:val="24"/>
        </w:rPr>
        <w:t>4)Установка приборов учета;</w:t>
      </w:r>
    </w:p>
    <w:p w:rsidR="00B85AF1" w:rsidRPr="008E3334" w:rsidRDefault="00B85AF1" w:rsidP="0096122E">
      <w:pPr>
        <w:pStyle w:val="12"/>
        <w:spacing w:before="0" w:line="240" w:lineRule="auto"/>
        <w:ind w:firstLine="709"/>
        <w:rPr>
          <w:sz w:val="24"/>
        </w:rPr>
      </w:pPr>
      <w:r w:rsidRPr="008E3334">
        <w:rPr>
          <w:sz w:val="24"/>
        </w:rPr>
        <w:t>5)Замена сетей теплоснабжения.</w:t>
      </w:r>
    </w:p>
    <w:p w:rsidR="00B85AF1" w:rsidRPr="008E3334" w:rsidRDefault="00B85AF1" w:rsidP="0096122E">
      <w:pPr>
        <w:pStyle w:val="0"/>
        <w:spacing w:before="0" w:after="0" w:line="240" w:lineRule="auto"/>
        <w:ind w:firstLine="709"/>
        <w:rPr>
          <w:u w:val="single"/>
        </w:rPr>
      </w:pPr>
      <w:r w:rsidRPr="008E3334">
        <w:rPr>
          <w:u w:val="single"/>
        </w:rPr>
        <w:t>2 вариант</w:t>
      </w:r>
    </w:p>
    <w:p w:rsidR="00B85AF1" w:rsidRPr="008E3334" w:rsidRDefault="00B85AF1" w:rsidP="0096122E">
      <w:pPr>
        <w:pStyle w:val="12"/>
        <w:spacing w:before="0" w:line="240" w:lineRule="auto"/>
        <w:ind w:firstLine="709"/>
        <w:rPr>
          <w:sz w:val="24"/>
        </w:rPr>
      </w:pPr>
      <w:r w:rsidRPr="008E3334">
        <w:rPr>
          <w:sz w:val="24"/>
        </w:rPr>
        <w:t xml:space="preserve">Предполагает создание нового источника тепловой энергии для покрытия тепловой нагрузки в размере 13,5 Гкал/час, а также строительство новых сетей ГВС и отопления,  здания котельной. </w:t>
      </w:r>
    </w:p>
    <w:p w:rsidR="00B85AF1" w:rsidRPr="008E3334" w:rsidRDefault="00B85AF1" w:rsidP="0096122E">
      <w:pPr>
        <w:pStyle w:val="12"/>
        <w:spacing w:before="0" w:line="240" w:lineRule="auto"/>
        <w:ind w:firstLine="709"/>
        <w:rPr>
          <w:sz w:val="24"/>
        </w:rPr>
      </w:pPr>
      <w:r w:rsidRPr="008E3334">
        <w:rPr>
          <w:sz w:val="24"/>
        </w:rPr>
        <w:t>Необходимая мощность для увеличения котельной составит 13,5 Гкал/час.</w:t>
      </w:r>
    </w:p>
    <w:p w:rsidR="00B85AF1" w:rsidRPr="008E3334" w:rsidRDefault="00B85AF1" w:rsidP="0096122E">
      <w:pPr>
        <w:pStyle w:val="12"/>
        <w:spacing w:before="0" w:line="240" w:lineRule="auto"/>
        <w:ind w:firstLine="709"/>
        <w:rPr>
          <w:sz w:val="24"/>
        </w:rPr>
      </w:pPr>
      <w:r w:rsidRPr="008E3334">
        <w:rPr>
          <w:sz w:val="24"/>
        </w:rPr>
        <w:t xml:space="preserve">Планируемые мероприятия: </w:t>
      </w:r>
    </w:p>
    <w:p w:rsidR="00B85AF1" w:rsidRPr="008E3334" w:rsidRDefault="00B85AF1" w:rsidP="0096122E">
      <w:pPr>
        <w:pStyle w:val="12"/>
        <w:spacing w:before="0" w:line="240" w:lineRule="auto"/>
        <w:ind w:firstLine="709"/>
        <w:rPr>
          <w:sz w:val="24"/>
        </w:rPr>
      </w:pPr>
      <w:r w:rsidRPr="008E3334">
        <w:rPr>
          <w:sz w:val="24"/>
        </w:rPr>
        <w:t>1)Строительство сетей теплоснабжения и ГВС – 10 км;</w:t>
      </w:r>
    </w:p>
    <w:p w:rsidR="00B85AF1" w:rsidRPr="008E3334" w:rsidRDefault="00B85AF1" w:rsidP="0096122E">
      <w:pPr>
        <w:pStyle w:val="12"/>
        <w:spacing w:before="0" w:line="240" w:lineRule="auto"/>
        <w:ind w:firstLine="709"/>
        <w:rPr>
          <w:sz w:val="24"/>
        </w:rPr>
      </w:pPr>
      <w:r w:rsidRPr="008E3334">
        <w:rPr>
          <w:sz w:val="24"/>
        </w:rPr>
        <w:t>2)Строительство новой котельной мощностью 15 Гкал/час;</w:t>
      </w:r>
    </w:p>
    <w:p w:rsidR="00B85AF1" w:rsidRPr="008E3334" w:rsidRDefault="00B85AF1" w:rsidP="0096122E">
      <w:pPr>
        <w:pStyle w:val="12"/>
        <w:spacing w:before="0" w:line="240" w:lineRule="auto"/>
        <w:ind w:firstLine="709"/>
        <w:rPr>
          <w:sz w:val="24"/>
        </w:rPr>
      </w:pPr>
      <w:r w:rsidRPr="008E3334">
        <w:rPr>
          <w:sz w:val="24"/>
        </w:rPr>
        <w:t>3)Установка приборов учета;</w:t>
      </w:r>
    </w:p>
    <w:p w:rsidR="00B85AF1" w:rsidRPr="008E3334" w:rsidRDefault="00B85AF1" w:rsidP="0096122E">
      <w:pPr>
        <w:pStyle w:val="12"/>
        <w:spacing w:before="0" w:line="240" w:lineRule="auto"/>
        <w:ind w:firstLine="709"/>
        <w:rPr>
          <w:sz w:val="24"/>
        </w:rPr>
      </w:pPr>
      <w:r w:rsidRPr="008E3334">
        <w:rPr>
          <w:sz w:val="24"/>
        </w:rPr>
        <w:t>4)Замена сетей теплоснабжения.</w:t>
      </w:r>
    </w:p>
    <w:p w:rsidR="00B85AF1" w:rsidRPr="008E3334" w:rsidRDefault="00B85AF1" w:rsidP="0096122E">
      <w:pPr>
        <w:pStyle w:val="12"/>
        <w:spacing w:before="0" w:line="240" w:lineRule="auto"/>
        <w:ind w:firstLine="709"/>
        <w:rPr>
          <w:sz w:val="24"/>
        </w:rPr>
      </w:pPr>
      <w:r w:rsidRPr="008E3334">
        <w:rPr>
          <w:sz w:val="24"/>
        </w:rPr>
        <w:t>3 вариант</w:t>
      </w:r>
    </w:p>
    <w:p w:rsidR="00B85AF1" w:rsidRPr="008E3334" w:rsidRDefault="00B85AF1" w:rsidP="0096122E">
      <w:pPr>
        <w:pStyle w:val="12"/>
        <w:spacing w:before="0" w:line="240" w:lineRule="auto"/>
        <w:ind w:firstLine="709"/>
        <w:rPr>
          <w:sz w:val="24"/>
        </w:rPr>
      </w:pPr>
      <w:r w:rsidRPr="008E3334">
        <w:rPr>
          <w:sz w:val="24"/>
        </w:rPr>
        <w:t>Единственным централизованным источником в поселении останется котельная ООО «ТК Северная» села Русско-Высоцкое.</w:t>
      </w:r>
    </w:p>
    <w:p w:rsidR="00B85AF1" w:rsidRPr="008E3334" w:rsidRDefault="00B85AF1" w:rsidP="0096122E">
      <w:pPr>
        <w:pStyle w:val="12"/>
        <w:spacing w:before="0" w:line="240" w:lineRule="auto"/>
        <w:ind w:firstLine="709"/>
        <w:rPr>
          <w:sz w:val="24"/>
        </w:rPr>
      </w:pPr>
      <w:r w:rsidRPr="008E3334">
        <w:rPr>
          <w:sz w:val="24"/>
        </w:rPr>
        <w:t xml:space="preserve">Жители перспективной среднеэтажной застройки будут отапливаться </w:t>
      </w:r>
      <w:proofErr w:type="spellStart"/>
      <w:r w:rsidRPr="008E3334">
        <w:rPr>
          <w:sz w:val="24"/>
        </w:rPr>
        <w:t>поквартирно</w:t>
      </w:r>
      <w:proofErr w:type="spellEnd"/>
      <w:r w:rsidRPr="008E3334">
        <w:rPr>
          <w:sz w:val="24"/>
        </w:rPr>
        <w:t xml:space="preserve"> собственными газовыми котлами. Жители перспективной многоэтажной застройки будут отапливаться крышными котельными – объемом 0,75 Гкал/час. Для этого будет организовано строительство скважин. Общественно-деловая застройка будет отапливаться собственными котельными и индивидуальными котлами.</w:t>
      </w:r>
    </w:p>
    <w:p w:rsidR="00B85AF1" w:rsidRPr="008E3334" w:rsidRDefault="00B85AF1" w:rsidP="0096122E">
      <w:pPr>
        <w:pStyle w:val="12"/>
        <w:spacing w:before="0" w:line="240" w:lineRule="auto"/>
        <w:ind w:firstLine="709"/>
        <w:rPr>
          <w:sz w:val="24"/>
        </w:rPr>
      </w:pPr>
      <w:r w:rsidRPr="008E3334">
        <w:rPr>
          <w:sz w:val="24"/>
        </w:rPr>
        <w:t xml:space="preserve">Планируемые мероприятия: </w:t>
      </w:r>
    </w:p>
    <w:p w:rsidR="00B85AF1" w:rsidRPr="008E3334" w:rsidRDefault="00B85AF1" w:rsidP="0096122E">
      <w:pPr>
        <w:pStyle w:val="12"/>
        <w:spacing w:before="0" w:line="240" w:lineRule="auto"/>
        <w:ind w:firstLine="709"/>
        <w:rPr>
          <w:sz w:val="24"/>
        </w:rPr>
      </w:pPr>
      <w:r w:rsidRPr="008E3334">
        <w:rPr>
          <w:sz w:val="24"/>
        </w:rPr>
        <w:t>1)Установка приборов учета;</w:t>
      </w:r>
    </w:p>
    <w:p w:rsidR="00B85AF1" w:rsidRPr="008E3334" w:rsidRDefault="00B85AF1" w:rsidP="0096122E">
      <w:pPr>
        <w:pStyle w:val="12"/>
        <w:spacing w:before="0" w:line="240" w:lineRule="auto"/>
        <w:ind w:firstLine="709"/>
        <w:rPr>
          <w:sz w:val="24"/>
        </w:rPr>
      </w:pPr>
      <w:r w:rsidRPr="008E3334">
        <w:rPr>
          <w:sz w:val="24"/>
        </w:rPr>
        <w:t>2)Замена сетей теплоснабжения.</w:t>
      </w:r>
    </w:p>
    <w:p w:rsidR="00B85AF1" w:rsidRPr="008E3334" w:rsidRDefault="00B85AF1" w:rsidP="0096122E">
      <w:pPr>
        <w:pStyle w:val="12"/>
        <w:spacing w:before="0" w:line="240" w:lineRule="auto"/>
        <w:ind w:firstLine="709"/>
        <w:rPr>
          <w:sz w:val="24"/>
        </w:rPr>
      </w:pPr>
      <w:r w:rsidRPr="008E3334">
        <w:rPr>
          <w:sz w:val="24"/>
        </w:rPr>
        <w:t xml:space="preserve">Все эти котельные, согласно данному варианту развития, будут работать на природном газе. </w:t>
      </w:r>
    </w:p>
    <w:p w:rsidR="008A6C49" w:rsidRPr="00D25302" w:rsidRDefault="008A6C49" w:rsidP="00C420B6">
      <w:pPr>
        <w:pStyle w:val="2"/>
        <w:keepNext w:val="0"/>
        <w:keepLines w:val="0"/>
        <w:widowControl w:val="0"/>
        <w:numPr>
          <w:ilvl w:val="1"/>
          <w:numId w:val="4"/>
        </w:numPr>
        <w:spacing w:before="80" w:after="80"/>
        <w:ind w:left="0" w:firstLine="709"/>
        <w:jc w:val="both"/>
        <w:rPr>
          <w:rFonts w:cs="Times New Roman"/>
          <w:szCs w:val="24"/>
        </w:rPr>
      </w:pPr>
      <w:bookmarkStart w:id="78" w:name="_Toc34750583"/>
      <w:r w:rsidRPr="00D25302">
        <w:rPr>
          <w:rFonts w:cs="Times New Roman"/>
          <w:szCs w:val="24"/>
        </w:rPr>
        <w:t>Обоснование выбора приоритетного сценария развития теплоснабжения поселения, городского округа, города федерального значения.</w:t>
      </w:r>
      <w:bookmarkEnd w:id="78"/>
    </w:p>
    <w:p w:rsidR="00B85AF1" w:rsidRPr="0096122E" w:rsidRDefault="00B85AF1" w:rsidP="00EB6D1F">
      <w:pPr>
        <w:pStyle w:val="af"/>
      </w:pPr>
      <w:r w:rsidRPr="0096122E">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14</w:t>
      </w:r>
      <w:r w:rsidR="002332C0">
        <w:rPr>
          <w:noProof/>
        </w:rPr>
        <w:fldChar w:fldCharType="end"/>
      </w:r>
      <w:r w:rsidRPr="0096122E">
        <w:t xml:space="preserve"> Динамика тарифов в различных вариантах</w:t>
      </w:r>
    </w:p>
    <w:tbl>
      <w:tblPr>
        <w:tblStyle w:val="af8"/>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2411"/>
        <w:gridCol w:w="1929"/>
        <w:gridCol w:w="1899"/>
        <w:gridCol w:w="1899"/>
        <w:gridCol w:w="1897"/>
      </w:tblGrid>
      <w:tr w:rsidR="00B85AF1" w:rsidRPr="0096122E" w:rsidTr="0096122E">
        <w:trPr>
          <w:tblHeader/>
          <w:jc w:val="center"/>
        </w:trPr>
        <w:tc>
          <w:tcPr>
            <w:tcW w:w="120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Наименование</w:t>
            </w:r>
          </w:p>
        </w:tc>
        <w:tc>
          <w:tcPr>
            <w:tcW w:w="96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Вариант</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2020-2025 гг.</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2025-2030 гг.</w:t>
            </w:r>
          </w:p>
        </w:tc>
        <w:tc>
          <w:tcPr>
            <w:tcW w:w="945"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2030-2040 гг.</w:t>
            </w:r>
          </w:p>
        </w:tc>
      </w:tr>
      <w:tr w:rsidR="00B85AF1" w:rsidRPr="0096122E" w:rsidTr="0096122E">
        <w:trPr>
          <w:jc w:val="center"/>
        </w:trPr>
        <w:tc>
          <w:tcPr>
            <w:tcW w:w="1201" w:type="pct"/>
            <w:vMerge w:val="restar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Тепловая энергия, рост тарифов (%)</w:t>
            </w:r>
          </w:p>
        </w:tc>
        <w:tc>
          <w:tcPr>
            <w:tcW w:w="96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135</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130</w:t>
            </w:r>
          </w:p>
        </w:tc>
        <w:tc>
          <w:tcPr>
            <w:tcW w:w="945"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115</w:t>
            </w:r>
          </w:p>
        </w:tc>
      </w:tr>
      <w:tr w:rsidR="00B85AF1" w:rsidRPr="0096122E" w:rsidTr="0096122E">
        <w:trPr>
          <w:jc w:val="center"/>
        </w:trPr>
        <w:tc>
          <w:tcPr>
            <w:tcW w:w="1201" w:type="pct"/>
            <w:vMerge/>
            <w:shd w:val="clear" w:color="auto" w:fill="auto"/>
            <w:vAlign w:val="center"/>
          </w:tcPr>
          <w:p w:rsidR="00B85AF1" w:rsidRPr="0096122E" w:rsidRDefault="00B85AF1" w:rsidP="0096122E">
            <w:pPr>
              <w:rPr>
                <w:rFonts w:ascii="Times New Roman" w:hAnsi="Times New Roman" w:cs="Times New Roman"/>
                <w:sz w:val="20"/>
                <w:lang w:eastAsia="ru-RU"/>
              </w:rPr>
            </w:pPr>
          </w:p>
        </w:tc>
        <w:tc>
          <w:tcPr>
            <w:tcW w:w="96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2</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140</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145</w:t>
            </w:r>
          </w:p>
        </w:tc>
        <w:tc>
          <w:tcPr>
            <w:tcW w:w="945"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115</w:t>
            </w:r>
          </w:p>
        </w:tc>
      </w:tr>
      <w:tr w:rsidR="00B85AF1" w:rsidRPr="0096122E" w:rsidTr="0096122E">
        <w:trPr>
          <w:jc w:val="center"/>
        </w:trPr>
        <w:tc>
          <w:tcPr>
            <w:tcW w:w="1201" w:type="pct"/>
            <w:vMerge/>
            <w:shd w:val="clear" w:color="auto" w:fill="auto"/>
            <w:vAlign w:val="center"/>
          </w:tcPr>
          <w:p w:rsidR="00B85AF1" w:rsidRPr="0096122E" w:rsidRDefault="00B85AF1" w:rsidP="0096122E">
            <w:pPr>
              <w:rPr>
                <w:rFonts w:ascii="Times New Roman" w:hAnsi="Times New Roman" w:cs="Times New Roman"/>
                <w:sz w:val="20"/>
                <w:lang w:eastAsia="ru-RU"/>
              </w:rPr>
            </w:pPr>
          </w:p>
        </w:tc>
        <w:tc>
          <w:tcPr>
            <w:tcW w:w="96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3</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100</w:t>
            </w:r>
          </w:p>
        </w:tc>
        <w:tc>
          <w:tcPr>
            <w:tcW w:w="946" w:type="pct"/>
            <w:shd w:val="clear" w:color="auto" w:fill="auto"/>
            <w:vAlign w:val="center"/>
          </w:tcPr>
          <w:p w:rsidR="00B85AF1" w:rsidRPr="0096122E" w:rsidRDefault="00B85AF1" w:rsidP="0096122E">
            <w:pPr>
              <w:rPr>
                <w:rFonts w:ascii="Times New Roman" w:hAnsi="Times New Roman" w:cs="Times New Roman"/>
                <w:sz w:val="20"/>
              </w:rPr>
            </w:pPr>
            <w:r w:rsidRPr="0096122E">
              <w:rPr>
                <w:rFonts w:ascii="Times New Roman" w:hAnsi="Times New Roman" w:cs="Times New Roman"/>
                <w:sz w:val="20"/>
                <w:lang w:eastAsia="ru-RU"/>
              </w:rPr>
              <w:t>104</w:t>
            </w:r>
          </w:p>
        </w:tc>
        <w:tc>
          <w:tcPr>
            <w:tcW w:w="945" w:type="pct"/>
            <w:shd w:val="clear" w:color="auto" w:fill="auto"/>
            <w:vAlign w:val="center"/>
          </w:tcPr>
          <w:p w:rsidR="00B85AF1" w:rsidRPr="0096122E" w:rsidRDefault="00B85AF1" w:rsidP="0096122E">
            <w:pPr>
              <w:rPr>
                <w:rFonts w:ascii="Times New Roman" w:hAnsi="Times New Roman" w:cs="Times New Roman"/>
                <w:sz w:val="20"/>
              </w:rPr>
            </w:pPr>
            <w:r w:rsidRPr="0096122E">
              <w:rPr>
                <w:rFonts w:ascii="Times New Roman" w:hAnsi="Times New Roman" w:cs="Times New Roman"/>
                <w:sz w:val="20"/>
                <w:lang w:eastAsia="ru-RU"/>
              </w:rPr>
              <w:t>104</w:t>
            </w:r>
          </w:p>
        </w:tc>
      </w:tr>
    </w:tbl>
    <w:p w:rsidR="00B85AF1" w:rsidRPr="008E3334" w:rsidRDefault="00B85AF1" w:rsidP="0096122E">
      <w:pPr>
        <w:pStyle w:val="0"/>
        <w:spacing w:before="0" w:after="0" w:line="240" w:lineRule="auto"/>
        <w:ind w:firstLine="709"/>
      </w:pPr>
      <w:r w:rsidRPr="008E3334">
        <w:t>Исходя из вышеизложенной информации будет выбран третий вариант развития систем теплоснабжения, как наиболее оптимальный по техническим и экономическим характеристикам.</w:t>
      </w: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79" w:name="_Toc30606028"/>
      <w:bookmarkStart w:id="80" w:name="_Toc34750584"/>
      <w:r w:rsidRPr="00D25302">
        <w:rPr>
          <w:rFonts w:ascii="Times New Roman" w:hAnsi="Times New Roman" w:cs="Times New Roman"/>
          <w:color w:val="auto"/>
          <w:kern w:val="28"/>
        </w:rPr>
        <w:lastRenderedPageBreak/>
        <w:t>Предложения по строительству, реконструкции и техническому перевооружению источников тепловой энергии</w:t>
      </w:r>
      <w:bookmarkEnd w:id="75"/>
      <w:bookmarkEnd w:id="79"/>
      <w:bookmarkEnd w:id="80"/>
    </w:p>
    <w:p w:rsidR="00902BD7" w:rsidRPr="00C420B6"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81" w:name="_Toc359326192"/>
      <w:bookmarkStart w:id="82" w:name="_Toc30606029"/>
      <w:bookmarkStart w:id="83" w:name="_Toc34750585"/>
      <w:r w:rsidRPr="00C420B6">
        <w:rPr>
          <w:rFonts w:cs="Times New Roman"/>
          <w:szCs w:val="24"/>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81"/>
      <w:bookmarkEnd w:id="82"/>
      <w:bookmarkEnd w:id="83"/>
    </w:p>
    <w:p w:rsidR="00B85AF1" w:rsidRPr="008E3334" w:rsidRDefault="00345184" w:rsidP="0096122E">
      <w:pPr>
        <w:pStyle w:val="12"/>
        <w:spacing w:before="0" w:line="240" w:lineRule="auto"/>
        <w:ind w:firstLine="709"/>
        <w:rPr>
          <w:sz w:val="24"/>
        </w:rPr>
      </w:pPr>
      <w:r w:rsidRPr="008E3334">
        <w:rPr>
          <w:sz w:val="24"/>
        </w:rPr>
        <w:t xml:space="preserve">Существующие теплофикационные мощности </w:t>
      </w:r>
      <w:r w:rsidR="00B85AF1" w:rsidRPr="008E3334">
        <w:rPr>
          <w:sz w:val="24"/>
        </w:rPr>
        <w:t>котельной ООО «ТК Северная»</w:t>
      </w:r>
      <w:r w:rsidRPr="008E3334">
        <w:rPr>
          <w:sz w:val="24"/>
        </w:rPr>
        <w:t xml:space="preserve"> обеспечивают качественное и надежное теплоснабжение жилой и социально-административной застройки на территории </w:t>
      </w:r>
      <w:r w:rsidR="00B85AF1" w:rsidRPr="008E3334">
        <w:rPr>
          <w:sz w:val="24"/>
        </w:rPr>
        <w:t>села Русско-Высоцкое</w:t>
      </w:r>
      <w:r w:rsidRPr="008E3334">
        <w:rPr>
          <w:sz w:val="24"/>
        </w:rPr>
        <w:t xml:space="preserve">. </w:t>
      </w:r>
    </w:p>
    <w:p w:rsidR="00345184" w:rsidRPr="008E3334" w:rsidRDefault="00345184" w:rsidP="0096122E">
      <w:pPr>
        <w:pStyle w:val="12"/>
        <w:spacing w:before="0" w:line="240" w:lineRule="auto"/>
        <w:ind w:firstLine="709"/>
        <w:rPr>
          <w:sz w:val="24"/>
        </w:rPr>
      </w:pPr>
      <w:r w:rsidRPr="008E3334">
        <w:rPr>
          <w:sz w:val="24"/>
        </w:rPr>
        <w:t>Увеличе</w:t>
      </w:r>
      <w:r w:rsidR="00060B05" w:rsidRPr="008E3334">
        <w:rPr>
          <w:sz w:val="24"/>
        </w:rPr>
        <w:t>ние зон теплоснабжения котельной</w:t>
      </w:r>
      <w:r w:rsidRPr="008E3334">
        <w:rPr>
          <w:sz w:val="24"/>
        </w:rPr>
        <w:t xml:space="preserve"> путем включения зон действия существующих источников не предполагается. </w:t>
      </w:r>
    </w:p>
    <w:p w:rsidR="00345184" w:rsidRPr="008E3334" w:rsidRDefault="00345184" w:rsidP="0096122E">
      <w:pPr>
        <w:pStyle w:val="12"/>
        <w:spacing w:before="0" w:line="240" w:lineRule="auto"/>
        <w:ind w:firstLine="709"/>
        <w:rPr>
          <w:sz w:val="24"/>
        </w:rPr>
      </w:pPr>
      <w:r w:rsidRPr="008E3334">
        <w:rPr>
          <w:sz w:val="24"/>
        </w:rPr>
        <w:t>Необходимость расширения зоны действия действующих источников тепловой энергии</w:t>
      </w:r>
      <w:r w:rsidR="00060B05" w:rsidRPr="008E3334">
        <w:rPr>
          <w:sz w:val="24"/>
        </w:rPr>
        <w:t xml:space="preserve"> согласно 3 варианту, представленного в Разделе 4 данной Схемы Мастер-плана отсутствует.</w:t>
      </w:r>
    </w:p>
    <w:p w:rsidR="00345184" w:rsidRPr="00C420B6" w:rsidRDefault="00345184" w:rsidP="00C420B6">
      <w:pPr>
        <w:pStyle w:val="2"/>
        <w:keepNext w:val="0"/>
        <w:keepLines w:val="0"/>
        <w:widowControl w:val="0"/>
        <w:numPr>
          <w:ilvl w:val="1"/>
          <w:numId w:val="4"/>
        </w:numPr>
        <w:spacing w:before="80" w:after="80"/>
        <w:ind w:left="0" w:firstLine="709"/>
        <w:jc w:val="both"/>
        <w:rPr>
          <w:rFonts w:cs="Times New Roman"/>
          <w:szCs w:val="24"/>
        </w:rPr>
      </w:pPr>
      <w:bookmarkStart w:id="84" w:name="_Toc30606030"/>
      <w:bookmarkStart w:id="85" w:name="_Toc34750586"/>
      <w:r w:rsidRPr="00C420B6">
        <w:rPr>
          <w:rFonts w:cs="Times New Roman"/>
          <w:szCs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84"/>
      <w:bookmarkEnd w:id="85"/>
    </w:p>
    <w:p w:rsidR="00060B05" w:rsidRPr="008E3334" w:rsidRDefault="00060B05" w:rsidP="0096122E">
      <w:pPr>
        <w:pStyle w:val="0"/>
        <w:spacing w:before="0" w:after="0" w:line="240" w:lineRule="auto"/>
        <w:ind w:firstLine="709"/>
      </w:pPr>
      <w:r w:rsidRPr="008E3334">
        <w:t>Реконструкции котельных с увеличением зоны их действия путем включения в нее зон действия, существующих источников тепловой энергии не предполагается</w:t>
      </w:r>
    </w:p>
    <w:p w:rsidR="00345184" w:rsidRPr="00C420B6" w:rsidRDefault="00345184" w:rsidP="00C420B6">
      <w:pPr>
        <w:pStyle w:val="2"/>
        <w:keepNext w:val="0"/>
        <w:keepLines w:val="0"/>
        <w:widowControl w:val="0"/>
        <w:numPr>
          <w:ilvl w:val="1"/>
          <w:numId w:val="4"/>
        </w:numPr>
        <w:spacing w:before="80" w:after="80"/>
        <w:ind w:left="0" w:firstLine="709"/>
        <w:jc w:val="both"/>
        <w:rPr>
          <w:rFonts w:cs="Times New Roman"/>
          <w:szCs w:val="24"/>
        </w:rPr>
      </w:pPr>
      <w:bookmarkStart w:id="86" w:name="_Toc30606031"/>
      <w:bookmarkStart w:id="87" w:name="_Toc34750587"/>
      <w:r w:rsidRPr="00C420B6">
        <w:rPr>
          <w:rFonts w:cs="Times New Roman"/>
          <w:szCs w:val="24"/>
        </w:rPr>
        <w:t>Предложения по техническому перевооружению источников тепловой энергии с целью повышения эффективности работы системы теплоснабжения</w:t>
      </w:r>
      <w:bookmarkEnd w:id="86"/>
      <w:bookmarkEnd w:id="87"/>
      <w:r w:rsidR="008B5FBF" w:rsidRPr="00C420B6">
        <w:rPr>
          <w:rFonts w:cs="Times New Roman"/>
          <w:szCs w:val="24"/>
        </w:rPr>
        <w:t xml:space="preserve"> </w:t>
      </w:r>
    </w:p>
    <w:p w:rsidR="008B5FBF" w:rsidRPr="008E3334" w:rsidRDefault="00060B05" w:rsidP="0096122E">
      <w:pPr>
        <w:pStyle w:val="12"/>
        <w:spacing w:before="0" w:line="240" w:lineRule="auto"/>
        <w:ind w:firstLine="709"/>
        <w:rPr>
          <w:sz w:val="24"/>
        </w:rPr>
      </w:pPr>
      <w:r w:rsidRPr="008E3334">
        <w:rPr>
          <w:sz w:val="24"/>
        </w:rPr>
        <w:t xml:space="preserve">Котельная ООО «ТК Северная» </w:t>
      </w:r>
      <w:r w:rsidR="008B5FBF" w:rsidRPr="008E3334">
        <w:rPr>
          <w:sz w:val="24"/>
        </w:rPr>
        <w:t xml:space="preserve">находится в удовлетворительном состоянии. Как было показано в Главе 1 обосновывающих материалов, на </w:t>
      </w:r>
      <w:r w:rsidRPr="008E3334">
        <w:rPr>
          <w:sz w:val="24"/>
        </w:rPr>
        <w:t xml:space="preserve">ней </w:t>
      </w:r>
      <w:r w:rsidR="008B5FBF" w:rsidRPr="008E3334">
        <w:rPr>
          <w:sz w:val="24"/>
        </w:rPr>
        <w:t>установлен нов</w:t>
      </w:r>
      <w:r w:rsidRPr="008E3334">
        <w:rPr>
          <w:sz w:val="24"/>
        </w:rPr>
        <w:t>ое основное оборудование</w:t>
      </w:r>
      <w:r w:rsidR="008B5FBF" w:rsidRPr="008E3334">
        <w:rPr>
          <w:sz w:val="24"/>
        </w:rPr>
        <w:t xml:space="preserve">, основным топливом которого </w:t>
      </w:r>
      <w:r w:rsidRPr="008E3334">
        <w:rPr>
          <w:sz w:val="24"/>
        </w:rPr>
        <w:t>является природный газ</w:t>
      </w:r>
      <w:r w:rsidR="008B5FBF" w:rsidRPr="008E3334">
        <w:rPr>
          <w:sz w:val="24"/>
        </w:rPr>
        <w:t xml:space="preserve">. </w:t>
      </w:r>
    </w:p>
    <w:p w:rsidR="008B5FBF" w:rsidRPr="008E3334" w:rsidRDefault="008B5FBF" w:rsidP="0096122E">
      <w:pPr>
        <w:pStyle w:val="12"/>
        <w:spacing w:before="0" w:line="240" w:lineRule="auto"/>
        <w:ind w:firstLine="709"/>
        <w:rPr>
          <w:sz w:val="24"/>
        </w:rPr>
      </w:pPr>
      <w:r w:rsidRPr="008E3334">
        <w:rPr>
          <w:sz w:val="24"/>
        </w:rPr>
        <w:t>Проведение мероприятий по техничес</w:t>
      </w:r>
      <w:r w:rsidR="00060B05" w:rsidRPr="008E3334">
        <w:rPr>
          <w:sz w:val="24"/>
        </w:rPr>
        <w:t xml:space="preserve">кому перевооружению котельной </w:t>
      </w:r>
      <w:r w:rsidRPr="008E3334">
        <w:rPr>
          <w:sz w:val="24"/>
        </w:rPr>
        <w:t xml:space="preserve">не требуется. </w:t>
      </w:r>
    </w:p>
    <w:p w:rsidR="00345184" w:rsidRPr="00C420B6" w:rsidRDefault="00345184" w:rsidP="00C420B6">
      <w:pPr>
        <w:pStyle w:val="2"/>
        <w:keepNext w:val="0"/>
        <w:keepLines w:val="0"/>
        <w:widowControl w:val="0"/>
        <w:numPr>
          <w:ilvl w:val="1"/>
          <w:numId w:val="4"/>
        </w:numPr>
        <w:spacing w:before="80" w:after="80"/>
        <w:ind w:left="0" w:firstLine="709"/>
        <w:jc w:val="both"/>
        <w:rPr>
          <w:rFonts w:cs="Times New Roman"/>
          <w:szCs w:val="24"/>
        </w:rPr>
      </w:pPr>
      <w:bookmarkStart w:id="88" w:name="_Toc384297482"/>
      <w:bookmarkStart w:id="89" w:name="_Toc30606032"/>
      <w:bookmarkStart w:id="90" w:name="_Toc34750588"/>
      <w:r w:rsidRPr="00C420B6">
        <w:rPr>
          <w:rFonts w:cs="Times New Roman"/>
          <w:szCs w:val="24"/>
        </w:rPr>
        <w:t xml:space="preserve">Строительство резервных котельных для поддержания надежности теплоснабжения </w:t>
      </w:r>
      <w:bookmarkEnd w:id="88"/>
      <w:bookmarkEnd w:id="89"/>
      <w:bookmarkEnd w:id="90"/>
      <w:r w:rsidR="00840F99" w:rsidRPr="00C420B6">
        <w:rPr>
          <w:rFonts w:cs="Times New Roman"/>
          <w:szCs w:val="24"/>
        </w:rPr>
        <w:t>с. Русско-Высоцкое</w:t>
      </w:r>
    </w:p>
    <w:p w:rsidR="00345184" w:rsidRPr="008E3334" w:rsidRDefault="00345184" w:rsidP="0096122E">
      <w:pPr>
        <w:pStyle w:val="12"/>
        <w:spacing w:before="0" w:line="240" w:lineRule="auto"/>
        <w:ind w:firstLine="709"/>
        <w:rPr>
          <w:sz w:val="24"/>
        </w:rPr>
      </w:pPr>
      <w:r w:rsidRPr="008E3334">
        <w:rPr>
          <w:sz w:val="24"/>
        </w:rPr>
        <w:t xml:space="preserve">Схемой теплоснабжения предлагается строительство </w:t>
      </w:r>
      <w:r w:rsidR="00060B05" w:rsidRPr="008E3334">
        <w:rPr>
          <w:sz w:val="24"/>
        </w:rPr>
        <w:t>индивидуальных источников</w:t>
      </w:r>
      <w:r w:rsidRPr="008E3334">
        <w:rPr>
          <w:sz w:val="24"/>
        </w:rPr>
        <w:t xml:space="preserve"> для покрытия перспективных нагрузок теплоснабжения жилой и социально-административной</w:t>
      </w:r>
      <w:r w:rsidR="00060B05" w:rsidRPr="008E3334">
        <w:rPr>
          <w:sz w:val="24"/>
        </w:rPr>
        <w:t xml:space="preserve"> застройки</w:t>
      </w:r>
      <w:r w:rsidR="00C420B6">
        <w:rPr>
          <w:sz w:val="24"/>
        </w:rPr>
        <w:t>.</w:t>
      </w:r>
    </w:p>
    <w:p w:rsidR="00345184" w:rsidRPr="008E3334" w:rsidRDefault="00060B05" w:rsidP="0096122E">
      <w:pPr>
        <w:pStyle w:val="12"/>
        <w:spacing w:before="0" w:line="240" w:lineRule="auto"/>
        <w:ind w:firstLine="709"/>
        <w:rPr>
          <w:sz w:val="24"/>
        </w:rPr>
      </w:pPr>
      <w:r w:rsidRPr="008E3334">
        <w:rPr>
          <w:sz w:val="24"/>
        </w:rPr>
        <w:t>Строительство резервных котельных не предполагается.</w:t>
      </w:r>
    </w:p>
    <w:p w:rsidR="003620D1" w:rsidRPr="00C420B6" w:rsidRDefault="003620D1" w:rsidP="00C420B6">
      <w:pPr>
        <w:pStyle w:val="2"/>
        <w:keepNext w:val="0"/>
        <w:keepLines w:val="0"/>
        <w:widowControl w:val="0"/>
        <w:numPr>
          <w:ilvl w:val="1"/>
          <w:numId w:val="4"/>
        </w:numPr>
        <w:spacing w:before="80" w:after="80"/>
        <w:ind w:left="0" w:firstLine="709"/>
        <w:jc w:val="both"/>
        <w:rPr>
          <w:rFonts w:cs="Times New Roman"/>
          <w:szCs w:val="24"/>
        </w:rPr>
      </w:pPr>
      <w:bookmarkStart w:id="91" w:name="_Toc30606033"/>
      <w:bookmarkStart w:id="92" w:name="_Toc34750589"/>
      <w:r w:rsidRPr="00C420B6">
        <w:rPr>
          <w:rFonts w:cs="Times New Roman"/>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91"/>
      <w:bookmarkEnd w:id="92"/>
    </w:p>
    <w:p w:rsidR="00750B58" w:rsidRPr="008E3334" w:rsidRDefault="00060B05" w:rsidP="0096122E">
      <w:pPr>
        <w:pStyle w:val="12"/>
        <w:spacing w:before="0" w:line="240" w:lineRule="auto"/>
        <w:ind w:firstLine="709"/>
        <w:rPr>
          <w:sz w:val="24"/>
        </w:rPr>
      </w:pPr>
      <w:r w:rsidRPr="008E3334">
        <w:rPr>
          <w:sz w:val="24"/>
        </w:rPr>
        <w:t>На территории МО Русско-Высоцкое отсутствуют источники</w:t>
      </w:r>
      <w:r w:rsidR="00A26499" w:rsidRPr="008E3334">
        <w:rPr>
          <w:sz w:val="24"/>
        </w:rPr>
        <w:t>, работающие</w:t>
      </w:r>
      <w:r w:rsidRPr="008E3334">
        <w:rPr>
          <w:sz w:val="24"/>
        </w:rPr>
        <w:t xml:space="preserve"> </w:t>
      </w:r>
      <w:r w:rsidR="00A26499" w:rsidRPr="008E3334">
        <w:rPr>
          <w:sz w:val="24"/>
        </w:rPr>
        <w:t>в режиме комбинированной выработки электрической и тепловой энергии.</w:t>
      </w:r>
    </w:p>
    <w:p w:rsidR="00750B58" w:rsidRDefault="00750B58" w:rsidP="0096122E">
      <w:pPr>
        <w:rPr>
          <w:rFonts w:ascii="Times New Roman" w:eastAsia="SimSun" w:hAnsi="Times New Roman" w:cs="Times New Roman"/>
          <w:sz w:val="28"/>
          <w:szCs w:val="28"/>
          <w:lang w:eastAsia="ar-SA"/>
        </w:rPr>
      </w:pPr>
      <w:r>
        <w:br w:type="page"/>
      </w:r>
    </w:p>
    <w:p w:rsidR="003620D1" w:rsidRPr="00C420B6" w:rsidRDefault="003620D1" w:rsidP="00C420B6">
      <w:pPr>
        <w:pStyle w:val="2"/>
        <w:keepNext w:val="0"/>
        <w:keepLines w:val="0"/>
        <w:widowControl w:val="0"/>
        <w:numPr>
          <w:ilvl w:val="1"/>
          <w:numId w:val="4"/>
        </w:numPr>
        <w:spacing w:before="80" w:after="80"/>
        <w:ind w:left="0" w:firstLine="709"/>
        <w:jc w:val="both"/>
        <w:rPr>
          <w:rFonts w:cs="Times New Roman"/>
          <w:szCs w:val="24"/>
        </w:rPr>
      </w:pPr>
      <w:bookmarkStart w:id="93" w:name="_Toc377556313"/>
      <w:bookmarkStart w:id="94" w:name="_Toc30606034"/>
      <w:bookmarkStart w:id="95" w:name="_Toc34750590"/>
      <w:r w:rsidRPr="00C420B6">
        <w:rPr>
          <w:rFonts w:cs="Times New Roman"/>
          <w:szCs w:val="24"/>
        </w:rPr>
        <w:lastRenderedPageBreak/>
        <w:t>Меры по переоборудованию котельных в источники комбинированной выработки тепловой и электрической энергии</w:t>
      </w:r>
      <w:bookmarkEnd w:id="93"/>
      <w:bookmarkEnd w:id="94"/>
      <w:bookmarkEnd w:id="95"/>
    </w:p>
    <w:p w:rsidR="003620D1" w:rsidRPr="008E3334" w:rsidRDefault="003620D1" w:rsidP="0096122E">
      <w:pPr>
        <w:pStyle w:val="12"/>
        <w:spacing w:before="0" w:line="240" w:lineRule="auto"/>
        <w:ind w:firstLine="709"/>
        <w:rPr>
          <w:sz w:val="24"/>
        </w:rPr>
      </w:pPr>
      <w:r w:rsidRPr="008E3334">
        <w:rPr>
          <w:sz w:val="24"/>
        </w:rPr>
        <w:t>Котельн</w:t>
      </w:r>
      <w:r w:rsidR="00A26499" w:rsidRPr="008E3334">
        <w:rPr>
          <w:sz w:val="24"/>
        </w:rPr>
        <w:t>ая, расположенная</w:t>
      </w:r>
      <w:r w:rsidRPr="008E3334">
        <w:rPr>
          <w:sz w:val="24"/>
        </w:rPr>
        <w:t xml:space="preserve"> на территории </w:t>
      </w:r>
      <w:r w:rsidR="00CB0680" w:rsidRPr="008E3334">
        <w:rPr>
          <w:sz w:val="24"/>
        </w:rPr>
        <w:t>муниципального образования</w:t>
      </w:r>
      <w:r w:rsidR="00A26499" w:rsidRPr="008E3334">
        <w:rPr>
          <w:sz w:val="24"/>
        </w:rPr>
        <w:t>, имее</w:t>
      </w:r>
      <w:r w:rsidRPr="008E3334">
        <w:rPr>
          <w:sz w:val="24"/>
        </w:rPr>
        <w:t>т относительно малую подключенную тепловую нагрузку</w:t>
      </w:r>
      <w:r w:rsidR="00A26499" w:rsidRPr="008E3334">
        <w:rPr>
          <w:sz w:val="24"/>
        </w:rPr>
        <w:t xml:space="preserve"> – 7,5 Гкал/час</w:t>
      </w:r>
      <w:r w:rsidRPr="008E3334">
        <w:rPr>
          <w:sz w:val="24"/>
        </w:rPr>
        <w:t xml:space="preserve">. </w:t>
      </w:r>
    </w:p>
    <w:p w:rsidR="003620D1" w:rsidRPr="008E3334" w:rsidRDefault="003620D1" w:rsidP="0096122E">
      <w:pPr>
        <w:pStyle w:val="12"/>
        <w:spacing w:before="0" w:line="240" w:lineRule="auto"/>
        <w:ind w:firstLine="709"/>
        <w:rPr>
          <w:sz w:val="24"/>
        </w:rPr>
      </w:pPr>
      <w:r w:rsidRPr="008E3334">
        <w:rPr>
          <w:sz w:val="24"/>
        </w:rPr>
        <w:t xml:space="preserve">На рассматриваемую схемой теплоснабжения перспективу, нагрузка на котельной </w:t>
      </w:r>
      <w:r w:rsidR="00CB0680" w:rsidRPr="008E3334">
        <w:rPr>
          <w:sz w:val="24"/>
        </w:rPr>
        <w:t xml:space="preserve">в </w:t>
      </w:r>
      <w:proofErr w:type="spellStart"/>
      <w:r w:rsidR="00CB0680" w:rsidRPr="008E3334">
        <w:rPr>
          <w:sz w:val="24"/>
        </w:rPr>
        <w:t>пгт</w:t>
      </w:r>
      <w:proofErr w:type="spellEnd"/>
      <w:r w:rsidR="00CB0680" w:rsidRPr="008E3334">
        <w:rPr>
          <w:sz w:val="24"/>
        </w:rPr>
        <w:t>. Лесогорски</w:t>
      </w:r>
      <w:r w:rsidR="00750B58" w:rsidRPr="008E3334">
        <w:rPr>
          <w:sz w:val="24"/>
        </w:rPr>
        <w:t>й</w:t>
      </w:r>
      <w:r w:rsidRPr="008E3334">
        <w:rPr>
          <w:sz w:val="24"/>
        </w:rPr>
        <w:t xml:space="preserve"> </w:t>
      </w:r>
      <w:r w:rsidR="00A26499" w:rsidRPr="008E3334">
        <w:rPr>
          <w:sz w:val="24"/>
        </w:rPr>
        <w:t>не увеличится, а существующей нагрузки</w:t>
      </w:r>
      <w:r w:rsidRPr="008E3334">
        <w:rPr>
          <w:sz w:val="24"/>
        </w:rPr>
        <w:t xml:space="preserve"> недостаточно для организации на базе данной котельной комбинированного источника. </w:t>
      </w:r>
    </w:p>
    <w:p w:rsidR="003620D1" w:rsidRPr="008E3334" w:rsidRDefault="003620D1" w:rsidP="0096122E">
      <w:pPr>
        <w:pStyle w:val="12"/>
        <w:spacing w:before="0" w:line="240" w:lineRule="auto"/>
        <w:ind w:firstLine="709"/>
        <w:rPr>
          <w:sz w:val="24"/>
        </w:rPr>
      </w:pPr>
      <w:r w:rsidRPr="008E3334">
        <w:rPr>
          <w:sz w:val="24"/>
        </w:rPr>
        <w:t>Таким образом, реконструкций котельных для выработки электроэнергии в комбинированном цикле на базе существующих и перспективных нагрузок на территории города не предполагается.</w:t>
      </w:r>
    </w:p>
    <w:p w:rsidR="00CB0680" w:rsidRPr="00C420B6" w:rsidRDefault="00CB0680" w:rsidP="00C420B6">
      <w:pPr>
        <w:pStyle w:val="2"/>
        <w:keepNext w:val="0"/>
        <w:keepLines w:val="0"/>
        <w:widowControl w:val="0"/>
        <w:numPr>
          <w:ilvl w:val="1"/>
          <w:numId w:val="4"/>
        </w:numPr>
        <w:spacing w:before="80" w:after="80"/>
        <w:ind w:left="0" w:firstLine="709"/>
        <w:jc w:val="both"/>
        <w:rPr>
          <w:rFonts w:cs="Times New Roman"/>
          <w:szCs w:val="24"/>
        </w:rPr>
      </w:pPr>
      <w:bookmarkStart w:id="96" w:name="_Toc377556314"/>
      <w:bookmarkStart w:id="97" w:name="_Toc30606035"/>
      <w:bookmarkStart w:id="98" w:name="_Toc34750591"/>
      <w:r w:rsidRPr="00C420B6">
        <w:rPr>
          <w:rFonts w:cs="Times New Roman"/>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96"/>
      <w:bookmarkEnd w:id="97"/>
      <w:bookmarkEnd w:id="98"/>
    </w:p>
    <w:p w:rsidR="00CB0680" w:rsidRPr="008E3334" w:rsidRDefault="00CB0680" w:rsidP="0096122E">
      <w:pPr>
        <w:pStyle w:val="12"/>
        <w:spacing w:before="0" w:line="240" w:lineRule="auto"/>
        <w:ind w:firstLine="709"/>
        <w:rPr>
          <w:sz w:val="24"/>
        </w:rPr>
      </w:pPr>
      <w:r w:rsidRPr="008E3334">
        <w:rPr>
          <w:sz w:val="24"/>
        </w:rPr>
        <w:t>Схемой теплоснабжения не предусмотрен перевод существующ</w:t>
      </w:r>
      <w:r w:rsidR="00A26499" w:rsidRPr="008E3334">
        <w:rPr>
          <w:sz w:val="24"/>
        </w:rPr>
        <w:t>ей котельной</w:t>
      </w:r>
      <w:r w:rsidRPr="008E3334">
        <w:rPr>
          <w:sz w:val="24"/>
        </w:rPr>
        <w:t xml:space="preserve"> в «пиковый» режим. Закрытие существующ</w:t>
      </w:r>
      <w:r w:rsidR="00A26499" w:rsidRPr="008E3334">
        <w:rPr>
          <w:sz w:val="24"/>
        </w:rPr>
        <w:t>ей котельной</w:t>
      </w:r>
      <w:r w:rsidRPr="008E3334">
        <w:rPr>
          <w:sz w:val="24"/>
        </w:rPr>
        <w:t xml:space="preserve"> с переводом их нагрузок на ТЭЦ не предполагается. </w:t>
      </w:r>
    </w:p>
    <w:p w:rsidR="00CB0680" w:rsidRPr="00C420B6" w:rsidRDefault="00CB0680" w:rsidP="00C420B6">
      <w:pPr>
        <w:pStyle w:val="2"/>
        <w:keepNext w:val="0"/>
        <w:keepLines w:val="0"/>
        <w:widowControl w:val="0"/>
        <w:numPr>
          <w:ilvl w:val="1"/>
          <w:numId w:val="4"/>
        </w:numPr>
        <w:spacing w:before="80" w:after="80"/>
        <w:ind w:left="0" w:firstLine="709"/>
        <w:jc w:val="both"/>
        <w:rPr>
          <w:rFonts w:cs="Times New Roman"/>
          <w:szCs w:val="24"/>
        </w:rPr>
      </w:pPr>
      <w:bookmarkStart w:id="99" w:name="_Toc377556315"/>
      <w:bookmarkStart w:id="100" w:name="_Toc30606036"/>
      <w:bookmarkStart w:id="101" w:name="_Toc34750592"/>
      <w:r w:rsidRPr="00C420B6">
        <w:rPr>
          <w:rFonts w:cs="Times New Roman"/>
          <w:szCs w:val="24"/>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99"/>
      <w:bookmarkEnd w:id="100"/>
      <w:bookmarkEnd w:id="101"/>
    </w:p>
    <w:p w:rsidR="003620D1" w:rsidRPr="008E3334" w:rsidRDefault="00CB0680" w:rsidP="0096122E">
      <w:pPr>
        <w:pStyle w:val="12"/>
        <w:spacing w:before="0" w:line="240" w:lineRule="auto"/>
        <w:ind w:firstLine="709"/>
        <w:rPr>
          <w:sz w:val="24"/>
        </w:rPr>
      </w:pPr>
      <w:r w:rsidRPr="008E3334">
        <w:rPr>
          <w:sz w:val="24"/>
        </w:rPr>
        <w:t xml:space="preserve">Перераспределение тепловых нагрузок между котельными не предполагается. </w:t>
      </w:r>
    </w:p>
    <w:p w:rsidR="00CB0680" w:rsidRPr="00C420B6" w:rsidRDefault="00CB0680" w:rsidP="00C420B6">
      <w:pPr>
        <w:pStyle w:val="2"/>
        <w:keepNext w:val="0"/>
        <w:keepLines w:val="0"/>
        <w:widowControl w:val="0"/>
        <w:numPr>
          <w:ilvl w:val="1"/>
          <w:numId w:val="4"/>
        </w:numPr>
        <w:spacing w:before="80" w:after="80"/>
        <w:ind w:left="0" w:firstLine="709"/>
        <w:jc w:val="both"/>
        <w:rPr>
          <w:rFonts w:cs="Times New Roman"/>
          <w:szCs w:val="24"/>
        </w:rPr>
      </w:pPr>
      <w:bookmarkStart w:id="102" w:name="_Toc30606037"/>
      <w:bookmarkStart w:id="103" w:name="_Toc34750593"/>
      <w:r w:rsidRPr="00C420B6">
        <w:rPr>
          <w:rFonts w:cs="Times New Roman"/>
          <w:szCs w:val="24"/>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оценка затрат при необходимости его изменения</w:t>
      </w:r>
      <w:bookmarkEnd w:id="102"/>
      <w:bookmarkEnd w:id="103"/>
    </w:p>
    <w:p w:rsidR="00A26499" w:rsidRPr="008E3334" w:rsidRDefault="00A26499" w:rsidP="0096122E">
      <w:pPr>
        <w:pStyle w:val="12"/>
        <w:spacing w:before="0" w:line="240" w:lineRule="auto"/>
        <w:ind w:firstLine="709"/>
        <w:rPr>
          <w:sz w:val="24"/>
        </w:rPr>
      </w:pPr>
      <w:bookmarkStart w:id="104" w:name="_Toc34132847"/>
      <w:bookmarkStart w:id="105" w:name="_Toc34258278"/>
      <w:bookmarkStart w:id="106" w:name="_Toc34386036"/>
      <w:bookmarkStart w:id="107" w:name="_Toc34386187"/>
      <w:r w:rsidRPr="008E3334">
        <w:rPr>
          <w:sz w:val="24"/>
        </w:rPr>
        <w:t xml:space="preserve">Для котельной ООО «ТК Северная» в МО Русско-Высоцкое сельское поселение способ регулирования отпуска тепловой энергии – качественный, </w:t>
      </w:r>
      <w:bookmarkStart w:id="108" w:name="_Toc33083869"/>
      <w:bookmarkStart w:id="109" w:name="_Toc33111714"/>
      <w:bookmarkStart w:id="110" w:name="_Toc33111853"/>
      <w:bookmarkStart w:id="111" w:name="_Toc33111982"/>
      <w:bookmarkStart w:id="112" w:name="_Toc33112270"/>
      <w:r w:rsidRPr="008E3334">
        <w:rPr>
          <w:sz w:val="24"/>
        </w:rPr>
        <w:t>температурный график теплового контура – 105/80 °С. Температурный график тепловой сети – 95/70 °С. Температурный график системы горячего водоснабжения – 65/50 °С.</w:t>
      </w:r>
      <w:bookmarkEnd w:id="104"/>
      <w:bookmarkEnd w:id="105"/>
      <w:bookmarkEnd w:id="106"/>
      <w:bookmarkEnd w:id="107"/>
      <w:bookmarkEnd w:id="108"/>
      <w:bookmarkEnd w:id="109"/>
      <w:bookmarkEnd w:id="110"/>
      <w:bookmarkEnd w:id="111"/>
      <w:bookmarkEnd w:id="112"/>
    </w:p>
    <w:p w:rsidR="00A26499" w:rsidRPr="008E3334" w:rsidRDefault="00A26499" w:rsidP="0096122E">
      <w:pPr>
        <w:pStyle w:val="12"/>
        <w:spacing w:before="0" w:line="240" w:lineRule="auto"/>
        <w:ind w:firstLine="709"/>
        <w:rPr>
          <w:sz w:val="24"/>
        </w:rPr>
      </w:pPr>
      <w:bookmarkStart w:id="113" w:name="_Toc33083870"/>
      <w:bookmarkStart w:id="114" w:name="_Toc33111715"/>
      <w:bookmarkStart w:id="115" w:name="_Toc33111854"/>
      <w:bookmarkStart w:id="116" w:name="_Toc33111983"/>
      <w:bookmarkStart w:id="117" w:name="_Toc33112271"/>
      <w:bookmarkStart w:id="118" w:name="_Toc34132848"/>
      <w:bookmarkStart w:id="119" w:name="_Toc34258279"/>
      <w:bookmarkStart w:id="120" w:name="_Toc34386037"/>
      <w:bookmarkStart w:id="121" w:name="_Toc34386188"/>
      <w:r w:rsidRPr="008E3334">
        <w:rPr>
          <w:sz w:val="24"/>
        </w:rPr>
        <w:t>Регулирование отпуска теплоты осуществляется на котельной путем изменения температуры теплоносителя при изменении температуры наружного воздуха (качественное регулирование</w:t>
      </w:r>
      <w:proofErr w:type="gramStart"/>
      <w:r w:rsidRPr="008E3334">
        <w:rPr>
          <w:sz w:val="24"/>
        </w:rPr>
        <w:t>).Регулирование</w:t>
      </w:r>
      <w:proofErr w:type="gramEnd"/>
      <w:r w:rsidRPr="008E3334">
        <w:rPr>
          <w:sz w:val="24"/>
        </w:rPr>
        <w:t xml:space="preserve"> температуры воды на отопление осуществляется п отопительному графику.</w:t>
      </w:r>
      <w:bookmarkEnd w:id="113"/>
      <w:bookmarkEnd w:id="114"/>
      <w:bookmarkEnd w:id="115"/>
      <w:bookmarkEnd w:id="116"/>
      <w:bookmarkEnd w:id="117"/>
      <w:r w:rsidRPr="008E3334">
        <w:rPr>
          <w:sz w:val="24"/>
        </w:rPr>
        <w:t xml:space="preserve"> Температурный график представлен на рисунке 7.</w:t>
      </w:r>
      <w:bookmarkEnd w:id="118"/>
      <w:bookmarkEnd w:id="119"/>
      <w:bookmarkEnd w:id="120"/>
      <w:bookmarkEnd w:id="121"/>
    </w:p>
    <w:p w:rsidR="00A26499" w:rsidRDefault="00A26499" w:rsidP="0096122E">
      <w:pPr>
        <w:pStyle w:val="32"/>
        <w:spacing w:line="240" w:lineRule="auto"/>
        <w:ind w:firstLine="0"/>
      </w:pPr>
      <w:r>
        <w:rPr>
          <w:b w:val="0"/>
          <w:noProof/>
        </w:rPr>
        <w:lastRenderedPageBreak/>
        <w:drawing>
          <wp:inline distT="0" distB="0" distL="0" distR="0">
            <wp:extent cx="5328169" cy="7538484"/>
            <wp:effectExtent l="19050" t="0" r="5831" b="0"/>
            <wp:docPr id="20" name="Рисунок 5" descr="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jpg"/>
                    <pic:cNvPicPr/>
                  </pic:nvPicPr>
                  <pic:blipFill>
                    <a:blip r:embed="rId14" cstate="print"/>
                    <a:stretch>
                      <a:fillRect/>
                    </a:stretch>
                  </pic:blipFill>
                  <pic:spPr>
                    <a:xfrm>
                      <a:off x="0" y="0"/>
                      <a:ext cx="5330588" cy="7541907"/>
                    </a:xfrm>
                    <a:prstGeom prst="rect">
                      <a:avLst/>
                    </a:prstGeom>
                  </pic:spPr>
                </pic:pic>
              </a:graphicData>
            </a:graphic>
          </wp:inline>
        </w:drawing>
      </w:r>
    </w:p>
    <w:p w:rsidR="00A26499" w:rsidRPr="00990032" w:rsidRDefault="00A26499" w:rsidP="00EB6D1F">
      <w:pPr>
        <w:pStyle w:val="af"/>
      </w:pPr>
      <w:r w:rsidRPr="00990032">
        <w:t>Рисунок</w:t>
      </w:r>
      <w:r>
        <w:t xml:space="preserve"> </w:t>
      </w:r>
      <w:r w:rsidR="002332C0">
        <w:rPr>
          <w:noProof/>
        </w:rPr>
        <w:fldChar w:fldCharType="begin"/>
      </w:r>
      <w:r w:rsidR="00EB6D1F">
        <w:rPr>
          <w:noProof/>
        </w:rPr>
        <w:instrText xml:space="preserve"> SEQ Рисунок \* ARABIC </w:instrText>
      </w:r>
      <w:r w:rsidR="002332C0">
        <w:rPr>
          <w:noProof/>
        </w:rPr>
        <w:fldChar w:fldCharType="separate"/>
      </w:r>
      <w:r w:rsidR="00AF668E">
        <w:rPr>
          <w:noProof/>
        </w:rPr>
        <w:t>3</w:t>
      </w:r>
      <w:r w:rsidR="002332C0">
        <w:rPr>
          <w:noProof/>
        </w:rPr>
        <w:fldChar w:fldCharType="end"/>
      </w:r>
      <w:r w:rsidRPr="00990032">
        <w:t xml:space="preserve"> Температурный график котельной </w:t>
      </w:r>
      <w:r>
        <w:t>МО</w:t>
      </w:r>
      <w:r w:rsidRPr="00990032">
        <w:t xml:space="preserve"> Русско-Высоцкое</w:t>
      </w:r>
      <w:r>
        <w:t xml:space="preserve"> сельское поселение</w:t>
      </w:r>
    </w:p>
    <w:p w:rsidR="00B825F5" w:rsidRPr="008E3334" w:rsidRDefault="00B825F5" w:rsidP="0096122E">
      <w:pPr>
        <w:pStyle w:val="12"/>
        <w:spacing w:before="0" w:line="240" w:lineRule="auto"/>
        <w:ind w:firstLine="709"/>
        <w:rPr>
          <w:sz w:val="24"/>
        </w:rPr>
      </w:pPr>
      <w:r w:rsidRPr="008E3334">
        <w:rPr>
          <w:sz w:val="24"/>
        </w:rPr>
        <w:t>Изменение температурного графика схемой тепло</w:t>
      </w:r>
      <w:r w:rsidR="00C420B6">
        <w:rPr>
          <w:sz w:val="24"/>
        </w:rPr>
        <w:t>снабжения не предусматривается.</w:t>
      </w:r>
    </w:p>
    <w:p w:rsidR="00C420B6" w:rsidRDefault="00C420B6">
      <w:pPr>
        <w:rPr>
          <w:rFonts w:ascii="Times New Roman" w:eastAsiaTheme="majorEastAsia" w:hAnsi="Times New Roman" w:cs="Times New Roman"/>
          <w:b/>
          <w:bCs/>
          <w:sz w:val="24"/>
          <w:szCs w:val="24"/>
          <w:highlight w:val="lightGray"/>
        </w:rPr>
      </w:pPr>
      <w:bookmarkStart w:id="122" w:name="_Toc356981715"/>
      <w:bookmarkStart w:id="123" w:name="_Toc384297483"/>
      <w:bookmarkStart w:id="124" w:name="_Toc30606038"/>
      <w:bookmarkStart w:id="125" w:name="_Toc34750594"/>
      <w:r>
        <w:rPr>
          <w:rFonts w:cs="Times New Roman"/>
          <w:szCs w:val="24"/>
          <w:highlight w:val="lightGray"/>
        </w:rPr>
        <w:br w:type="page"/>
      </w:r>
    </w:p>
    <w:p w:rsidR="00345184" w:rsidRPr="00C420B6" w:rsidRDefault="00345184" w:rsidP="00C420B6">
      <w:pPr>
        <w:pStyle w:val="2"/>
        <w:keepNext w:val="0"/>
        <w:keepLines w:val="0"/>
        <w:widowControl w:val="0"/>
        <w:numPr>
          <w:ilvl w:val="1"/>
          <w:numId w:val="4"/>
        </w:numPr>
        <w:spacing w:before="80" w:after="80"/>
        <w:ind w:left="0" w:firstLine="709"/>
        <w:jc w:val="both"/>
        <w:rPr>
          <w:rFonts w:cs="Times New Roman"/>
          <w:szCs w:val="24"/>
        </w:rPr>
      </w:pPr>
      <w:r w:rsidRPr="00C420B6">
        <w:rPr>
          <w:rFonts w:cs="Times New Roman"/>
          <w:szCs w:val="24"/>
        </w:rPr>
        <w:lastRenderedPageBreak/>
        <w:t>Определение условий организации индивидуального теплоснабжения, а также поквартирного отопления</w:t>
      </w:r>
      <w:bookmarkEnd w:id="122"/>
      <w:bookmarkEnd w:id="123"/>
      <w:bookmarkEnd w:id="124"/>
      <w:bookmarkEnd w:id="125"/>
    </w:p>
    <w:p w:rsidR="00345184" w:rsidRPr="008E3334" w:rsidRDefault="00345184" w:rsidP="0096122E">
      <w:pPr>
        <w:pStyle w:val="12"/>
        <w:spacing w:before="0" w:line="240" w:lineRule="auto"/>
        <w:ind w:firstLine="709"/>
        <w:rPr>
          <w:sz w:val="24"/>
        </w:rPr>
      </w:pPr>
      <w:r w:rsidRPr="008E3334">
        <w:rPr>
          <w:sz w:val="24"/>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345184" w:rsidRPr="008E3334" w:rsidRDefault="00345184" w:rsidP="0096122E">
      <w:pPr>
        <w:pStyle w:val="12"/>
        <w:numPr>
          <w:ilvl w:val="0"/>
          <w:numId w:val="12"/>
        </w:numPr>
        <w:spacing w:before="0" w:line="240" w:lineRule="auto"/>
        <w:ind w:left="0" w:firstLine="709"/>
        <w:rPr>
          <w:sz w:val="24"/>
        </w:rPr>
      </w:pPr>
      <w:r w:rsidRPr="008E3334">
        <w:rPr>
          <w:sz w:val="24"/>
        </w:rPr>
        <w:t>значительной удаленности от существующих и перспективных тепловых сетей;</w:t>
      </w:r>
    </w:p>
    <w:p w:rsidR="00345184" w:rsidRPr="008E3334" w:rsidRDefault="00345184" w:rsidP="0096122E">
      <w:pPr>
        <w:pStyle w:val="12"/>
        <w:numPr>
          <w:ilvl w:val="0"/>
          <w:numId w:val="12"/>
        </w:numPr>
        <w:spacing w:before="0" w:line="240" w:lineRule="auto"/>
        <w:ind w:left="0" w:firstLine="709"/>
        <w:rPr>
          <w:sz w:val="24"/>
        </w:rPr>
      </w:pPr>
      <w:r w:rsidRPr="008E3334">
        <w:rPr>
          <w:sz w:val="24"/>
        </w:rPr>
        <w:t>малой подключаемой нагрузки (менее 0,01 Гкал/ч);</w:t>
      </w:r>
    </w:p>
    <w:p w:rsidR="00345184" w:rsidRPr="008E3334" w:rsidRDefault="00345184" w:rsidP="0096122E">
      <w:pPr>
        <w:pStyle w:val="12"/>
        <w:numPr>
          <w:ilvl w:val="0"/>
          <w:numId w:val="12"/>
        </w:numPr>
        <w:spacing w:before="0" w:line="240" w:lineRule="auto"/>
        <w:ind w:left="0" w:firstLine="709"/>
        <w:rPr>
          <w:sz w:val="24"/>
        </w:rPr>
      </w:pPr>
      <w:r w:rsidRPr="008E3334">
        <w:rPr>
          <w:sz w:val="24"/>
        </w:rPr>
        <w:t>отсутствия резервов тепловой мощности в границах застройки на данный момент и в рассматриваемой перспективе;</w:t>
      </w:r>
    </w:p>
    <w:p w:rsidR="00345184" w:rsidRPr="008E3334" w:rsidRDefault="00345184" w:rsidP="0096122E">
      <w:pPr>
        <w:pStyle w:val="12"/>
        <w:numPr>
          <w:ilvl w:val="0"/>
          <w:numId w:val="12"/>
        </w:numPr>
        <w:spacing w:before="0" w:line="240" w:lineRule="auto"/>
        <w:ind w:left="0" w:firstLine="709"/>
        <w:rPr>
          <w:sz w:val="24"/>
        </w:rPr>
      </w:pPr>
      <w:r w:rsidRPr="008E3334">
        <w:rPr>
          <w:sz w:val="24"/>
        </w:rPr>
        <w:t xml:space="preserve">использования тепловой энергии в технологических целях. </w:t>
      </w:r>
    </w:p>
    <w:p w:rsidR="00345184" w:rsidRPr="008E3334" w:rsidRDefault="00345184" w:rsidP="0096122E">
      <w:pPr>
        <w:pStyle w:val="12"/>
        <w:spacing w:before="0" w:line="240" w:lineRule="auto"/>
        <w:ind w:firstLine="709"/>
        <w:rPr>
          <w:sz w:val="24"/>
        </w:rPr>
      </w:pPr>
      <w:r w:rsidRPr="008E3334">
        <w:rPr>
          <w:sz w:val="24"/>
        </w:rPr>
        <w:t xml:space="preserve"> 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w:t>
      </w:r>
    </w:p>
    <w:p w:rsidR="00345184" w:rsidRPr="008E3334" w:rsidRDefault="00345184" w:rsidP="0096122E">
      <w:pPr>
        <w:pStyle w:val="12"/>
        <w:spacing w:before="0" w:line="240" w:lineRule="auto"/>
        <w:ind w:firstLine="709"/>
        <w:rPr>
          <w:sz w:val="24"/>
        </w:rPr>
      </w:pPr>
      <w:r w:rsidRPr="008E3334">
        <w:rPr>
          <w:sz w:val="24"/>
        </w:rPr>
        <w:t xml:space="preserve">Согласно п.15, с. 14, ФЗ №190 от 27.07.2010 г.,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w:t>
      </w:r>
    </w:p>
    <w:p w:rsidR="00345184" w:rsidRPr="008E3334" w:rsidRDefault="00345184" w:rsidP="0096122E">
      <w:pPr>
        <w:pStyle w:val="12"/>
        <w:spacing w:before="0" w:line="240" w:lineRule="auto"/>
        <w:ind w:firstLine="709"/>
        <w:rPr>
          <w:sz w:val="24"/>
        </w:rPr>
      </w:pPr>
      <w:r w:rsidRPr="008E3334">
        <w:rPr>
          <w:sz w:val="24"/>
        </w:rPr>
        <w:t xml:space="preserve">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   </w:t>
      </w:r>
    </w:p>
    <w:p w:rsidR="00345184" w:rsidRDefault="00345184" w:rsidP="0096122E">
      <w:pPr>
        <w:widowControl w:val="0"/>
        <w:spacing w:line="360" w:lineRule="auto"/>
        <w:ind w:firstLine="357"/>
        <w:jc w:val="both"/>
        <w:rPr>
          <w:rFonts w:ascii="Times New Roman" w:hAnsi="Times New Roman" w:cs="Times New Roman"/>
          <w:sz w:val="26"/>
          <w:szCs w:val="26"/>
          <w:highlight w:val="red"/>
        </w:r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26" w:name="_Toc359326194"/>
      <w:bookmarkStart w:id="127" w:name="_Toc30606039"/>
      <w:bookmarkStart w:id="128" w:name="_Toc34750595"/>
      <w:r w:rsidRPr="00D25302">
        <w:rPr>
          <w:rFonts w:ascii="Times New Roman" w:hAnsi="Times New Roman" w:cs="Times New Roman"/>
          <w:color w:val="auto"/>
          <w:kern w:val="28"/>
        </w:rPr>
        <w:lastRenderedPageBreak/>
        <w:t>Предложения по строительству и реконструкции тепловых сетей</w:t>
      </w:r>
      <w:bookmarkEnd w:id="126"/>
      <w:bookmarkEnd w:id="127"/>
      <w:bookmarkEnd w:id="128"/>
    </w:p>
    <w:p w:rsidR="00431739" w:rsidRPr="008E3334" w:rsidRDefault="00431739" w:rsidP="0096122E">
      <w:pPr>
        <w:pStyle w:val="12"/>
        <w:spacing w:before="0" w:line="240" w:lineRule="auto"/>
        <w:ind w:firstLine="709"/>
        <w:rPr>
          <w:sz w:val="24"/>
        </w:rPr>
      </w:pPr>
      <w:bookmarkStart w:id="129" w:name="_Toc359326195"/>
      <w:r w:rsidRPr="008E3334">
        <w:rPr>
          <w:sz w:val="24"/>
        </w:rPr>
        <w:t xml:space="preserve">Расчет, проведенный на электронной модели системы теплоснабжения города, показал, что на территории МО </w:t>
      </w:r>
      <w:r w:rsidR="00A26499" w:rsidRPr="008E3334">
        <w:rPr>
          <w:sz w:val="24"/>
        </w:rPr>
        <w:t>Русско-Высоцкое сельское</w:t>
      </w:r>
      <w:r w:rsidRPr="008E3334">
        <w:rPr>
          <w:sz w:val="24"/>
        </w:rPr>
        <w:t xml:space="preserve"> нет зон с дефицитом тепловой мощности. Практически все существующие расчетные элементы, имеют запасы тепловой мощности. Строительство новых источников на территории </w:t>
      </w:r>
      <w:r w:rsidR="00A26499" w:rsidRPr="008E3334">
        <w:rPr>
          <w:sz w:val="24"/>
        </w:rPr>
        <w:t xml:space="preserve">Русско-Высоцкое сельское </w:t>
      </w:r>
      <w:r w:rsidRPr="008E3334">
        <w:rPr>
          <w:sz w:val="24"/>
        </w:rPr>
        <w:t xml:space="preserve">является нерациональным, т.к. существующие источники имеют существенные резервы мощности и работают в комбинированном цикле. </w:t>
      </w:r>
    </w:p>
    <w:p w:rsidR="00431739" w:rsidRPr="008E3334" w:rsidRDefault="00431739" w:rsidP="0096122E">
      <w:pPr>
        <w:pStyle w:val="12"/>
        <w:spacing w:before="0" w:line="240" w:lineRule="auto"/>
        <w:ind w:firstLine="709"/>
        <w:rPr>
          <w:sz w:val="24"/>
        </w:rPr>
      </w:pPr>
      <w:r w:rsidRPr="008E3334">
        <w:rPr>
          <w:sz w:val="24"/>
        </w:rPr>
        <w:t>Пр</w:t>
      </w:r>
      <w:r w:rsidR="00A26499" w:rsidRPr="008E3334">
        <w:rPr>
          <w:sz w:val="24"/>
        </w:rPr>
        <w:t xml:space="preserve">инятая в городе </w:t>
      </w:r>
      <w:r w:rsidRPr="008E3334">
        <w:rPr>
          <w:sz w:val="24"/>
        </w:rPr>
        <w:t xml:space="preserve">схема тепловых сетей обеспечивает нормативную надежность системы теплоснабжения, однако некоторые </w:t>
      </w:r>
      <w:r w:rsidR="00A26499" w:rsidRPr="008E3334">
        <w:rPr>
          <w:sz w:val="24"/>
        </w:rPr>
        <w:t>участки сетей</w:t>
      </w:r>
      <w:r w:rsidRPr="008E3334">
        <w:rPr>
          <w:sz w:val="24"/>
        </w:rPr>
        <w:t xml:space="preserve"> трубопроводы имеют высокий уровень износа, </w:t>
      </w:r>
      <w:proofErr w:type="gramStart"/>
      <w:r w:rsidRPr="008E3334">
        <w:rPr>
          <w:sz w:val="24"/>
        </w:rPr>
        <w:t>а следовательно</w:t>
      </w:r>
      <w:proofErr w:type="gramEnd"/>
      <w:r w:rsidRPr="008E3334">
        <w:rPr>
          <w:sz w:val="24"/>
        </w:rPr>
        <w:t xml:space="preserve"> низкий запас надежности. Надежность системы теплоснабжения подробно описана в главе 9. Гидравлический расчет</w:t>
      </w:r>
      <w:r w:rsidR="00A26499" w:rsidRPr="008E3334">
        <w:rPr>
          <w:sz w:val="24"/>
        </w:rPr>
        <w:t xml:space="preserve"> не</w:t>
      </w:r>
      <w:r w:rsidRPr="008E3334">
        <w:rPr>
          <w:sz w:val="24"/>
        </w:rPr>
        <w:t xml:space="preserve"> выявил избыточные запасы пропускной способности по некоторым магистральным и внутриквартальным сетям. </w:t>
      </w:r>
    </w:p>
    <w:p w:rsidR="00431739" w:rsidRPr="008E3334" w:rsidRDefault="00431739" w:rsidP="0096122E">
      <w:pPr>
        <w:pStyle w:val="12"/>
        <w:spacing w:before="0" w:line="240" w:lineRule="auto"/>
        <w:ind w:firstLine="709"/>
        <w:rPr>
          <w:sz w:val="24"/>
        </w:rPr>
      </w:pPr>
      <w:r w:rsidRPr="008E3334">
        <w:rPr>
          <w:sz w:val="24"/>
        </w:rPr>
        <w:t>Замена существующих трубопроводов производится в связи с исчерпанием ресурса.</w:t>
      </w:r>
    </w:p>
    <w:p w:rsidR="00431739" w:rsidRPr="008E3334" w:rsidRDefault="00431739" w:rsidP="0096122E">
      <w:pPr>
        <w:pStyle w:val="12"/>
        <w:spacing w:before="0" w:line="240" w:lineRule="auto"/>
        <w:ind w:firstLine="709"/>
        <w:rPr>
          <w:sz w:val="24"/>
        </w:rPr>
      </w:pPr>
      <w:r w:rsidRPr="008E3334">
        <w:rPr>
          <w:sz w:val="24"/>
        </w:rPr>
        <w:t xml:space="preserve">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 </w:t>
      </w:r>
    </w:p>
    <w:p w:rsidR="00431739" w:rsidRPr="008E3334" w:rsidRDefault="00431739" w:rsidP="0096122E">
      <w:pPr>
        <w:pStyle w:val="12"/>
        <w:numPr>
          <w:ilvl w:val="0"/>
          <w:numId w:val="16"/>
        </w:numPr>
        <w:spacing w:before="0" w:line="240" w:lineRule="auto"/>
        <w:ind w:left="0" w:firstLine="709"/>
        <w:rPr>
          <w:sz w:val="24"/>
        </w:rPr>
      </w:pPr>
      <w:r w:rsidRPr="008E3334">
        <w:rPr>
          <w:sz w:val="24"/>
        </w:rPr>
        <w:t>Реконструкция тепловых сетей, подлежащих замене в связи с исчерпанием эксплуатационного ресурса;</w:t>
      </w:r>
    </w:p>
    <w:p w:rsidR="00431739" w:rsidRPr="008E3334" w:rsidRDefault="00431739" w:rsidP="0096122E">
      <w:pPr>
        <w:pStyle w:val="12"/>
        <w:spacing w:before="0" w:line="240" w:lineRule="auto"/>
        <w:ind w:firstLine="709"/>
        <w:rPr>
          <w:sz w:val="24"/>
        </w:rPr>
      </w:pPr>
      <w:r w:rsidRPr="008E3334">
        <w:rPr>
          <w:sz w:val="24"/>
        </w:rPr>
        <w:t xml:space="preserve">Затраты на строительство новых сетей и реконструкцию существующих (с увеличением диаметров), представлены в Главе 10. </w:t>
      </w:r>
    </w:p>
    <w:p w:rsidR="00B825F5" w:rsidRPr="00C420B6" w:rsidRDefault="00B825F5" w:rsidP="00C420B6">
      <w:pPr>
        <w:pStyle w:val="2"/>
        <w:keepNext w:val="0"/>
        <w:keepLines w:val="0"/>
        <w:widowControl w:val="0"/>
        <w:numPr>
          <w:ilvl w:val="1"/>
          <w:numId w:val="4"/>
        </w:numPr>
        <w:spacing w:before="80" w:after="80"/>
        <w:ind w:left="0" w:firstLine="709"/>
        <w:jc w:val="both"/>
        <w:rPr>
          <w:rFonts w:cs="Times New Roman"/>
          <w:szCs w:val="24"/>
        </w:rPr>
      </w:pPr>
      <w:bookmarkStart w:id="130" w:name="_Toc30606040"/>
      <w:bookmarkStart w:id="131" w:name="_Toc34750596"/>
      <w:r w:rsidRPr="00C420B6">
        <w:rPr>
          <w:rFonts w:cs="Times New Roman"/>
          <w:szCs w:val="24"/>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0"/>
      <w:bookmarkEnd w:id="131"/>
    </w:p>
    <w:p w:rsidR="00B825F5" w:rsidRPr="008E3334" w:rsidRDefault="001000E0" w:rsidP="0096122E">
      <w:pPr>
        <w:pStyle w:val="12"/>
        <w:spacing w:before="0" w:line="240" w:lineRule="auto"/>
        <w:ind w:firstLine="709"/>
        <w:rPr>
          <w:sz w:val="24"/>
        </w:rPr>
      </w:pPr>
      <w:r w:rsidRPr="008E3334">
        <w:rPr>
          <w:sz w:val="24"/>
        </w:rPr>
        <w:t>В настоящее время на территории муни</w:t>
      </w:r>
      <w:r w:rsidR="00C044CE" w:rsidRPr="008E3334">
        <w:rPr>
          <w:sz w:val="24"/>
        </w:rPr>
        <w:t xml:space="preserve">ципального образования зон с дефицитом тепловой мощности источников не выявлено. Ввиду значительной </w:t>
      </w:r>
      <w:r w:rsidR="00A26499" w:rsidRPr="008E3334">
        <w:rPr>
          <w:sz w:val="24"/>
        </w:rPr>
        <w:t>наличия одного централизованного источника теплоснабжения</w:t>
      </w:r>
      <w:r w:rsidR="00C044CE" w:rsidRPr="008E3334">
        <w:rPr>
          <w:sz w:val="24"/>
        </w:rPr>
        <w:t xml:space="preserve">, перераспределение тепловой нагрузки между источниками не </w:t>
      </w:r>
      <w:r w:rsidR="005E151A" w:rsidRPr="008E3334">
        <w:rPr>
          <w:sz w:val="24"/>
        </w:rPr>
        <w:t>предполагается. Строительство тепловых сетей для перераспр</w:t>
      </w:r>
      <w:r w:rsidR="00C420B6">
        <w:rPr>
          <w:sz w:val="24"/>
        </w:rPr>
        <w:t>еделения нагрузок не требуется.</w:t>
      </w:r>
    </w:p>
    <w:p w:rsidR="005E151A" w:rsidRPr="00C420B6" w:rsidRDefault="005E151A" w:rsidP="00C420B6">
      <w:pPr>
        <w:pStyle w:val="2"/>
        <w:keepNext w:val="0"/>
        <w:keepLines w:val="0"/>
        <w:widowControl w:val="0"/>
        <w:numPr>
          <w:ilvl w:val="1"/>
          <w:numId w:val="4"/>
        </w:numPr>
        <w:spacing w:before="80" w:after="80"/>
        <w:ind w:left="0" w:firstLine="709"/>
        <w:jc w:val="both"/>
        <w:rPr>
          <w:rFonts w:cs="Times New Roman"/>
          <w:szCs w:val="24"/>
        </w:rPr>
      </w:pPr>
      <w:bookmarkStart w:id="132" w:name="_Toc377556320"/>
      <w:bookmarkStart w:id="133" w:name="_Toc30606041"/>
      <w:bookmarkStart w:id="134" w:name="_Toc34750597"/>
      <w:r w:rsidRPr="00C420B6">
        <w:rPr>
          <w:rFonts w:cs="Times New Roman"/>
          <w:szCs w:val="24"/>
        </w:rPr>
        <w:t>Предложения по строительству и реконструкции тепловых сетей для обеспечения перспективных приростов тепловой нагрузки в осваиваемых районах муниципального образования под жилищную, комплексную или производственную застройку</w:t>
      </w:r>
      <w:bookmarkEnd w:id="132"/>
      <w:bookmarkEnd w:id="133"/>
      <w:bookmarkEnd w:id="134"/>
    </w:p>
    <w:bookmarkEnd w:id="129"/>
    <w:p w:rsidR="0040653D" w:rsidRPr="008E3334" w:rsidRDefault="0040653D" w:rsidP="0096122E">
      <w:pPr>
        <w:pStyle w:val="12"/>
        <w:spacing w:before="0" w:line="240" w:lineRule="auto"/>
        <w:ind w:firstLine="709"/>
        <w:rPr>
          <w:sz w:val="24"/>
        </w:rPr>
      </w:pPr>
      <w:r w:rsidRPr="008E3334">
        <w:rPr>
          <w:sz w:val="24"/>
        </w:rPr>
        <w:t xml:space="preserve">Для теплоснабжения новых потребителей </w:t>
      </w:r>
      <w:r w:rsidR="00A26499" w:rsidRPr="008E3334">
        <w:rPr>
          <w:sz w:val="24"/>
        </w:rPr>
        <w:t>планируется строительство индивидуальных источников тепловой энергии – строительство новых сетей не потребуется</w:t>
      </w:r>
      <w:r w:rsidRPr="008E3334">
        <w:rPr>
          <w:sz w:val="24"/>
        </w:rPr>
        <w:t xml:space="preserve">. </w:t>
      </w:r>
    </w:p>
    <w:p w:rsidR="00431739" w:rsidRPr="00C420B6" w:rsidRDefault="00D25302" w:rsidP="00C420B6">
      <w:pPr>
        <w:pStyle w:val="2"/>
        <w:keepNext w:val="0"/>
        <w:keepLines w:val="0"/>
        <w:widowControl w:val="0"/>
        <w:numPr>
          <w:ilvl w:val="1"/>
          <w:numId w:val="4"/>
        </w:numPr>
        <w:spacing w:before="80" w:after="80"/>
        <w:ind w:left="0" w:firstLine="709"/>
        <w:jc w:val="both"/>
        <w:rPr>
          <w:rFonts w:cs="Times New Roman"/>
          <w:szCs w:val="24"/>
        </w:rPr>
      </w:pPr>
      <w:bookmarkStart w:id="135" w:name="_Toc384298643"/>
      <w:bookmarkStart w:id="136" w:name="_Toc30606042"/>
      <w:bookmarkStart w:id="137" w:name="_Toc34750598"/>
      <w:r w:rsidRPr="00C420B6">
        <w:rPr>
          <w:rFonts w:cs="Times New Roman"/>
          <w:szCs w:val="24"/>
        </w:rPr>
        <w:t>М</w:t>
      </w:r>
      <w:r w:rsidR="00431739" w:rsidRPr="00C420B6">
        <w:rPr>
          <w:rFonts w:cs="Times New Roman"/>
          <w:szCs w:val="24"/>
        </w:rPr>
        <w:t>ероприятия по оптимизации гидравлического режима у существующих потребителей</w:t>
      </w:r>
      <w:bookmarkEnd w:id="135"/>
      <w:bookmarkEnd w:id="136"/>
      <w:bookmarkEnd w:id="137"/>
    </w:p>
    <w:p w:rsidR="00431739" w:rsidRPr="008E3334" w:rsidRDefault="00431739" w:rsidP="0096122E">
      <w:pPr>
        <w:pStyle w:val="12"/>
        <w:spacing w:before="0" w:line="240" w:lineRule="auto"/>
        <w:ind w:firstLine="709"/>
        <w:rPr>
          <w:sz w:val="24"/>
        </w:rPr>
      </w:pPr>
      <w:r w:rsidRPr="008E3334">
        <w:rPr>
          <w:sz w:val="24"/>
        </w:rPr>
        <w:t>В результате разработки электронной модели схемы теплоснабжения МО</w:t>
      </w:r>
      <w:r w:rsidR="00A26499" w:rsidRPr="008E3334">
        <w:rPr>
          <w:sz w:val="24"/>
        </w:rPr>
        <w:t xml:space="preserve"> Русско-Высоцкое сельское поселение не</w:t>
      </w:r>
      <w:r w:rsidRPr="008E3334">
        <w:rPr>
          <w:sz w:val="24"/>
        </w:rPr>
        <w:t xml:space="preserve"> выявлены участки с недостаточной пропускной способностью по отдельным направлениям. Дефицит пропускной способности на тепловых сетях </w:t>
      </w:r>
      <w:r w:rsidR="00A26499" w:rsidRPr="008E3334">
        <w:rPr>
          <w:sz w:val="24"/>
        </w:rPr>
        <w:t>отсутствует</w:t>
      </w:r>
      <w:r w:rsidRPr="008E3334">
        <w:rPr>
          <w:sz w:val="24"/>
        </w:rPr>
        <w:t xml:space="preserve">. </w:t>
      </w:r>
    </w:p>
    <w:p w:rsidR="00431739" w:rsidRPr="008E3334" w:rsidRDefault="00431739" w:rsidP="0096122E">
      <w:pPr>
        <w:pStyle w:val="12"/>
        <w:spacing w:before="0" w:line="240" w:lineRule="auto"/>
        <w:ind w:firstLine="709"/>
        <w:rPr>
          <w:sz w:val="24"/>
        </w:rPr>
      </w:pPr>
      <w:r w:rsidRPr="008E3334">
        <w:rPr>
          <w:sz w:val="24"/>
        </w:rPr>
        <w:t xml:space="preserve">Схемой теплоснабжения </w:t>
      </w:r>
      <w:r w:rsidR="00A26499" w:rsidRPr="008E3334">
        <w:rPr>
          <w:sz w:val="24"/>
        </w:rPr>
        <w:t xml:space="preserve">не </w:t>
      </w:r>
      <w:r w:rsidRPr="008E3334">
        <w:rPr>
          <w:sz w:val="24"/>
        </w:rPr>
        <w:t xml:space="preserve">предусмотрены мероприятия по нормализации гидравлического режима на данных участках. </w:t>
      </w:r>
    </w:p>
    <w:p w:rsidR="005E151A" w:rsidRPr="00C420B6" w:rsidRDefault="005E151A" w:rsidP="00C420B6">
      <w:pPr>
        <w:pStyle w:val="2"/>
        <w:keepNext w:val="0"/>
        <w:keepLines w:val="0"/>
        <w:widowControl w:val="0"/>
        <w:numPr>
          <w:ilvl w:val="1"/>
          <w:numId w:val="4"/>
        </w:numPr>
        <w:spacing w:before="80" w:after="80"/>
        <w:ind w:left="0" w:firstLine="709"/>
        <w:jc w:val="both"/>
        <w:rPr>
          <w:rFonts w:cs="Times New Roman"/>
          <w:szCs w:val="24"/>
        </w:rPr>
      </w:pPr>
      <w:bookmarkStart w:id="138" w:name="_Toc377556323"/>
      <w:bookmarkStart w:id="139" w:name="_Toc30606043"/>
      <w:bookmarkStart w:id="140" w:name="_Toc34750599"/>
      <w:r w:rsidRPr="00C420B6">
        <w:rPr>
          <w:rFonts w:cs="Times New Roman"/>
          <w:szCs w:val="24"/>
        </w:rPr>
        <w:t>Предложения по строительству и реконструкции тепловых сетей для обеспечения нормативной надежности и безопасности теплоснабжения</w:t>
      </w:r>
      <w:bookmarkEnd w:id="138"/>
      <w:bookmarkEnd w:id="139"/>
      <w:bookmarkEnd w:id="140"/>
    </w:p>
    <w:p w:rsidR="00431739" w:rsidRPr="008E3334" w:rsidRDefault="00431739" w:rsidP="0096122E">
      <w:pPr>
        <w:pStyle w:val="12"/>
        <w:spacing w:before="0" w:line="240" w:lineRule="auto"/>
        <w:ind w:firstLine="709"/>
        <w:rPr>
          <w:sz w:val="24"/>
        </w:rPr>
      </w:pPr>
      <w:r w:rsidRPr="008E3334">
        <w:rPr>
          <w:sz w:val="24"/>
        </w:rPr>
        <w:t>Основной проблемой организации качественного и надежного теплоснабжения города является износ тепловых сетей. Как было показано в главе 1</w:t>
      </w:r>
      <w:r w:rsidR="00A26499" w:rsidRPr="008E3334">
        <w:rPr>
          <w:sz w:val="24"/>
        </w:rPr>
        <w:t xml:space="preserve"> Обосновывающих Материалов Схемы</w:t>
      </w:r>
      <w:r w:rsidRPr="008E3334">
        <w:rPr>
          <w:sz w:val="24"/>
        </w:rPr>
        <w:t xml:space="preserve">, </w:t>
      </w:r>
      <w:r w:rsidR="00A26499" w:rsidRPr="008E3334">
        <w:rPr>
          <w:sz w:val="24"/>
        </w:rPr>
        <w:t>30</w:t>
      </w:r>
      <w:r w:rsidRPr="008E3334">
        <w:rPr>
          <w:sz w:val="24"/>
        </w:rPr>
        <w:t xml:space="preserve">% магистральных и внутриквартальных сетей на территории города проложено до </w:t>
      </w:r>
      <w:r w:rsidRPr="008E3334">
        <w:rPr>
          <w:sz w:val="24"/>
        </w:rPr>
        <w:lastRenderedPageBreak/>
        <w:t xml:space="preserve">2004 года. В рассматриваемой настоящей работой </w:t>
      </w:r>
      <w:r w:rsidR="0012730B" w:rsidRPr="008E3334">
        <w:rPr>
          <w:sz w:val="24"/>
        </w:rPr>
        <w:t>перспективе (до 20</w:t>
      </w:r>
      <w:r w:rsidR="00A26499" w:rsidRPr="008E3334">
        <w:rPr>
          <w:sz w:val="24"/>
        </w:rPr>
        <w:t>40</w:t>
      </w:r>
      <w:r w:rsidRPr="008E3334">
        <w:rPr>
          <w:sz w:val="24"/>
        </w:rPr>
        <w:t xml:space="preserve"> года), такие сети исчерпают свой ресурс и будут подлежать замене. </w:t>
      </w:r>
    </w:p>
    <w:p w:rsidR="00431739" w:rsidRPr="008E3334" w:rsidRDefault="00431739" w:rsidP="0096122E">
      <w:pPr>
        <w:pStyle w:val="12"/>
        <w:spacing w:before="0" w:line="240" w:lineRule="auto"/>
        <w:ind w:firstLine="709"/>
        <w:rPr>
          <w:sz w:val="24"/>
        </w:rPr>
      </w:pPr>
      <w:r w:rsidRPr="008E3334">
        <w:rPr>
          <w:sz w:val="24"/>
        </w:rPr>
        <w:t>В такой ситуации, замене сетей должно отводиться первостепенное значение.</w:t>
      </w:r>
    </w:p>
    <w:p w:rsidR="00BA7831" w:rsidRPr="00C420B6" w:rsidRDefault="00BA7831" w:rsidP="0096122E">
      <w:pPr>
        <w:pStyle w:val="0"/>
        <w:spacing w:line="240" w:lineRule="auto"/>
        <w:ind w:firstLine="709"/>
        <w:rPr>
          <w:color w:val="000000"/>
        </w:rPr>
      </w:pPr>
      <w:r w:rsidRPr="00C420B6">
        <w:rPr>
          <w:color w:val="000000"/>
        </w:rPr>
        <w:t>Тепловые сети, подлежащие замене в связи с исчерпанием эксплуатационного ресурса, отображены в</w:t>
      </w:r>
      <w:r w:rsidR="00C420B6">
        <w:rPr>
          <w:color w:val="000000"/>
        </w:rPr>
        <w:t xml:space="preserve"> таблице ниже</w:t>
      </w:r>
      <w:r w:rsidRPr="00C420B6">
        <w:rPr>
          <w:color w:val="000000"/>
        </w:rPr>
        <w:t>.</w:t>
      </w:r>
    </w:p>
    <w:p w:rsidR="00BA7831" w:rsidRPr="0096122E" w:rsidRDefault="00BA7831" w:rsidP="00EB6D1F">
      <w:pPr>
        <w:pStyle w:val="af"/>
      </w:pPr>
      <w:bookmarkStart w:id="141" w:name="_Ref423435873"/>
      <w:r w:rsidRPr="0096122E">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15</w:t>
      </w:r>
      <w:r w:rsidR="002332C0">
        <w:rPr>
          <w:noProof/>
        </w:rPr>
        <w:fldChar w:fldCharType="end"/>
      </w:r>
      <w:bookmarkEnd w:id="141"/>
      <w:r w:rsidRPr="0096122E">
        <w:t>. Тепловые сети, подлежащие замене в связи с исчерпанием эксплуатационного ресурса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4351"/>
        <w:gridCol w:w="5684"/>
      </w:tblGrid>
      <w:tr w:rsidR="00BA7831" w:rsidRPr="0096122E" w:rsidTr="0096122E">
        <w:trPr>
          <w:tblHeader/>
          <w:jc w:val="center"/>
        </w:trPr>
        <w:tc>
          <w:tcPr>
            <w:tcW w:w="2168"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Диаметр, мм</w:t>
            </w:r>
          </w:p>
        </w:tc>
        <w:tc>
          <w:tcPr>
            <w:tcW w:w="2832"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Длина участка, м</w:t>
            </w:r>
          </w:p>
        </w:tc>
      </w:tr>
      <w:tr w:rsidR="00BA7831" w:rsidRPr="0096122E" w:rsidTr="0096122E">
        <w:trPr>
          <w:jc w:val="center"/>
        </w:trPr>
        <w:tc>
          <w:tcPr>
            <w:tcW w:w="2168"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85-100</w:t>
            </w:r>
          </w:p>
        </w:tc>
        <w:tc>
          <w:tcPr>
            <w:tcW w:w="2832"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1300</w:t>
            </w:r>
          </w:p>
        </w:tc>
      </w:tr>
      <w:tr w:rsidR="00BA7831" w:rsidRPr="0096122E" w:rsidTr="0096122E">
        <w:trPr>
          <w:jc w:val="center"/>
        </w:trPr>
        <w:tc>
          <w:tcPr>
            <w:tcW w:w="2168" w:type="pct"/>
            <w:shd w:val="clear" w:color="auto" w:fill="auto"/>
            <w:noWrap/>
            <w:vAlign w:val="center"/>
          </w:tcPr>
          <w:p w:rsidR="00BA7831" w:rsidRPr="0096122E" w:rsidRDefault="00BA7831" w:rsidP="0096122E">
            <w:pPr>
              <w:rPr>
                <w:rFonts w:ascii="Times New Roman" w:hAnsi="Times New Roman" w:cs="Times New Roman"/>
                <w:color w:val="000000"/>
                <w:sz w:val="20"/>
                <w:szCs w:val="20"/>
                <w:lang w:val="en-US"/>
              </w:rPr>
            </w:pPr>
            <w:r w:rsidRPr="0096122E">
              <w:rPr>
                <w:rFonts w:ascii="Times New Roman" w:hAnsi="Times New Roman" w:cs="Times New Roman"/>
                <w:color w:val="000000"/>
                <w:sz w:val="20"/>
                <w:szCs w:val="20"/>
              </w:rPr>
              <w:t>100-125</w:t>
            </w:r>
          </w:p>
        </w:tc>
        <w:tc>
          <w:tcPr>
            <w:tcW w:w="2832"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1412</w:t>
            </w:r>
          </w:p>
        </w:tc>
      </w:tr>
    </w:tbl>
    <w:p w:rsidR="00431739" w:rsidRPr="008E3334" w:rsidRDefault="00431739" w:rsidP="0096122E">
      <w:pPr>
        <w:pStyle w:val="12"/>
        <w:spacing w:before="0" w:line="240" w:lineRule="auto"/>
        <w:ind w:firstLine="709"/>
        <w:rPr>
          <w:sz w:val="24"/>
        </w:rPr>
      </w:pPr>
      <w:r w:rsidRPr="008E3334">
        <w:rPr>
          <w:sz w:val="24"/>
        </w:rPr>
        <w:t xml:space="preserve">Реконструкция изоляции тепловых сетей позволит снизить потери тепловой энергии, в результате чего снизится отпуск тепловой энергии в сеть. Снижение объема отпуска тепловой энергии в сеть позволит снизить потребление топлива на производство тепловой энергии, что в итоге приведет к снижению тарифа на тепловую энергию и увеличит эффективность использования топлива в системах теплоснабжения. </w:t>
      </w:r>
    </w:p>
    <w:p w:rsidR="00431739" w:rsidRPr="008E3334" w:rsidRDefault="00431739" w:rsidP="0096122E">
      <w:pPr>
        <w:pStyle w:val="12"/>
        <w:spacing w:before="0" w:line="240" w:lineRule="auto"/>
        <w:ind w:firstLine="709"/>
        <w:rPr>
          <w:sz w:val="24"/>
        </w:rPr>
      </w:pPr>
      <w:r w:rsidRPr="008E3334">
        <w:rPr>
          <w:sz w:val="24"/>
        </w:rPr>
        <w:t xml:space="preserve">Расчеты затрат на проведение реконструкции изоляции тепловых сетей проведены при условии использования в качестве тепловой изоляции скорлуп из жесткого ППУ. </w:t>
      </w:r>
    </w:p>
    <w:p w:rsidR="00431739" w:rsidRPr="008E3334" w:rsidRDefault="00431739" w:rsidP="0096122E">
      <w:pPr>
        <w:pStyle w:val="12"/>
        <w:spacing w:before="0" w:line="240" w:lineRule="auto"/>
        <w:ind w:firstLine="709"/>
        <w:rPr>
          <w:sz w:val="24"/>
        </w:rPr>
      </w:pPr>
      <w:r w:rsidRPr="008E3334">
        <w:rPr>
          <w:sz w:val="24"/>
        </w:rPr>
        <w:t>Для расчета стоимости затрат на закупку скорлуп ППУ необходимого диаметра и количества проведен анализ данного сегмента рынка по критерию «минимальная цена».</w:t>
      </w:r>
    </w:p>
    <w:p w:rsidR="00431739" w:rsidRPr="008E3334" w:rsidRDefault="00431739" w:rsidP="0096122E">
      <w:pPr>
        <w:pStyle w:val="12"/>
        <w:spacing w:before="0" w:line="240" w:lineRule="auto"/>
        <w:ind w:firstLine="709"/>
        <w:rPr>
          <w:sz w:val="24"/>
        </w:rPr>
      </w:pPr>
      <w:r w:rsidRPr="008E3334">
        <w:rPr>
          <w:sz w:val="24"/>
        </w:rPr>
        <w:t xml:space="preserve">Технология изоляции трубопроводов в пенополиуретановой изоляции основана на уникальных физико-механических свойствах этого материала: у него самая низкая из современных теплоизоляторов теплопроводность и обусловленная этим минимальная толщина изоляции. Срок эксплуатации ППУ составляет свыше 30 лет с полным сохранением свойств. Такая трубная изоляция устойчива к воздействию влаги, у нее высокая и долговечная </w:t>
      </w:r>
      <w:proofErr w:type="spellStart"/>
      <w:r w:rsidRPr="008E3334">
        <w:rPr>
          <w:sz w:val="24"/>
        </w:rPr>
        <w:t>сцепляемость</w:t>
      </w:r>
      <w:proofErr w:type="spellEnd"/>
      <w:r w:rsidRPr="008E3334">
        <w:rPr>
          <w:sz w:val="24"/>
        </w:rPr>
        <w:t xml:space="preserve"> с поверхностью трубы и </w:t>
      </w:r>
      <w:proofErr w:type="spellStart"/>
      <w:r w:rsidRPr="008E3334">
        <w:rPr>
          <w:sz w:val="24"/>
        </w:rPr>
        <w:t>гидрозащитной</w:t>
      </w:r>
      <w:proofErr w:type="spellEnd"/>
      <w:r w:rsidRPr="008E3334">
        <w:rPr>
          <w:sz w:val="24"/>
        </w:rPr>
        <w:t xml:space="preserve"> оболочкой. Материал имеет высокую механическую прочность. </w:t>
      </w:r>
    </w:p>
    <w:p w:rsidR="00431739" w:rsidRPr="008E3334" w:rsidRDefault="00431739" w:rsidP="0096122E">
      <w:pPr>
        <w:pStyle w:val="12"/>
        <w:spacing w:before="0" w:line="240" w:lineRule="auto"/>
        <w:ind w:firstLine="709"/>
        <w:rPr>
          <w:sz w:val="24"/>
        </w:rPr>
      </w:pPr>
      <w:r w:rsidRPr="008E3334">
        <w:rPr>
          <w:sz w:val="24"/>
        </w:rPr>
        <w:t xml:space="preserve">Изоляция труб ППУ, является монолитной и бесшовной. Пенополиуретан инертен к щелочным и кислотным средам, защищает трубу от наружной коррозии и химически агрессивных сред, существенно продлевая срок службы труб, а также нетоксичен и безопасен для человека. </w:t>
      </w:r>
    </w:p>
    <w:p w:rsidR="00431739" w:rsidRPr="008E3334" w:rsidRDefault="00431739" w:rsidP="0096122E">
      <w:pPr>
        <w:pStyle w:val="12"/>
        <w:spacing w:before="0" w:line="240" w:lineRule="auto"/>
        <w:ind w:firstLine="709"/>
        <w:rPr>
          <w:sz w:val="24"/>
        </w:rPr>
      </w:pPr>
      <w:r w:rsidRPr="008E3334">
        <w:rPr>
          <w:sz w:val="24"/>
        </w:rPr>
        <w:t>Скорлупы из жесткого ППУ для тепловой изоляции труб различных диаметров от 57 до 1020 мм представляют собой полые полуцилиндры с продольными и поперечными четвертями (для стыковки друг с другом) длиной 1000 мм.</w:t>
      </w:r>
      <w:r w:rsidR="000341AF">
        <w:rPr>
          <w:sz w:val="24"/>
        </w:rPr>
        <w:t xml:space="preserve"> </w:t>
      </w:r>
      <w:r w:rsidRPr="008E3334">
        <w:rPr>
          <w:sz w:val="24"/>
        </w:rPr>
        <w:t xml:space="preserve">Применяются в качестве тепловой изоляции трубопроводов с температурой изолируемой поверхности до +160 °С. В качестве внешнего покрытия может использоваться алюминиевая фольга, стеклоткань, стеклопластик, </w:t>
      </w:r>
      <w:proofErr w:type="spellStart"/>
      <w:r w:rsidRPr="008E3334">
        <w:rPr>
          <w:sz w:val="24"/>
        </w:rPr>
        <w:t>бикрост</w:t>
      </w:r>
      <w:proofErr w:type="spellEnd"/>
      <w:r w:rsidRPr="008E3334">
        <w:rPr>
          <w:sz w:val="24"/>
        </w:rPr>
        <w:t>, рубероид и другие материалы.</w:t>
      </w:r>
    </w:p>
    <w:p w:rsidR="00431739" w:rsidRPr="008E3334" w:rsidRDefault="00431739" w:rsidP="0096122E">
      <w:pPr>
        <w:pStyle w:val="12"/>
        <w:spacing w:before="0" w:line="240" w:lineRule="auto"/>
        <w:ind w:firstLine="709"/>
        <w:rPr>
          <w:sz w:val="24"/>
        </w:rPr>
      </w:pPr>
      <w:r w:rsidRPr="008E3334">
        <w:rPr>
          <w:sz w:val="24"/>
        </w:rPr>
        <w:t xml:space="preserve">Тепловая изоляция скорлупами ППУ имеет неоспоримые преимущества по сравнению с традиционными теплоизоляционными материалами: - быстрый монтаж (бригада из 2-х человек монтирует в смену до 700 погонных метров) и демонтаж; </w:t>
      </w:r>
    </w:p>
    <w:p w:rsidR="00431739" w:rsidRPr="008E3334" w:rsidRDefault="00431739" w:rsidP="0096122E">
      <w:pPr>
        <w:pStyle w:val="12"/>
        <w:spacing w:before="0" w:line="240" w:lineRule="auto"/>
        <w:ind w:firstLine="709"/>
        <w:rPr>
          <w:sz w:val="24"/>
        </w:rPr>
      </w:pPr>
      <w:r w:rsidRPr="008E3334">
        <w:rPr>
          <w:sz w:val="24"/>
        </w:rPr>
        <w:t xml:space="preserve">- самые низкие тепловые потери; </w:t>
      </w:r>
    </w:p>
    <w:p w:rsidR="00431739" w:rsidRPr="008E3334" w:rsidRDefault="00431739" w:rsidP="0096122E">
      <w:pPr>
        <w:pStyle w:val="12"/>
        <w:spacing w:before="0" w:line="240" w:lineRule="auto"/>
        <w:ind w:firstLine="709"/>
        <w:rPr>
          <w:sz w:val="24"/>
        </w:rPr>
      </w:pPr>
      <w:r w:rsidRPr="008E3334">
        <w:rPr>
          <w:sz w:val="24"/>
        </w:rPr>
        <w:t xml:space="preserve">- возможность многократного использования тепловой изоляции. </w:t>
      </w:r>
    </w:p>
    <w:p w:rsidR="00431739" w:rsidRPr="008E3334" w:rsidRDefault="00431739" w:rsidP="0096122E">
      <w:pPr>
        <w:pStyle w:val="12"/>
        <w:spacing w:before="0" w:line="240" w:lineRule="auto"/>
        <w:ind w:firstLine="709"/>
        <w:rPr>
          <w:sz w:val="24"/>
        </w:rPr>
      </w:pPr>
      <w:r w:rsidRPr="008E3334">
        <w:rPr>
          <w:sz w:val="24"/>
        </w:rPr>
        <w:t xml:space="preserve">Монтаж скорлуп ППУ производится путем склеивания различными клеевыми составами. Наиболее простой способ монтажа - крепление скорлуп ППУ на теле трубы с помощью бандажей - стяжек и обычной вязальной проволоки. Скорлупы ППУ легко режутся, что дает возможность производить тепловую изоляцию отводов. </w:t>
      </w:r>
    </w:p>
    <w:p w:rsidR="00431739" w:rsidRPr="008E3334" w:rsidRDefault="00431739" w:rsidP="0096122E">
      <w:pPr>
        <w:pStyle w:val="12"/>
        <w:spacing w:before="0" w:line="240" w:lineRule="auto"/>
        <w:ind w:firstLine="709"/>
        <w:rPr>
          <w:sz w:val="24"/>
        </w:rPr>
      </w:pPr>
      <w:r w:rsidRPr="008E3334">
        <w:rPr>
          <w:sz w:val="24"/>
        </w:rPr>
        <w:t>В качестве альтернативы ППУ изоляции можно рассмотреть ППМ изоляцию (</w:t>
      </w:r>
      <w:proofErr w:type="spellStart"/>
      <w:r w:rsidRPr="008E3334">
        <w:rPr>
          <w:sz w:val="24"/>
        </w:rPr>
        <w:t>пенополимерминеральная</w:t>
      </w:r>
      <w:proofErr w:type="spellEnd"/>
      <w:r w:rsidRPr="008E3334">
        <w:rPr>
          <w:sz w:val="24"/>
        </w:rPr>
        <w:t xml:space="preserve">). ППМ изоляция имеет меньшую стоимость в сравнении с ППУ изоляцией и более низкие тепломеханические показатели. </w:t>
      </w:r>
    </w:p>
    <w:p w:rsidR="00431739" w:rsidRPr="008E3334" w:rsidRDefault="00431739" w:rsidP="0096122E">
      <w:pPr>
        <w:pStyle w:val="12"/>
        <w:spacing w:before="0" w:line="240" w:lineRule="auto"/>
        <w:ind w:firstLine="709"/>
        <w:rPr>
          <w:sz w:val="24"/>
        </w:rPr>
      </w:pPr>
      <w:r w:rsidRPr="008E3334">
        <w:rPr>
          <w:sz w:val="24"/>
        </w:rPr>
        <w:t>ППМ изоляция — тепловая изоляция на основе вспененного полимера с минеральным наполнителем. Получила значительное распространение при утеплении трубопроводов тепловых сетей.</w:t>
      </w:r>
    </w:p>
    <w:p w:rsidR="00431739" w:rsidRPr="008E3334" w:rsidRDefault="00431739" w:rsidP="0096122E">
      <w:pPr>
        <w:pStyle w:val="12"/>
        <w:spacing w:before="0" w:line="240" w:lineRule="auto"/>
        <w:ind w:firstLine="709"/>
        <w:rPr>
          <w:sz w:val="24"/>
        </w:rPr>
      </w:pPr>
      <w:r w:rsidRPr="008E3334">
        <w:rPr>
          <w:sz w:val="24"/>
        </w:rPr>
        <w:lastRenderedPageBreak/>
        <w:t>ППМ изоляция относится к классу жестких поропластов и представляет собой массу вспененного полимера, например, пенополиуретана, с введенным в неё минеральным наполнителем (песок, зола и т.п.).</w:t>
      </w:r>
    </w:p>
    <w:p w:rsidR="00431739" w:rsidRPr="008E3334" w:rsidRDefault="00431739" w:rsidP="0096122E">
      <w:pPr>
        <w:pStyle w:val="12"/>
        <w:spacing w:before="0" w:line="240" w:lineRule="auto"/>
        <w:ind w:firstLine="709"/>
        <w:rPr>
          <w:sz w:val="24"/>
        </w:rPr>
      </w:pPr>
      <w:r w:rsidRPr="008E3334">
        <w:rPr>
          <w:sz w:val="24"/>
        </w:rPr>
        <w:t xml:space="preserve">Данная конструкция теплопровода включена в СНиП 41-02-03 «Тепловые сети», как один из видов теплоизолированного трубопровода для подземной </w:t>
      </w:r>
      <w:proofErr w:type="spellStart"/>
      <w:r w:rsidRPr="008E3334">
        <w:rPr>
          <w:sz w:val="24"/>
        </w:rPr>
        <w:t>бесканальной</w:t>
      </w:r>
      <w:proofErr w:type="spellEnd"/>
      <w:r w:rsidRPr="008E3334">
        <w:rPr>
          <w:sz w:val="24"/>
        </w:rPr>
        <w:t xml:space="preserve">, канальной и надземной прокладки тепловых сетей. </w:t>
      </w:r>
    </w:p>
    <w:p w:rsidR="00431739" w:rsidRPr="008E3334" w:rsidRDefault="00431739" w:rsidP="0096122E">
      <w:pPr>
        <w:pStyle w:val="12"/>
        <w:spacing w:before="0" w:line="240" w:lineRule="auto"/>
        <w:ind w:firstLine="709"/>
        <w:rPr>
          <w:sz w:val="24"/>
        </w:rPr>
      </w:pPr>
      <w:r w:rsidRPr="008E3334">
        <w:rPr>
          <w:sz w:val="24"/>
        </w:rPr>
        <w:t>Химической реакции между наполнителем и компонентами полимера при изготовлении ППМ изоляции не происходит, то есть композиция полимера и минерального наполнителя в ППМ изоляции представляет собой смесь. Минеральный наполнитель вводится в ППМ изоляцию с целью изменения физико-механических свойств теплоизоляционного материала, главным образом — в целях придания ему повышенной механической прочности.</w:t>
      </w:r>
    </w:p>
    <w:p w:rsidR="00431739" w:rsidRPr="008E3334" w:rsidRDefault="00431739" w:rsidP="0096122E">
      <w:pPr>
        <w:pStyle w:val="12"/>
        <w:spacing w:before="0" w:line="240" w:lineRule="auto"/>
        <w:ind w:firstLine="709"/>
        <w:rPr>
          <w:sz w:val="24"/>
        </w:rPr>
      </w:pPr>
      <w:r w:rsidRPr="008E3334">
        <w:rPr>
          <w:sz w:val="24"/>
        </w:rPr>
        <w:t xml:space="preserve">Теплосети в ППМ изоляции имеют эксплуатационные характеристики, которые выгодно отличают их от других, аналогичных по предназначению видов теплопроводов: </w:t>
      </w:r>
    </w:p>
    <w:p w:rsidR="00431739" w:rsidRPr="008E3334" w:rsidRDefault="00431739" w:rsidP="0096122E">
      <w:pPr>
        <w:pStyle w:val="12"/>
        <w:numPr>
          <w:ilvl w:val="0"/>
          <w:numId w:val="24"/>
        </w:numPr>
        <w:spacing w:before="0" w:line="240" w:lineRule="auto"/>
        <w:ind w:left="0" w:firstLine="709"/>
        <w:rPr>
          <w:sz w:val="24"/>
        </w:rPr>
      </w:pPr>
      <w:r w:rsidRPr="008E3334">
        <w:rPr>
          <w:sz w:val="24"/>
        </w:rPr>
        <w:t>высокая прочность наружного (</w:t>
      </w:r>
      <w:proofErr w:type="spellStart"/>
      <w:r w:rsidRPr="008E3334">
        <w:rPr>
          <w:sz w:val="24"/>
        </w:rPr>
        <w:t>механо-гидрозащитного</w:t>
      </w:r>
      <w:proofErr w:type="spellEnd"/>
      <w:r w:rsidRPr="008E3334">
        <w:rPr>
          <w:sz w:val="24"/>
        </w:rPr>
        <w:t>) слоя ППМ изоляции;</w:t>
      </w:r>
    </w:p>
    <w:p w:rsidR="00431739" w:rsidRPr="008E3334" w:rsidRDefault="00431739" w:rsidP="0096122E">
      <w:pPr>
        <w:pStyle w:val="12"/>
        <w:numPr>
          <w:ilvl w:val="0"/>
          <w:numId w:val="24"/>
        </w:numPr>
        <w:spacing w:before="0" w:line="240" w:lineRule="auto"/>
        <w:ind w:left="0" w:firstLine="709"/>
        <w:rPr>
          <w:sz w:val="24"/>
        </w:rPr>
      </w:pPr>
      <w:r w:rsidRPr="008E3334">
        <w:rPr>
          <w:sz w:val="24"/>
        </w:rPr>
        <w:t>высокое качество и однородность теплоизоляционного слоя производимого ПЗИТ;</w:t>
      </w:r>
    </w:p>
    <w:p w:rsidR="00431739" w:rsidRPr="008E3334" w:rsidRDefault="00431739" w:rsidP="0096122E">
      <w:pPr>
        <w:pStyle w:val="12"/>
        <w:numPr>
          <w:ilvl w:val="0"/>
          <w:numId w:val="24"/>
        </w:numPr>
        <w:spacing w:before="0" w:line="240" w:lineRule="auto"/>
        <w:ind w:left="0" w:firstLine="709"/>
        <w:rPr>
          <w:sz w:val="24"/>
        </w:rPr>
      </w:pPr>
      <w:proofErr w:type="spellStart"/>
      <w:r w:rsidRPr="008E3334">
        <w:rPr>
          <w:sz w:val="24"/>
        </w:rPr>
        <w:t>паропроницаемость</w:t>
      </w:r>
      <w:proofErr w:type="spellEnd"/>
      <w:r w:rsidRPr="008E3334">
        <w:rPr>
          <w:sz w:val="24"/>
        </w:rPr>
        <w:t xml:space="preserve"> ППМ изоляции (способность к </w:t>
      </w:r>
      <w:proofErr w:type="spellStart"/>
      <w:r w:rsidRPr="008E3334">
        <w:rPr>
          <w:sz w:val="24"/>
        </w:rPr>
        <w:t>самовысушиванию</w:t>
      </w:r>
      <w:proofErr w:type="spellEnd"/>
      <w:r w:rsidRPr="008E3334">
        <w:rPr>
          <w:sz w:val="24"/>
        </w:rPr>
        <w:t xml:space="preserve"> после увлажнения);</w:t>
      </w:r>
    </w:p>
    <w:p w:rsidR="00431739" w:rsidRPr="008E3334" w:rsidRDefault="00431739" w:rsidP="0096122E">
      <w:pPr>
        <w:pStyle w:val="12"/>
        <w:numPr>
          <w:ilvl w:val="0"/>
          <w:numId w:val="24"/>
        </w:numPr>
        <w:spacing w:before="0" w:line="240" w:lineRule="auto"/>
        <w:ind w:left="0" w:firstLine="709"/>
        <w:rPr>
          <w:sz w:val="24"/>
        </w:rPr>
      </w:pPr>
      <w:r w:rsidRPr="008E3334">
        <w:rPr>
          <w:sz w:val="24"/>
        </w:rPr>
        <w:t>простота монтажа теплопроводов, изоляции участков сварных стыков и высокая ремонтопригодность;</w:t>
      </w:r>
    </w:p>
    <w:p w:rsidR="00431739" w:rsidRPr="008E3334" w:rsidRDefault="00431739" w:rsidP="0096122E">
      <w:pPr>
        <w:pStyle w:val="12"/>
        <w:numPr>
          <w:ilvl w:val="0"/>
          <w:numId w:val="24"/>
        </w:numPr>
        <w:spacing w:before="0" w:line="240" w:lineRule="auto"/>
        <w:ind w:left="0" w:firstLine="709"/>
        <w:rPr>
          <w:sz w:val="24"/>
        </w:rPr>
      </w:pPr>
      <w:r w:rsidRPr="008E3334">
        <w:rPr>
          <w:sz w:val="24"/>
        </w:rPr>
        <w:t>не требуют предварительного нанесения на трубы специальной антикоррозионной защиты;</w:t>
      </w:r>
    </w:p>
    <w:p w:rsidR="00431739" w:rsidRPr="008E3334" w:rsidRDefault="00431739" w:rsidP="0096122E">
      <w:pPr>
        <w:pStyle w:val="12"/>
        <w:numPr>
          <w:ilvl w:val="0"/>
          <w:numId w:val="24"/>
        </w:numPr>
        <w:spacing w:before="0" w:line="240" w:lineRule="auto"/>
        <w:ind w:left="0" w:firstLine="709"/>
        <w:rPr>
          <w:sz w:val="24"/>
        </w:rPr>
      </w:pPr>
      <w:r w:rsidRPr="008E3334">
        <w:rPr>
          <w:sz w:val="24"/>
        </w:rPr>
        <w:t>не требуют согласно СНиП41-02-2003 «Тепловые сети» системы контроля увлажнения изоляции (СОДК);</w:t>
      </w:r>
    </w:p>
    <w:p w:rsidR="00431739" w:rsidRPr="008E3334" w:rsidRDefault="00431739" w:rsidP="0096122E">
      <w:pPr>
        <w:pStyle w:val="12"/>
        <w:numPr>
          <w:ilvl w:val="0"/>
          <w:numId w:val="24"/>
        </w:numPr>
        <w:spacing w:before="0" w:line="240" w:lineRule="auto"/>
        <w:ind w:left="0" w:firstLine="709"/>
        <w:rPr>
          <w:sz w:val="24"/>
        </w:rPr>
      </w:pPr>
      <w:r w:rsidRPr="008E3334">
        <w:rPr>
          <w:sz w:val="24"/>
        </w:rPr>
        <w:t xml:space="preserve">имеют высокие пределы прочности при изгибе и сжатии, адгезию, рабочую </w:t>
      </w:r>
      <w:proofErr w:type="spellStart"/>
      <w:r w:rsidRPr="008E3334">
        <w:rPr>
          <w:sz w:val="24"/>
        </w:rPr>
        <w:t>температуростойкость</w:t>
      </w:r>
      <w:proofErr w:type="spellEnd"/>
      <w:r w:rsidRPr="008E3334">
        <w:rPr>
          <w:sz w:val="24"/>
        </w:rPr>
        <w:t xml:space="preserve"> (+150 ’С) и показатель соотношения эффективность — стоимость.</w:t>
      </w:r>
    </w:p>
    <w:p w:rsidR="00431739" w:rsidRPr="00C420B6" w:rsidRDefault="00431739" w:rsidP="00C420B6">
      <w:pPr>
        <w:pStyle w:val="2"/>
        <w:keepNext w:val="0"/>
        <w:keepLines w:val="0"/>
        <w:widowControl w:val="0"/>
        <w:numPr>
          <w:ilvl w:val="1"/>
          <w:numId w:val="4"/>
        </w:numPr>
        <w:spacing w:before="80" w:after="80"/>
        <w:ind w:left="0" w:firstLine="709"/>
        <w:jc w:val="both"/>
        <w:rPr>
          <w:rFonts w:cs="Times New Roman"/>
          <w:szCs w:val="24"/>
        </w:rPr>
      </w:pPr>
      <w:bookmarkStart w:id="142" w:name="_Toc384298645"/>
      <w:bookmarkStart w:id="143" w:name="_Toc30606044"/>
      <w:bookmarkStart w:id="144" w:name="_Toc34750600"/>
      <w:r w:rsidRPr="00C420B6">
        <w:rPr>
          <w:rFonts w:cs="Times New Roman"/>
          <w:szCs w:val="24"/>
        </w:rPr>
        <w:t>Группы проектов по мероприятиям на тепловых сетях</w:t>
      </w:r>
      <w:bookmarkEnd w:id="142"/>
      <w:bookmarkEnd w:id="143"/>
      <w:bookmarkEnd w:id="144"/>
    </w:p>
    <w:p w:rsidR="00431739" w:rsidRPr="008E3334" w:rsidRDefault="00431739" w:rsidP="0096122E">
      <w:pPr>
        <w:pStyle w:val="12"/>
        <w:spacing w:before="0" w:line="240" w:lineRule="auto"/>
        <w:ind w:firstLine="709"/>
        <w:rPr>
          <w:sz w:val="24"/>
        </w:rPr>
      </w:pPr>
      <w:r w:rsidRPr="008E3334">
        <w:rPr>
          <w:sz w:val="24"/>
        </w:rPr>
        <w:t xml:space="preserve">Представленные выше мероприятия сведены в таблицу в зависимости от группы проектов, населенного пункта и года осуществления. </w:t>
      </w:r>
    </w:p>
    <w:p w:rsidR="00431739" w:rsidRPr="008E3334" w:rsidRDefault="00431739" w:rsidP="0096122E">
      <w:pPr>
        <w:pStyle w:val="12"/>
        <w:spacing w:before="0" w:line="240" w:lineRule="auto"/>
        <w:ind w:firstLine="709"/>
        <w:rPr>
          <w:sz w:val="24"/>
        </w:rPr>
      </w:pPr>
      <w:r w:rsidRPr="008E3334">
        <w:rPr>
          <w:sz w:val="24"/>
        </w:rPr>
        <w:t xml:space="preserve">Сроки выполнения работ должны актуализироваться при появлении проектов планировок в рассматриваемых зонах приростов тепловых нагрузок и сроков строительства объектов. </w:t>
      </w:r>
    </w:p>
    <w:p w:rsidR="00431739" w:rsidRPr="008E3334" w:rsidRDefault="00431739" w:rsidP="0096122E">
      <w:pPr>
        <w:pStyle w:val="12"/>
        <w:spacing w:before="0" w:line="240" w:lineRule="auto"/>
        <w:ind w:firstLine="709"/>
        <w:rPr>
          <w:sz w:val="24"/>
        </w:rPr>
      </w:pPr>
    </w:p>
    <w:p w:rsidR="00431739" w:rsidRPr="008E3334" w:rsidRDefault="00431739" w:rsidP="0096122E">
      <w:pPr>
        <w:pStyle w:val="12"/>
        <w:spacing w:before="0" w:line="240" w:lineRule="auto"/>
        <w:ind w:firstLine="709"/>
        <w:rPr>
          <w:sz w:val="24"/>
        </w:rPr>
        <w:sectPr w:rsidR="00431739" w:rsidRPr="008E3334"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31739" w:rsidRPr="0096122E" w:rsidRDefault="00431739" w:rsidP="0096122E">
      <w:pPr>
        <w:pStyle w:val="12"/>
        <w:spacing w:before="120" w:after="120" w:line="240" w:lineRule="auto"/>
        <w:ind w:firstLine="709"/>
        <w:rPr>
          <w:b/>
          <w:color w:val="000000"/>
          <w:sz w:val="24"/>
        </w:rPr>
      </w:pPr>
      <w:r w:rsidRPr="0096122E">
        <w:rPr>
          <w:b/>
          <w:color w:val="000000"/>
          <w:sz w:val="24"/>
        </w:rPr>
        <w:lastRenderedPageBreak/>
        <w:t xml:space="preserve">Таблица </w:t>
      </w:r>
      <w:r w:rsidR="00962376" w:rsidRPr="0096122E">
        <w:rPr>
          <w:b/>
          <w:color w:val="000000"/>
          <w:sz w:val="24"/>
        </w:rPr>
        <w:t>32</w:t>
      </w:r>
      <w:r w:rsidRPr="0096122E">
        <w:rPr>
          <w:b/>
          <w:color w:val="000000"/>
          <w:sz w:val="24"/>
        </w:rPr>
        <w:t xml:space="preserve"> Мероприятия на тепловых сетях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560"/>
        <w:gridCol w:w="997"/>
        <w:gridCol w:w="1494"/>
        <w:gridCol w:w="754"/>
        <w:gridCol w:w="883"/>
        <w:gridCol w:w="883"/>
        <w:gridCol w:w="883"/>
        <w:gridCol w:w="883"/>
        <w:gridCol w:w="883"/>
        <w:gridCol w:w="883"/>
        <w:gridCol w:w="883"/>
        <w:gridCol w:w="883"/>
        <w:gridCol w:w="1904"/>
        <w:gridCol w:w="1194"/>
      </w:tblGrid>
      <w:tr w:rsidR="008E3334" w:rsidRPr="0096122E" w:rsidTr="0096122E">
        <w:trPr>
          <w:jc w:val="center"/>
        </w:trPr>
        <w:tc>
          <w:tcPr>
            <w:tcW w:w="521"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Наименование мероприятия</w:t>
            </w:r>
          </w:p>
        </w:tc>
        <w:tc>
          <w:tcPr>
            <w:tcW w:w="333"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Диаметр</w:t>
            </w:r>
          </w:p>
        </w:tc>
        <w:tc>
          <w:tcPr>
            <w:tcW w:w="499"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roofErr w:type="gramStart"/>
            <w:r w:rsidRPr="0096122E">
              <w:rPr>
                <w:rFonts w:ascii="Times New Roman" w:hAnsi="Times New Roman" w:cs="Times New Roman"/>
                <w:bCs/>
                <w:color w:val="000000"/>
                <w:sz w:val="20"/>
                <w:szCs w:val="20"/>
                <w:lang w:eastAsia="ru-RU"/>
              </w:rPr>
              <w:t>Протяжен-</w:t>
            </w:r>
            <w:proofErr w:type="spellStart"/>
            <w:r w:rsidRPr="0096122E">
              <w:rPr>
                <w:rFonts w:ascii="Times New Roman" w:hAnsi="Times New Roman" w:cs="Times New Roman"/>
                <w:bCs/>
                <w:color w:val="000000"/>
                <w:sz w:val="20"/>
                <w:szCs w:val="20"/>
                <w:lang w:eastAsia="ru-RU"/>
              </w:rPr>
              <w:t>ность</w:t>
            </w:r>
            <w:proofErr w:type="spellEnd"/>
            <w:proofErr w:type="gramEnd"/>
          </w:p>
        </w:tc>
        <w:tc>
          <w:tcPr>
            <w:tcW w:w="2611" w:type="pct"/>
            <w:gridSpan w:val="9"/>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Года, тыс. руб.</w:t>
            </w:r>
          </w:p>
        </w:tc>
        <w:tc>
          <w:tcPr>
            <w:tcW w:w="636"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Источник финансирования</w:t>
            </w:r>
          </w:p>
        </w:tc>
        <w:tc>
          <w:tcPr>
            <w:tcW w:w="399"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Стоимость</w:t>
            </w:r>
          </w:p>
        </w:tc>
      </w:tr>
      <w:tr w:rsidR="008E3334" w:rsidRPr="0096122E" w:rsidTr="0096122E">
        <w:trPr>
          <w:jc w:val="center"/>
        </w:trPr>
        <w:tc>
          <w:tcPr>
            <w:tcW w:w="521"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c>
          <w:tcPr>
            <w:tcW w:w="333"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c>
          <w:tcPr>
            <w:tcW w:w="499"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c>
          <w:tcPr>
            <w:tcW w:w="252"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2025</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2035</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w:t>
            </w:r>
          </w:p>
        </w:tc>
        <w:tc>
          <w:tcPr>
            <w:tcW w:w="636"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c>
          <w:tcPr>
            <w:tcW w:w="399"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r>
      <w:tr w:rsidR="008E3334" w:rsidRPr="0096122E" w:rsidTr="0096122E">
        <w:trPr>
          <w:jc w:val="center"/>
        </w:trPr>
        <w:tc>
          <w:tcPr>
            <w:tcW w:w="521" w:type="pct"/>
            <w:shd w:val="clear" w:color="auto" w:fill="auto"/>
            <w:vAlign w:val="center"/>
            <w:hideMark/>
          </w:tcPr>
          <w:p w:rsidR="00BA7831" w:rsidRPr="0096122E" w:rsidRDefault="00BA783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Работы по реконструкции (модернизации) тепловых сетей</w:t>
            </w:r>
          </w:p>
        </w:tc>
        <w:tc>
          <w:tcPr>
            <w:tcW w:w="333" w:type="pct"/>
            <w:shd w:val="clear" w:color="auto" w:fill="auto"/>
            <w:vAlign w:val="center"/>
            <w:hideMark/>
          </w:tcPr>
          <w:p w:rsidR="00BA7831" w:rsidRPr="0096122E" w:rsidRDefault="00BA783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85-125</w:t>
            </w:r>
          </w:p>
        </w:tc>
        <w:tc>
          <w:tcPr>
            <w:tcW w:w="499" w:type="pct"/>
            <w:shd w:val="clear" w:color="auto" w:fill="auto"/>
            <w:vAlign w:val="center"/>
            <w:hideMark/>
          </w:tcPr>
          <w:p w:rsidR="00BA7831" w:rsidRPr="0096122E" w:rsidRDefault="00BA783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2,7 км</w:t>
            </w:r>
          </w:p>
        </w:tc>
        <w:tc>
          <w:tcPr>
            <w:tcW w:w="252"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5000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6000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6000</w:t>
            </w:r>
          </w:p>
        </w:tc>
        <w:tc>
          <w:tcPr>
            <w:tcW w:w="636" w:type="pct"/>
            <w:shd w:val="clear" w:color="auto" w:fill="auto"/>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бюджет МО, внебюджетные источники</w:t>
            </w:r>
          </w:p>
        </w:tc>
        <w:tc>
          <w:tcPr>
            <w:tcW w:w="399"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22 000</w:t>
            </w:r>
          </w:p>
        </w:tc>
      </w:tr>
      <w:tr w:rsidR="008E3334" w:rsidRPr="0096122E" w:rsidTr="0096122E">
        <w:trPr>
          <w:jc w:val="center"/>
        </w:trPr>
        <w:tc>
          <w:tcPr>
            <w:tcW w:w="521" w:type="pct"/>
            <w:shd w:val="clear" w:color="auto" w:fill="auto"/>
            <w:noWrap/>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Итого:</w:t>
            </w:r>
          </w:p>
        </w:tc>
        <w:tc>
          <w:tcPr>
            <w:tcW w:w="333" w:type="pct"/>
            <w:shd w:val="clear" w:color="auto" w:fill="auto"/>
            <w:noWrap/>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 </w:t>
            </w:r>
          </w:p>
        </w:tc>
        <w:tc>
          <w:tcPr>
            <w:tcW w:w="499" w:type="pct"/>
            <w:shd w:val="clear" w:color="auto" w:fill="auto"/>
            <w:noWrap/>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 </w:t>
            </w:r>
          </w:p>
        </w:tc>
        <w:tc>
          <w:tcPr>
            <w:tcW w:w="252"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5 000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6 000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6 000</w:t>
            </w:r>
          </w:p>
        </w:tc>
        <w:tc>
          <w:tcPr>
            <w:tcW w:w="636" w:type="pct"/>
            <w:shd w:val="clear" w:color="auto" w:fill="auto"/>
            <w:vAlign w:val="center"/>
            <w:hideMark/>
          </w:tcPr>
          <w:p w:rsidR="00BA7831" w:rsidRPr="0096122E" w:rsidRDefault="00BA7831" w:rsidP="0096122E">
            <w:pPr>
              <w:rPr>
                <w:rFonts w:ascii="Times New Roman" w:hAnsi="Times New Roman" w:cs="Times New Roman"/>
                <w:sz w:val="20"/>
              </w:rPr>
            </w:pPr>
          </w:p>
        </w:tc>
        <w:tc>
          <w:tcPr>
            <w:tcW w:w="399"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22 000</w:t>
            </w:r>
          </w:p>
        </w:tc>
      </w:tr>
    </w:tbl>
    <w:p w:rsidR="00BA7831" w:rsidRDefault="00BA7831" w:rsidP="0096122E"/>
    <w:p w:rsidR="00BA7831" w:rsidRDefault="00BA7831" w:rsidP="0096122E"/>
    <w:p w:rsidR="00BA7831" w:rsidRDefault="00BA7831" w:rsidP="0096122E">
      <w:pPr>
        <w:sectPr w:rsidR="00BA7831" w:rsidSect="00D9745A">
          <w:type w:val="continuous"/>
          <w:pgSz w:w="16838" w:h="11906" w:orient="landscape"/>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47876" w:rsidRPr="00D25302"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45" w:name="_Toc30606046"/>
      <w:bookmarkStart w:id="146" w:name="_Toc34750601"/>
      <w:bookmarkStart w:id="147" w:name="_Toc359326200"/>
      <w:r w:rsidRPr="00D25302">
        <w:rPr>
          <w:rFonts w:ascii="Times New Roman" w:hAnsi="Times New Roman" w:cs="Times New Roman"/>
          <w:color w:val="auto"/>
          <w:kern w:val="28"/>
        </w:rPr>
        <w:lastRenderedPageBreak/>
        <w:t xml:space="preserve">Предложения по переводу открытых систем </w:t>
      </w:r>
      <w:proofErr w:type="gramStart"/>
      <w:r w:rsidRPr="00D25302">
        <w:rPr>
          <w:rFonts w:ascii="Times New Roman" w:hAnsi="Times New Roman" w:cs="Times New Roman"/>
          <w:color w:val="auto"/>
          <w:kern w:val="28"/>
        </w:rPr>
        <w:t>теплоснабжения(</w:t>
      </w:r>
      <w:proofErr w:type="gramEnd"/>
      <w:r w:rsidRPr="00D25302">
        <w:rPr>
          <w:rFonts w:ascii="Times New Roman" w:hAnsi="Times New Roman" w:cs="Times New Roman"/>
          <w:color w:val="auto"/>
          <w:kern w:val="28"/>
        </w:rPr>
        <w:t>горячего водоснабжения) в закрытые системы горячего водоснабжения</w:t>
      </w:r>
      <w:bookmarkEnd w:id="145"/>
      <w:bookmarkEnd w:id="146"/>
    </w:p>
    <w:p w:rsidR="00BA7831" w:rsidRPr="00C420B6" w:rsidRDefault="00BA7831" w:rsidP="00C420B6">
      <w:pPr>
        <w:pStyle w:val="2"/>
        <w:keepNext w:val="0"/>
        <w:keepLines w:val="0"/>
        <w:widowControl w:val="0"/>
        <w:numPr>
          <w:ilvl w:val="1"/>
          <w:numId w:val="4"/>
        </w:numPr>
        <w:spacing w:before="80" w:after="80"/>
        <w:ind w:left="0" w:firstLine="709"/>
        <w:jc w:val="both"/>
        <w:rPr>
          <w:rFonts w:cs="Times New Roman"/>
          <w:szCs w:val="24"/>
        </w:rPr>
      </w:pPr>
      <w:bookmarkStart w:id="148" w:name="_Toc353999584"/>
      <w:bookmarkStart w:id="149" w:name="_Toc353999778"/>
      <w:bookmarkStart w:id="150" w:name="_Toc356981725"/>
      <w:bookmarkStart w:id="151" w:name="_Toc384298646"/>
      <w:bookmarkStart w:id="152" w:name="_Toc30606045"/>
      <w:bookmarkStart w:id="153" w:name="_Toc34750602"/>
      <w:r w:rsidRPr="00C420B6">
        <w:rPr>
          <w:rFonts w:cs="Times New Roman"/>
          <w:szCs w:val="24"/>
        </w:rPr>
        <w:t>Организация закрытой схемы горячего водоснабжения</w:t>
      </w:r>
      <w:bookmarkEnd w:id="148"/>
      <w:bookmarkEnd w:id="149"/>
      <w:bookmarkEnd w:id="150"/>
      <w:bookmarkEnd w:id="151"/>
      <w:bookmarkEnd w:id="152"/>
      <w:bookmarkEnd w:id="153"/>
    </w:p>
    <w:p w:rsidR="00BA7831" w:rsidRPr="008E3334" w:rsidRDefault="00BA7831" w:rsidP="0096122E">
      <w:pPr>
        <w:pStyle w:val="12"/>
        <w:spacing w:before="0" w:line="240" w:lineRule="auto"/>
        <w:ind w:firstLine="709"/>
        <w:rPr>
          <w:sz w:val="24"/>
        </w:rPr>
      </w:pPr>
      <w:r w:rsidRPr="008E3334">
        <w:rPr>
          <w:sz w:val="24"/>
        </w:rPr>
        <w:t>В соответствии с п. 10. ФЗ №417 от 07.12.2011 г.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rsidR="00BA7831" w:rsidRPr="008E3334" w:rsidRDefault="00BA7831" w:rsidP="0096122E">
      <w:pPr>
        <w:pStyle w:val="12"/>
        <w:numPr>
          <w:ilvl w:val="0"/>
          <w:numId w:val="25"/>
        </w:numPr>
        <w:spacing w:before="0" w:line="240" w:lineRule="auto"/>
        <w:ind w:left="0" w:firstLine="709"/>
        <w:rPr>
          <w:sz w:val="24"/>
        </w:rPr>
      </w:pPr>
      <w:r w:rsidRPr="008E3334">
        <w:rPr>
          <w:sz w:val="24"/>
        </w:rPr>
        <w:t>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A7831" w:rsidRPr="008E3334" w:rsidRDefault="00BA7831" w:rsidP="0096122E">
      <w:pPr>
        <w:pStyle w:val="12"/>
        <w:numPr>
          <w:ilvl w:val="0"/>
          <w:numId w:val="25"/>
        </w:numPr>
        <w:spacing w:before="0" w:line="240" w:lineRule="auto"/>
        <w:ind w:left="0" w:firstLine="709"/>
        <w:rPr>
          <w:sz w:val="24"/>
        </w:rPr>
      </w:pPr>
      <w:r w:rsidRPr="008E3334">
        <w:rPr>
          <w:sz w:val="24"/>
        </w:rPr>
        <w:t>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A7831" w:rsidRDefault="00BA7831" w:rsidP="0096122E"/>
    <w:p w:rsidR="00BA7831" w:rsidRPr="008E3334" w:rsidRDefault="00BA7831" w:rsidP="0096122E">
      <w:pPr>
        <w:pStyle w:val="0"/>
        <w:spacing w:before="0" w:after="0" w:line="240" w:lineRule="auto"/>
        <w:ind w:firstLine="709"/>
      </w:pPr>
      <w:r w:rsidRPr="008E3334">
        <w:t>На территории МО Русско-Высоцкое сельское поселение система теплоснабжения закрытая, четырехтрубная. Открытые системы на территории поселения отсутствуют.</w:t>
      </w:r>
    </w:p>
    <w:p w:rsidR="00BA7831" w:rsidRPr="008E3334" w:rsidRDefault="00BA7831" w:rsidP="0096122E">
      <w:pPr>
        <w:pStyle w:val="0"/>
        <w:spacing w:before="0" w:after="0" w:line="240" w:lineRule="auto"/>
        <w:ind w:firstLine="709"/>
      </w:pPr>
      <w:r w:rsidRPr="008E3334">
        <w:t>Объекты перспективного строительство будут подключены к индивидуальным источникам теплоснабжения.</w:t>
      </w:r>
    </w:p>
    <w:p w:rsidR="00BA7831" w:rsidRPr="00BA7831" w:rsidRDefault="00BA7831" w:rsidP="0096122E"/>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54" w:name="_Toc30606047"/>
      <w:bookmarkStart w:id="155" w:name="_Toc34750603"/>
      <w:r w:rsidRPr="00D25302">
        <w:rPr>
          <w:rFonts w:ascii="Times New Roman" w:hAnsi="Times New Roman" w:cs="Times New Roman"/>
          <w:color w:val="auto"/>
          <w:kern w:val="28"/>
        </w:rPr>
        <w:lastRenderedPageBreak/>
        <w:t>Перспективные топливные балансы</w:t>
      </w:r>
      <w:bookmarkEnd w:id="147"/>
      <w:bookmarkEnd w:id="154"/>
      <w:bookmarkEnd w:id="155"/>
    </w:p>
    <w:p w:rsidR="00431739" w:rsidRPr="008E3334" w:rsidRDefault="00431739" w:rsidP="0096122E">
      <w:pPr>
        <w:pStyle w:val="12"/>
        <w:spacing w:before="0" w:line="240" w:lineRule="auto"/>
        <w:ind w:firstLine="709"/>
        <w:rPr>
          <w:sz w:val="24"/>
        </w:rPr>
      </w:pPr>
      <w:r w:rsidRPr="008E3334">
        <w:rPr>
          <w:sz w:val="24"/>
        </w:rPr>
        <w:t>Перспективные топливные балансы разрабатываются в соответствии с подпунктом 6 пункта 3  и пунктом 23 Требований к схемам теплоснабжения.</w:t>
      </w:r>
    </w:p>
    <w:p w:rsidR="00431739" w:rsidRPr="008E3334" w:rsidRDefault="00431739" w:rsidP="0096122E">
      <w:pPr>
        <w:pStyle w:val="12"/>
        <w:spacing w:before="0" w:line="240" w:lineRule="auto"/>
        <w:ind w:firstLine="709"/>
        <w:rPr>
          <w:sz w:val="24"/>
        </w:rPr>
      </w:pPr>
      <w:r w:rsidRPr="008E3334">
        <w:rPr>
          <w:sz w:val="24"/>
        </w:rPr>
        <w:t>В результате разработки в соответствии с пунктом 23 Требований к схеме теплоснабжения должны быть решены следующие задачи:</w:t>
      </w:r>
    </w:p>
    <w:p w:rsidR="00431739" w:rsidRPr="008E3334" w:rsidRDefault="00431739" w:rsidP="0096122E">
      <w:pPr>
        <w:pStyle w:val="12"/>
        <w:numPr>
          <w:ilvl w:val="0"/>
          <w:numId w:val="26"/>
        </w:numPr>
        <w:spacing w:before="0" w:line="240" w:lineRule="auto"/>
        <w:ind w:left="0" w:firstLine="709"/>
        <w:rPr>
          <w:sz w:val="24"/>
        </w:rPr>
      </w:pPr>
      <w:r w:rsidRPr="008E3334">
        <w:rPr>
          <w:sz w:val="24"/>
        </w:rPr>
        <w:t>установлены перспективные объемы тепловой энергии, вырабатываемой на всех источниках тепловой энергии, обеспечивающие спрос на тепловую энергию и теплоноситель для потребителей, на собственные нужды котельных, на потери тепловой энергии  при ее передаче по тепловым сетям, на хозяйственные нужды предприятий;</w:t>
      </w:r>
    </w:p>
    <w:p w:rsidR="00431739" w:rsidRPr="008E3334" w:rsidRDefault="00431739" w:rsidP="0096122E">
      <w:pPr>
        <w:pStyle w:val="12"/>
        <w:numPr>
          <w:ilvl w:val="0"/>
          <w:numId w:val="26"/>
        </w:numPr>
        <w:spacing w:before="0" w:line="240" w:lineRule="auto"/>
        <w:ind w:left="0" w:firstLine="709"/>
        <w:rPr>
          <w:sz w:val="24"/>
        </w:rPr>
      </w:pPr>
      <w:r w:rsidRPr="008E3334">
        <w:rPr>
          <w:sz w:val="24"/>
        </w:rPr>
        <w:t>установлены объемы топлива для обеспечения выработки тепловой энергии на каждом источнике тепловой энергии;</w:t>
      </w:r>
    </w:p>
    <w:p w:rsidR="00431739" w:rsidRPr="008E3334" w:rsidRDefault="00431739" w:rsidP="0096122E">
      <w:pPr>
        <w:pStyle w:val="12"/>
        <w:numPr>
          <w:ilvl w:val="0"/>
          <w:numId w:val="26"/>
        </w:numPr>
        <w:spacing w:before="0" w:line="240" w:lineRule="auto"/>
        <w:ind w:left="0" w:firstLine="709"/>
        <w:rPr>
          <w:sz w:val="24"/>
        </w:rPr>
      </w:pPr>
      <w:r w:rsidRPr="008E3334">
        <w:rPr>
          <w:sz w:val="24"/>
        </w:rPr>
        <w:t>определены виды топлива, обеспечивающие выработку необходимой тепловой энергии;</w:t>
      </w:r>
    </w:p>
    <w:p w:rsidR="00431739" w:rsidRPr="008E3334" w:rsidRDefault="00431739" w:rsidP="0096122E">
      <w:pPr>
        <w:pStyle w:val="12"/>
        <w:numPr>
          <w:ilvl w:val="0"/>
          <w:numId w:val="26"/>
        </w:numPr>
        <w:spacing w:before="0" w:line="240" w:lineRule="auto"/>
        <w:ind w:left="0" w:firstLine="709"/>
        <w:rPr>
          <w:sz w:val="24"/>
        </w:rPr>
      </w:pPr>
      <w:r w:rsidRPr="008E3334">
        <w:rPr>
          <w:sz w:val="24"/>
        </w:rPr>
        <w:t>установлены показатели эффективности использования топлива и предлагаемого к использованию теплоэнергетического оборудования.</w:t>
      </w:r>
    </w:p>
    <w:p w:rsidR="00BA7831" w:rsidRPr="008E3334" w:rsidRDefault="00BA7831" w:rsidP="0096122E">
      <w:pPr>
        <w:pStyle w:val="0"/>
        <w:numPr>
          <w:ilvl w:val="0"/>
          <w:numId w:val="26"/>
        </w:numPr>
        <w:spacing w:before="0" w:after="0" w:line="240" w:lineRule="auto"/>
        <w:ind w:left="0" w:firstLine="709"/>
        <w:rPr>
          <w:color w:val="000000"/>
        </w:rPr>
      </w:pPr>
      <w:bookmarkStart w:id="156" w:name="_Toc372715008"/>
      <w:bookmarkStart w:id="157" w:name="_Toc383701204"/>
      <w:bookmarkStart w:id="158" w:name="_Toc30606048"/>
      <w:r w:rsidRPr="008E3334">
        <w:rPr>
          <w:color w:val="000000"/>
        </w:rPr>
        <w:t xml:space="preserve">Расчеты перспективных максимальных годовых расходов топлива для зимнего, летнего и переходного периодов по элементам территориального деления выполнены на основании данных о среднемесячной температуре наружного воздуха, суммарной присоединенной тепловой нагрузке и удельных расходов условного топлива. Результаты расчётов перспективного годового расхода топлива к 2040 году представлены в </w:t>
      </w:r>
      <w:r w:rsidRPr="008E3334">
        <w:t>таблице ниже</w:t>
      </w:r>
      <w:r w:rsidRPr="008E3334">
        <w:rPr>
          <w:color w:val="000000"/>
        </w:rPr>
        <w:t>.</w:t>
      </w:r>
    </w:p>
    <w:p w:rsidR="00BA7831" w:rsidRPr="0096122E" w:rsidRDefault="00BA7831" w:rsidP="00EB6D1F">
      <w:pPr>
        <w:pStyle w:val="af"/>
      </w:pPr>
      <w:bookmarkStart w:id="159" w:name="_Ref423435504"/>
      <w:r w:rsidRPr="0096122E">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16</w:t>
      </w:r>
      <w:r w:rsidR="002332C0">
        <w:rPr>
          <w:noProof/>
        </w:rPr>
        <w:fldChar w:fldCharType="end"/>
      </w:r>
      <w:bookmarkEnd w:id="159"/>
      <w:r w:rsidRPr="0096122E">
        <w:t>. Перспективный годовой расход топлива на расчетный срок</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4726"/>
        <w:gridCol w:w="5309"/>
      </w:tblGrid>
      <w:tr w:rsidR="00BA7831" w:rsidRPr="0096122E" w:rsidTr="0096122E">
        <w:trPr>
          <w:tblHeader/>
          <w:jc w:val="center"/>
        </w:trPr>
        <w:tc>
          <w:tcPr>
            <w:tcW w:w="2355"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Источник тепловой энергии</w:t>
            </w:r>
          </w:p>
        </w:tc>
        <w:tc>
          <w:tcPr>
            <w:tcW w:w="2645"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 xml:space="preserve">Расход условного топлива за год, </w:t>
            </w:r>
            <w:proofErr w:type="spellStart"/>
            <w:r w:rsidRPr="0096122E">
              <w:rPr>
                <w:rFonts w:ascii="Times New Roman" w:hAnsi="Times New Roman" w:cs="Times New Roman"/>
                <w:color w:val="000000"/>
                <w:sz w:val="20"/>
                <w:szCs w:val="20"/>
              </w:rPr>
              <w:t>т.у.т</w:t>
            </w:r>
            <w:proofErr w:type="spellEnd"/>
            <w:r w:rsidRPr="0096122E">
              <w:rPr>
                <w:rFonts w:ascii="Times New Roman" w:hAnsi="Times New Roman" w:cs="Times New Roman"/>
                <w:color w:val="000000"/>
                <w:sz w:val="20"/>
                <w:szCs w:val="20"/>
              </w:rPr>
              <w:t>. в год</w:t>
            </w:r>
          </w:p>
        </w:tc>
      </w:tr>
      <w:tr w:rsidR="00BA7831" w:rsidRPr="0096122E" w:rsidTr="0096122E">
        <w:trPr>
          <w:jc w:val="center"/>
        </w:trPr>
        <w:tc>
          <w:tcPr>
            <w:tcW w:w="2355"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с. Русско-Высоцкое</w:t>
            </w:r>
          </w:p>
        </w:tc>
        <w:tc>
          <w:tcPr>
            <w:tcW w:w="2645" w:type="pct"/>
            <w:shd w:val="clear" w:color="auto" w:fill="auto"/>
            <w:vAlign w:val="center"/>
          </w:tcPr>
          <w:p w:rsidR="00BA7831" w:rsidRPr="0096122E" w:rsidRDefault="00BA7831" w:rsidP="0096122E">
            <w:pPr>
              <w:rPr>
                <w:rFonts w:ascii="Times New Roman" w:hAnsi="Times New Roman" w:cs="Times New Roman"/>
                <w:sz w:val="20"/>
                <w:szCs w:val="20"/>
              </w:rPr>
            </w:pPr>
            <w:r w:rsidRPr="0096122E">
              <w:rPr>
                <w:rFonts w:ascii="Times New Roman" w:hAnsi="Times New Roman" w:cs="Times New Roman"/>
                <w:sz w:val="20"/>
                <w:szCs w:val="20"/>
              </w:rPr>
              <w:t>4508</w:t>
            </w:r>
          </w:p>
        </w:tc>
      </w:tr>
    </w:tbl>
    <w:p w:rsidR="00431739" w:rsidRPr="00C420B6" w:rsidRDefault="00431739" w:rsidP="00C420B6">
      <w:pPr>
        <w:pStyle w:val="2"/>
        <w:keepNext w:val="0"/>
        <w:keepLines w:val="0"/>
        <w:widowControl w:val="0"/>
        <w:numPr>
          <w:ilvl w:val="1"/>
          <w:numId w:val="4"/>
        </w:numPr>
        <w:spacing w:before="80" w:after="80"/>
        <w:ind w:left="0" w:firstLine="709"/>
        <w:jc w:val="both"/>
        <w:rPr>
          <w:rFonts w:cs="Times New Roman"/>
          <w:szCs w:val="24"/>
        </w:rPr>
      </w:pPr>
      <w:bookmarkStart w:id="160" w:name="_Toc34750604"/>
      <w:r w:rsidRPr="00C420B6">
        <w:rPr>
          <w:rFonts w:cs="Times New Roman"/>
          <w:szCs w:val="24"/>
        </w:rPr>
        <w:t>Перспективные часовые расходы топлива</w:t>
      </w:r>
      <w:bookmarkEnd w:id="156"/>
      <w:bookmarkEnd w:id="157"/>
      <w:bookmarkEnd w:id="158"/>
      <w:bookmarkEnd w:id="160"/>
    </w:p>
    <w:p w:rsidR="00431739" w:rsidRPr="008E3334" w:rsidRDefault="00431739" w:rsidP="0096122E">
      <w:pPr>
        <w:pStyle w:val="12"/>
        <w:spacing w:before="0" w:line="240" w:lineRule="auto"/>
        <w:ind w:firstLine="709"/>
        <w:rPr>
          <w:sz w:val="24"/>
          <w:szCs w:val="24"/>
        </w:rPr>
      </w:pPr>
      <w:r w:rsidRPr="008E3334">
        <w:rPr>
          <w:sz w:val="24"/>
        </w:rPr>
        <w:t xml:space="preserve">Значения перспективных максимальных часовых расходов топлива на источниках теплоснабжения приведены в таблице </w:t>
      </w:r>
      <w:r w:rsidR="00BA7831" w:rsidRPr="008E3334">
        <w:rPr>
          <w:sz w:val="24"/>
        </w:rPr>
        <w:t>ниже</w:t>
      </w:r>
      <w:r w:rsidRPr="008E3334">
        <w:rPr>
          <w:sz w:val="24"/>
        </w:rPr>
        <w:t>. Расходы топлива посчитаны для расчетной температуры наружного воздуха – 2</w:t>
      </w:r>
      <w:r w:rsidR="00BA7831" w:rsidRPr="008E3334">
        <w:rPr>
          <w:sz w:val="24"/>
        </w:rPr>
        <w:t>6</w:t>
      </w:r>
      <w:r w:rsidRPr="008E3334">
        <w:rPr>
          <w:sz w:val="24"/>
        </w:rPr>
        <w:t xml:space="preserve"> </w:t>
      </w:r>
      <w:r w:rsidRPr="008E3334">
        <w:rPr>
          <w:sz w:val="24"/>
          <w:vertAlign w:val="superscript"/>
        </w:rPr>
        <w:t>0</w:t>
      </w:r>
      <w:r w:rsidRPr="008E3334">
        <w:rPr>
          <w:sz w:val="24"/>
        </w:rPr>
        <w:t xml:space="preserve">С для </w:t>
      </w:r>
      <w:r w:rsidR="00BA7831" w:rsidRPr="008E3334">
        <w:rPr>
          <w:sz w:val="24"/>
        </w:rPr>
        <w:t>села Русско-Высоцкое.</w:t>
      </w:r>
    </w:p>
    <w:p w:rsidR="00431739" w:rsidRPr="008E3334" w:rsidRDefault="00431739" w:rsidP="0096122E">
      <w:pPr>
        <w:pStyle w:val="a7"/>
        <w:ind w:left="0" w:firstLine="709"/>
        <w:jc w:val="both"/>
        <w:rPr>
          <w:rFonts w:ascii="Times New Roman" w:hAnsi="Times New Roman" w:cs="Times New Roman"/>
          <w:sz w:val="24"/>
          <w:szCs w:val="24"/>
        </w:rPr>
        <w:sectPr w:rsidR="00431739" w:rsidRPr="008E3334"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31739" w:rsidRPr="0096122E" w:rsidRDefault="00431739" w:rsidP="0096122E">
      <w:pPr>
        <w:pStyle w:val="12"/>
        <w:spacing w:before="120" w:after="120" w:line="240" w:lineRule="auto"/>
        <w:ind w:firstLine="709"/>
        <w:rPr>
          <w:b/>
          <w:color w:val="000000"/>
          <w:sz w:val="24"/>
          <w:szCs w:val="24"/>
        </w:rPr>
      </w:pPr>
      <w:r w:rsidRPr="0096122E">
        <w:rPr>
          <w:b/>
          <w:color w:val="000000"/>
          <w:sz w:val="24"/>
          <w:szCs w:val="24"/>
        </w:rPr>
        <w:lastRenderedPageBreak/>
        <w:t xml:space="preserve">Таблица </w:t>
      </w:r>
      <w:r w:rsidR="00A1413D" w:rsidRPr="0096122E">
        <w:rPr>
          <w:b/>
          <w:color w:val="000000"/>
          <w:sz w:val="24"/>
          <w:szCs w:val="24"/>
        </w:rPr>
        <w:t>34</w:t>
      </w:r>
      <w:r w:rsidRPr="0096122E">
        <w:rPr>
          <w:b/>
          <w:color w:val="000000"/>
          <w:sz w:val="24"/>
          <w:szCs w:val="24"/>
        </w:rPr>
        <w:t xml:space="preserve"> Перспективные максимальные расходы топлива для </w:t>
      </w:r>
      <w:r w:rsidR="00BA7831" w:rsidRPr="0096122E">
        <w:rPr>
          <w:b/>
          <w:color w:val="000000"/>
          <w:sz w:val="24"/>
          <w:szCs w:val="24"/>
        </w:rPr>
        <w:t>котельной ООО «ТК Северная»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2857"/>
        <w:gridCol w:w="1348"/>
        <w:gridCol w:w="1348"/>
        <w:gridCol w:w="1347"/>
        <w:gridCol w:w="1347"/>
        <w:gridCol w:w="1344"/>
        <w:gridCol w:w="1344"/>
        <w:gridCol w:w="1344"/>
        <w:gridCol w:w="1344"/>
        <w:gridCol w:w="1344"/>
      </w:tblGrid>
      <w:tr w:rsidR="00BA7831" w:rsidRPr="0096122E" w:rsidTr="0096122E">
        <w:trPr>
          <w:jc w:val="center"/>
        </w:trPr>
        <w:tc>
          <w:tcPr>
            <w:tcW w:w="954" w:type="pct"/>
            <w:shd w:val="clear" w:color="auto" w:fill="auto"/>
            <w:vAlign w:val="center"/>
            <w:hideMark/>
          </w:tcPr>
          <w:p w:rsidR="00BA7831" w:rsidRPr="0096122E" w:rsidRDefault="00BA7831" w:rsidP="0096122E">
            <w:pPr>
              <w:rPr>
                <w:rFonts w:ascii="Times New Roman" w:eastAsia="Times New Roman" w:hAnsi="Times New Roman" w:cs="Times New Roman"/>
                <w:bCs/>
                <w:color w:val="000000"/>
                <w:sz w:val="20"/>
                <w:szCs w:val="20"/>
                <w:lang w:eastAsia="ru-RU"/>
              </w:rPr>
            </w:pPr>
            <w:r w:rsidRPr="0096122E">
              <w:rPr>
                <w:rFonts w:ascii="Times New Roman" w:eastAsia="Times New Roman" w:hAnsi="Times New Roman" w:cs="Times New Roman"/>
                <w:bCs/>
                <w:color w:val="000000"/>
                <w:sz w:val="20"/>
                <w:szCs w:val="20"/>
                <w:lang w:eastAsia="ru-RU"/>
              </w:rPr>
              <w:t>Источник теплоснабжения</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2020 год</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2021 год</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2022 год</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2023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2024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2025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2030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2035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2040 год</w:t>
            </w:r>
          </w:p>
        </w:tc>
      </w:tr>
      <w:tr w:rsidR="00BA7831" w:rsidRPr="0096122E" w:rsidTr="0096122E">
        <w:trPr>
          <w:jc w:val="center"/>
        </w:trPr>
        <w:tc>
          <w:tcPr>
            <w:tcW w:w="954" w:type="pct"/>
            <w:shd w:val="clear" w:color="auto" w:fill="auto"/>
            <w:vAlign w:val="center"/>
            <w:hideMark/>
          </w:tcPr>
          <w:p w:rsidR="00BA7831" w:rsidRPr="0096122E" w:rsidRDefault="00BA7831" w:rsidP="0096122E">
            <w:pPr>
              <w:rPr>
                <w:rFonts w:ascii="Times New Roman" w:eastAsia="Times New Roman" w:hAnsi="Times New Roman" w:cs="Times New Roman"/>
                <w:bCs/>
                <w:color w:val="000000"/>
                <w:sz w:val="20"/>
                <w:szCs w:val="20"/>
                <w:lang w:eastAsia="ru-RU"/>
              </w:rPr>
            </w:pPr>
            <w:r w:rsidRPr="0096122E">
              <w:rPr>
                <w:rFonts w:ascii="Times New Roman" w:eastAsia="Times New Roman" w:hAnsi="Times New Roman" w:cs="Times New Roman"/>
                <w:bCs/>
                <w:color w:val="000000"/>
                <w:sz w:val="20"/>
                <w:szCs w:val="20"/>
                <w:lang w:eastAsia="ru-RU"/>
              </w:rPr>
              <w:t xml:space="preserve">Максимальный расход топлива, </w:t>
            </w:r>
            <w:proofErr w:type="spellStart"/>
            <w:r w:rsidRPr="0096122E">
              <w:rPr>
                <w:rFonts w:ascii="Times New Roman" w:eastAsia="Times New Roman" w:hAnsi="Times New Roman" w:cs="Times New Roman"/>
                <w:bCs/>
                <w:color w:val="000000"/>
                <w:sz w:val="20"/>
                <w:szCs w:val="20"/>
                <w:lang w:eastAsia="ru-RU"/>
              </w:rPr>
              <w:t>т.у.т</w:t>
            </w:r>
            <w:proofErr w:type="spellEnd"/>
            <w:r w:rsidRPr="0096122E">
              <w:rPr>
                <w:rFonts w:ascii="Times New Roman" w:eastAsia="Times New Roman" w:hAnsi="Times New Roman" w:cs="Times New Roman"/>
                <w:bCs/>
                <w:color w:val="000000"/>
                <w:sz w:val="20"/>
                <w:szCs w:val="20"/>
                <w:lang w:eastAsia="ru-RU"/>
              </w:rPr>
              <w:t>./ч</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r>
      <w:tr w:rsidR="00BA7831" w:rsidRPr="0096122E" w:rsidTr="0096122E">
        <w:trPr>
          <w:jc w:val="center"/>
        </w:trPr>
        <w:tc>
          <w:tcPr>
            <w:tcW w:w="954" w:type="pct"/>
            <w:shd w:val="clear" w:color="auto" w:fill="auto"/>
            <w:vAlign w:val="center"/>
            <w:hideMark/>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с. Русско-Высоцкое</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r>
      <w:tr w:rsidR="00BA7831" w:rsidRPr="0096122E" w:rsidTr="0096122E">
        <w:trPr>
          <w:jc w:val="center"/>
        </w:trPr>
        <w:tc>
          <w:tcPr>
            <w:tcW w:w="954"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Всего источникам</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r>
    </w:tbl>
    <w:p w:rsidR="00431739" w:rsidRPr="008E3334" w:rsidRDefault="00431739" w:rsidP="0096122E">
      <w:pPr>
        <w:pStyle w:val="a7"/>
        <w:ind w:left="0" w:firstLine="709"/>
        <w:jc w:val="both"/>
        <w:rPr>
          <w:rFonts w:ascii="Times New Roman" w:hAnsi="Times New Roman" w:cs="Times New Roman"/>
          <w:sz w:val="24"/>
          <w:szCs w:val="24"/>
        </w:rPr>
        <w:sectPr w:rsidR="00431739" w:rsidRPr="008E3334" w:rsidSect="00D9745A">
          <w:type w:val="continuous"/>
          <w:pgSz w:w="16838" w:h="11906" w:orient="landscape"/>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61" w:name="_Toc372715012"/>
      <w:bookmarkStart w:id="162" w:name="_Toc383701208"/>
      <w:bookmarkStart w:id="163" w:name="_Toc30606052"/>
      <w:bookmarkStart w:id="164" w:name="_Toc34750605"/>
      <w:r w:rsidRPr="00C420B6">
        <w:rPr>
          <w:rFonts w:cs="Times New Roman"/>
          <w:szCs w:val="24"/>
        </w:rPr>
        <w:t>Нормативные запасы аварийных видов топлива</w:t>
      </w:r>
      <w:bookmarkEnd w:id="161"/>
      <w:bookmarkEnd w:id="162"/>
      <w:bookmarkEnd w:id="163"/>
      <w:bookmarkEnd w:id="164"/>
    </w:p>
    <w:p w:rsidR="00BA7831" w:rsidRPr="008E3334" w:rsidRDefault="00BA7831" w:rsidP="0096122E">
      <w:pPr>
        <w:pStyle w:val="0"/>
        <w:spacing w:before="0" w:after="0" w:line="240" w:lineRule="auto"/>
        <w:ind w:firstLine="709"/>
        <w:rPr>
          <w:color w:val="000000"/>
        </w:rPr>
      </w:pPr>
      <w:r w:rsidRPr="008E3334">
        <w:rPr>
          <w:color w:val="000000"/>
        </w:rPr>
        <w:t xml:space="preserve">Согласно СНиП II-35-76 «Котельные установки» емкость хранилищ жидкого топлива в зависимости от суточного расхода следует принимать для аварий на котельных, работающих на газе, доставляемом по железной дороге или автомобильным транспортом на трехсуточный расход. В </w:t>
      </w:r>
      <w:r w:rsidRPr="008E3334">
        <w:t>таблице ниже</w:t>
      </w:r>
      <w:r w:rsidRPr="008E3334">
        <w:rPr>
          <w:color w:val="000000"/>
        </w:rPr>
        <w:t xml:space="preserve"> представлены данные нормативных запасов аварийного топлива по котельной МО Русско-Высоцкое сельское поселение.</w:t>
      </w:r>
    </w:p>
    <w:p w:rsidR="00BA7831" w:rsidRPr="0096122E" w:rsidRDefault="00BA7831" w:rsidP="00EB6D1F">
      <w:pPr>
        <w:pStyle w:val="af"/>
      </w:pPr>
      <w:bookmarkStart w:id="165" w:name="_Ref423435503"/>
      <w:r w:rsidRPr="0096122E">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17</w:t>
      </w:r>
      <w:r w:rsidR="002332C0">
        <w:rPr>
          <w:noProof/>
        </w:rPr>
        <w:fldChar w:fldCharType="end"/>
      </w:r>
      <w:bookmarkEnd w:id="165"/>
      <w:r w:rsidRPr="0096122E">
        <w:t>. Нормативные запасы аварийного топлива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7133"/>
        <w:gridCol w:w="7834"/>
      </w:tblGrid>
      <w:tr w:rsidR="00BA7831" w:rsidRPr="0096122E" w:rsidTr="0096122E">
        <w:trPr>
          <w:tblHeader/>
          <w:jc w:val="center"/>
        </w:trPr>
        <w:tc>
          <w:tcPr>
            <w:tcW w:w="2383"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Источник тепловой энергии</w:t>
            </w:r>
          </w:p>
        </w:tc>
        <w:tc>
          <w:tcPr>
            <w:tcW w:w="2617"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 xml:space="preserve">Резерв условного топлива, </w:t>
            </w:r>
            <w:proofErr w:type="spellStart"/>
            <w:r w:rsidRPr="0096122E">
              <w:rPr>
                <w:rFonts w:ascii="Times New Roman" w:hAnsi="Times New Roman" w:cs="Times New Roman"/>
                <w:color w:val="000000"/>
                <w:sz w:val="20"/>
                <w:szCs w:val="20"/>
              </w:rPr>
              <w:t>т.у.т</w:t>
            </w:r>
            <w:proofErr w:type="spellEnd"/>
            <w:r w:rsidRPr="0096122E">
              <w:rPr>
                <w:rFonts w:ascii="Times New Roman" w:hAnsi="Times New Roman" w:cs="Times New Roman"/>
                <w:color w:val="000000"/>
                <w:sz w:val="20"/>
                <w:szCs w:val="20"/>
              </w:rPr>
              <w:t>.</w:t>
            </w:r>
          </w:p>
        </w:tc>
      </w:tr>
      <w:tr w:rsidR="00BA7831" w:rsidRPr="0096122E" w:rsidTr="0096122E">
        <w:trPr>
          <w:jc w:val="center"/>
        </w:trPr>
        <w:tc>
          <w:tcPr>
            <w:tcW w:w="2383"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с. Русско-Высоцкое</w:t>
            </w:r>
          </w:p>
        </w:tc>
        <w:tc>
          <w:tcPr>
            <w:tcW w:w="2617"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6,056</w:t>
            </w:r>
          </w:p>
        </w:tc>
      </w:tr>
    </w:tbl>
    <w:p w:rsidR="00431739" w:rsidRPr="008E3334" w:rsidRDefault="00431739" w:rsidP="0096122E">
      <w:pPr>
        <w:pStyle w:val="a7"/>
        <w:ind w:left="0" w:firstLine="709"/>
        <w:jc w:val="both"/>
        <w:rPr>
          <w:rFonts w:ascii="Times New Roman" w:hAnsi="Times New Roman" w:cs="Times New Roman"/>
          <w:sz w:val="24"/>
          <w:szCs w:val="24"/>
        </w:rPr>
        <w:sectPr w:rsidR="00431739" w:rsidRPr="008E3334" w:rsidSect="00D9745A">
          <w:type w:val="continuous"/>
          <w:pgSz w:w="16838" w:h="11906" w:orient="landscape"/>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66" w:name="_Toc359326201"/>
      <w:bookmarkStart w:id="167" w:name="_Toc30606053"/>
      <w:bookmarkStart w:id="168" w:name="_Toc34750606"/>
      <w:r w:rsidRPr="00D25302">
        <w:rPr>
          <w:rFonts w:ascii="Times New Roman" w:hAnsi="Times New Roman" w:cs="Times New Roman"/>
          <w:color w:val="auto"/>
          <w:kern w:val="28"/>
        </w:rPr>
        <w:lastRenderedPageBreak/>
        <w:t>Инвестиции в строительство, реконструкцию и техническое перевооружение</w:t>
      </w:r>
      <w:bookmarkEnd w:id="166"/>
      <w:bookmarkEnd w:id="167"/>
      <w:bookmarkEnd w:id="168"/>
    </w:p>
    <w:p w:rsidR="00902BD7" w:rsidRPr="00C420B6" w:rsidRDefault="00B40274" w:rsidP="00C420B6">
      <w:pPr>
        <w:pStyle w:val="2"/>
        <w:keepNext w:val="0"/>
        <w:keepLines w:val="0"/>
        <w:widowControl w:val="0"/>
        <w:numPr>
          <w:ilvl w:val="1"/>
          <w:numId w:val="4"/>
        </w:numPr>
        <w:spacing w:before="80" w:after="80"/>
        <w:ind w:left="0" w:firstLine="709"/>
        <w:jc w:val="both"/>
        <w:rPr>
          <w:rFonts w:cs="Times New Roman"/>
          <w:szCs w:val="24"/>
        </w:rPr>
      </w:pPr>
      <w:bookmarkStart w:id="169" w:name="_Toc30606054"/>
      <w:bookmarkStart w:id="170" w:name="_Toc34750607"/>
      <w:r w:rsidRPr="00C420B6">
        <w:rPr>
          <w:rFonts w:cs="Times New Roman"/>
          <w:szCs w:val="24"/>
        </w:rPr>
        <w:t>Предложение по величине необх</w:t>
      </w:r>
      <w:r w:rsidR="00B207F9" w:rsidRPr="00C420B6">
        <w:rPr>
          <w:rFonts w:cs="Times New Roman"/>
          <w:szCs w:val="24"/>
        </w:rPr>
        <w:t>о</w:t>
      </w:r>
      <w:r w:rsidRPr="00C420B6">
        <w:rPr>
          <w:rFonts w:cs="Times New Roman"/>
          <w:szCs w:val="24"/>
        </w:rPr>
        <w:t>димых инвестиции в строительство, реконструкцию и техническое перевооружение источников тепловой энергии на каждом этапе</w:t>
      </w:r>
      <w:bookmarkEnd w:id="169"/>
      <w:bookmarkEnd w:id="170"/>
    </w:p>
    <w:p w:rsidR="00466713" w:rsidRPr="008E3334" w:rsidRDefault="00466713" w:rsidP="0096122E">
      <w:pPr>
        <w:pStyle w:val="12"/>
        <w:spacing w:before="0" w:line="240" w:lineRule="auto"/>
        <w:ind w:firstLine="709"/>
        <w:rPr>
          <w:sz w:val="24"/>
        </w:rPr>
      </w:pPr>
      <w:r w:rsidRPr="008E3334">
        <w:rPr>
          <w:sz w:val="24"/>
        </w:rPr>
        <w:t>Объекты перспективного строительство будут подключены к индивидуальным источникам теплоснабжения.</w:t>
      </w:r>
    </w:p>
    <w:p w:rsidR="00B207F9" w:rsidRDefault="00B207F9" w:rsidP="0096122E">
      <w:pPr>
        <w:pStyle w:val="12"/>
        <w:spacing w:before="0" w:line="240" w:lineRule="auto"/>
        <w:ind w:firstLine="709"/>
        <w:rPr>
          <w:sz w:val="24"/>
        </w:rPr>
      </w:pPr>
      <w:r w:rsidRPr="008E3334">
        <w:rPr>
          <w:sz w:val="24"/>
        </w:rPr>
        <w:t xml:space="preserve">Одновременно увеличение </w:t>
      </w:r>
      <w:r w:rsidR="00466713" w:rsidRPr="008E3334">
        <w:rPr>
          <w:sz w:val="24"/>
        </w:rPr>
        <w:t>количества исто</w:t>
      </w:r>
      <w:r w:rsidR="000341AF">
        <w:rPr>
          <w:sz w:val="24"/>
        </w:rPr>
        <w:t>ч</w:t>
      </w:r>
      <w:r w:rsidR="00466713" w:rsidRPr="008E3334">
        <w:rPr>
          <w:sz w:val="24"/>
        </w:rPr>
        <w:t>ников</w:t>
      </w:r>
      <w:r w:rsidRPr="008E3334">
        <w:rPr>
          <w:sz w:val="24"/>
        </w:rPr>
        <w:t xml:space="preserve"> позволит повысить резерв мощности до нормативного, что позволит обеспечить качественным и надежным теплоснабжением потребителей при выходе из строя одного из</w:t>
      </w:r>
      <w:r w:rsidR="00466713" w:rsidRPr="008E3334">
        <w:rPr>
          <w:sz w:val="24"/>
        </w:rPr>
        <w:t xml:space="preserve"> источников</w:t>
      </w:r>
      <w:r w:rsidR="000341AF">
        <w:rPr>
          <w:sz w:val="24"/>
        </w:rPr>
        <w:t>.</w:t>
      </w: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71" w:name="_Toc384303825"/>
      <w:bookmarkStart w:id="172" w:name="_Toc30606055"/>
      <w:bookmarkStart w:id="173" w:name="_Toc34750608"/>
      <w:r w:rsidRPr="00C420B6">
        <w:rPr>
          <w:rFonts w:cs="Times New Roman"/>
          <w:szCs w:val="24"/>
        </w:rPr>
        <w:t>Строительство резервных котельных</w:t>
      </w:r>
      <w:bookmarkEnd w:id="171"/>
      <w:bookmarkEnd w:id="172"/>
      <w:bookmarkEnd w:id="173"/>
    </w:p>
    <w:p w:rsidR="00466713" w:rsidRPr="008E3334" w:rsidRDefault="00466713" w:rsidP="0096122E">
      <w:pPr>
        <w:pStyle w:val="0"/>
        <w:spacing w:before="0" w:after="0" w:line="240" w:lineRule="auto"/>
        <w:ind w:firstLine="709"/>
      </w:pPr>
      <w:r w:rsidRPr="008E3334">
        <w:t>На территории МО Русско-Высоцкое сельское поселение не планируется строительство новых котельных.</w:t>
      </w: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74" w:name="_Toc30606056"/>
      <w:bookmarkStart w:id="175" w:name="_Toc34750609"/>
      <w:r w:rsidRPr="00C420B6">
        <w:rPr>
          <w:rFonts w:cs="Times New Roman"/>
          <w:szCs w:val="24"/>
        </w:rPr>
        <w:t>Предложени</w:t>
      </w:r>
      <w:r w:rsidR="000341AF" w:rsidRPr="00C420B6">
        <w:rPr>
          <w:rFonts w:cs="Times New Roman"/>
          <w:szCs w:val="24"/>
        </w:rPr>
        <w:t>я</w:t>
      </w:r>
      <w:r w:rsidRPr="00C420B6">
        <w:rPr>
          <w:rFonts w:cs="Times New Roman"/>
          <w:szCs w:val="24"/>
        </w:rPr>
        <w:t xml:space="preserve"> по величине необхо</w:t>
      </w:r>
      <w:r w:rsidR="000341AF" w:rsidRPr="00C420B6">
        <w:rPr>
          <w:rFonts w:cs="Times New Roman"/>
          <w:szCs w:val="24"/>
        </w:rPr>
        <w:t>димых инвестиций</w:t>
      </w:r>
      <w:r w:rsidRPr="00C420B6">
        <w:rPr>
          <w:rFonts w:cs="Times New Roman"/>
          <w:szCs w:val="24"/>
        </w:rPr>
        <w:t xml:space="preserve"> в строительство, реконструкцию и техническое перевооружение тепловых сетей</w:t>
      </w:r>
      <w:bookmarkEnd w:id="174"/>
      <w:bookmarkEnd w:id="175"/>
    </w:p>
    <w:p w:rsidR="00B207F9" w:rsidRDefault="00466713" w:rsidP="00D9745A">
      <w:pPr>
        <w:pStyle w:val="0"/>
        <w:spacing w:before="0" w:after="0" w:line="240" w:lineRule="auto"/>
        <w:ind w:firstLine="709"/>
      </w:pPr>
      <w:r w:rsidRPr="00AB2651">
        <w:t xml:space="preserve">Для обеспечения надежной работы системы теплоснабжения в </w:t>
      </w:r>
      <w:r>
        <w:t xml:space="preserve">МО Русско-Высоцкое сельское поселение в связи с высоким уровнем морального износа </w:t>
      </w:r>
      <w:r w:rsidRPr="00AB2651">
        <w:t>требуется перекладка сущест</w:t>
      </w:r>
      <w:r>
        <w:t>вующих магистральных трубопрово</w:t>
      </w:r>
      <w:r w:rsidRPr="00AB2651">
        <w:t xml:space="preserve">дов, проходящих под зданиями и сооружениями населенного пункта. Поэтому необходима разработка проекта </w:t>
      </w:r>
      <w:r w:rsidR="000341AF">
        <w:t>по</w:t>
      </w:r>
      <w:r w:rsidRPr="00AB2651">
        <w:t xml:space="preserve"> прокладк</w:t>
      </w:r>
      <w:r w:rsidR="000341AF">
        <w:t>е</w:t>
      </w:r>
      <w:r w:rsidRPr="00AB2651">
        <w:t xml:space="preserve"> новых систем</w:t>
      </w:r>
      <w:r w:rsidR="00A7004E">
        <w:t>.</w:t>
      </w:r>
      <w:bookmarkStart w:id="176" w:name="_Toc384303827"/>
      <w:bookmarkStart w:id="177" w:name="_Toc30606057"/>
      <w:bookmarkStart w:id="178" w:name="_Toc34750610"/>
      <w:r w:rsidR="000341AF">
        <w:t xml:space="preserve"> </w:t>
      </w:r>
      <w:bookmarkEnd w:id="176"/>
      <w:bookmarkEnd w:id="177"/>
      <w:bookmarkEnd w:id="178"/>
    </w:p>
    <w:p w:rsidR="00466713" w:rsidRPr="008E3334" w:rsidRDefault="00466713" w:rsidP="0096122E">
      <w:pPr>
        <w:pStyle w:val="0"/>
        <w:spacing w:before="0" w:after="0" w:line="240" w:lineRule="auto"/>
        <w:ind w:firstLine="709"/>
      </w:pPr>
      <w:r w:rsidRPr="008E3334">
        <w:t>Для обеспечения теплоснабжением перспективных потребителей планируется строительство индивидуальных источников теплоснабжения.</w:t>
      </w: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79" w:name="_Toc384303828"/>
      <w:bookmarkStart w:id="180" w:name="_Toc30606058"/>
      <w:bookmarkStart w:id="181" w:name="_Toc34750611"/>
      <w:r w:rsidRPr="00C420B6">
        <w:rPr>
          <w:rFonts w:cs="Times New Roman"/>
          <w:szCs w:val="24"/>
        </w:rPr>
        <w:t>Перекладки для оптимизации гидравлического режима</w:t>
      </w:r>
      <w:bookmarkEnd w:id="179"/>
      <w:bookmarkEnd w:id="180"/>
      <w:bookmarkEnd w:id="181"/>
      <w:r w:rsidRPr="00C420B6">
        <w:rPr>
          <w:rFonts w:cs="Times New Roman"/>
          <w:szCs w:val="24"/>
        </w:rPr>
        <w:t xml:space="preserve"> </w:t>
      </w:r>
    </w:p>
    <w:p w:rsidR="00EF3FBD" w:rsidRDefault="00466713" w:rsidP="00EF3FBD">
      <w:pPr>
        <w:pStyle w:val="0"/>
        <w:spacing w:before="0" w:after="0" w:line="240" w:lineRule="auto"/>
        <w:ind w:firstLine="709"/>
      </w:pPr>
      <w:r w:rsidRPr="008E3334">
        <w:t>В связи с дефицитом пропускной способности трубопроводов котельных не требуется включить в разработку проектной документации на разработку тепловых сетей перекладку труб на больший диаметр. Дефицит пропускной способности сетей отсутствует, что приведено в главе 1 части 6 разделе в) 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bookmarkStart w:id="182" w:name="_Toc384303829"/>
    </w:p>
    <w:p w:rsidR="000341AF" w:rsidRDefault="000341AF" w:rsidP="00EF3FBD">
      <w:pPr>
        <w:pStyle w:val="0"/>
        <w:spacing w:before="0" w:after="0" w:line="240" w:lineRule="auto"/>
        <w:ind w:firstLine="709"/>
        <w:sectPr w:rsidR="000341AF"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83" w:name="_Toc30606059"/>
      <w:bookmarkStart w:id="184" w:name="_Toc34750612"/>
      <w:r w:rsidRPr="00C420B6">
        <w:rPr>
          <w:rFonts w:cs="Times New Roman"/>
          <w:szCs w:val="24"/>
        </w:rPr>
        <w:lastRenderedPageBreak/>
        <w:t>Замена ветхих сетей</w:t>
      </w:r>
      <w:bookmarkEnd w:id="182"/>
      <w:bookmarkEnd w:id="183"/>
      <w:bookmarkEnd w:id="184"/>
    </w:p>
    <w:p w:rsidR="00466713" w:rsidRPr="008E3334" w:rsidRDefault="00466713" w:rsidP="0096122E">
      <w:pPr>
        <w:pStyle w:val="0"/>
        <w:spacing w:before="0" w:after="0" w:line="240" w:lineRule="auto"/>
        <w:ind w:firstLine="709"/>
      </w:pPr>
      <w:r w:rsidRPr="008E3334">
        <w:t>В ходе проектной документации на разработку реконструкции определяется перечень мероприятий, необходимый для данной системы теплоснабжения (наладка сетей, шайбирование, вывод внутридомовых транзитов за пределы фундамента, перекладка трубопроводов на большие диаметры). Ориентировочная стоимость затрат на перекладку тепловой сети приведена в таблице ниже.</w:t>
      </w:r>
    </w:p>
    <w:p w:rsidR="00466713" w:rsidRPr="0096122E" w:rsidRDefault="00466713" w:rsidP="00EB6D1F">
      <w:pPr>
        <w:pStyle w:val="af"/>
      </w:pPr>
      <w:bookmarkStart w:id="185" w:name="_Ref423427958"/>
      <w:r w:rsidRPr="0096122E">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18</w:t>
      </w:r>
      <w:r w:rsidR="002332C0">
        <w:rPr>
          <w:noProof/>
        </w:rPr>
        <w:fldChar w:fldCharType="end"/>
      </w:r>
      <w:bookmarkEnd w:id="185"/>
      <w:r w:rsidRPr="0096122E">
        <w:t>. Ориентировочная стоимость затрат на перекладку тепловой сети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2906"/>
        <w:gridCol w:w="1699"/>
        <w:gridCol w:w="2071"/>
        <w:gridCol w:w="1044"/>
        <w:gridCol w:w="1141"/>
        <w:gridCol w:w="1141"/>
        <w:gridCol w:w="1141"/>
        <w:gridCol w:w="1141"/>
        <w:gridCol w:w="1141"/>
        <w:gridCol w:w="1141"/>
        <w:gridCol w:w="1141"/>
        <w:gridCol w:w="1141"/>
        <w:gridCol w:w="3041"/>
        <w:gridCol w:w="2054"/>
      </w:tblGrid>
      <w:tr w:rsidR="00466713" w:rsidRPr="00EF3FBD" w:rsidTr="0096122E">
        <w:trPr>
          <w:jc w:val="center"/>
        </w:trPr>
        <w:tc>
          <w:tcPr>
            <w:tcW w:w="662"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Наименование мероприятия</w:t>
            </w:r>
          </w:p>
        </w:tc>
        <w:tc>
          <w:tcPr>
            <w:tcW w:w="387"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Диаметр</w:t>
            </w:r>
          </w:p>
        </w:tc>
        <w:tc>
          <w:tcPr>
            <w:tcW w:w="472"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roofErr w:type="gramStart"/>
            <w:r w:rsidRPr="00EF3FBD">
              <w:rPr>
                <w:rFonts w:ascii="Times New Roman" w:hAnsi="Times New Roman" w:cs="Times New Roman"/>
                <w:bCs/>
                <w:color w:val="000000"/>
                <w:sz w:val="20"/>
                <w:szCs w:val="20"/>
                <w:lang w:eastAsia="ru-RU"/>
              </w:rPr>
              <w:t>Протяжен-</w:t>
            </w:r>
            <w:proofErr w:type="spellStart"/>
            <w:r w:rsidRPr="00EF3FBD">
              <w:rPr>
                <w:rFonts w:ascii="Times New Roman" w:hAnsi="Times New Roman" w:cs="Times New Roman"/>
                <w:bCs/>
                <w:color w:val="000000"/>
                <w:sz w:val="20"/>
                <w:szCs w:val="20"/>
                <w:lang w:eastAsia="ru-RU"/>
              </w:rPr>
              <w:t>ность</w:t>
            </w:r>
            <w:proofErr w:type="spellEnd"/>
            <w:proofErr w:type="gramEnd"/>
          </w:p>
        </w:tc>
        <w:tc>
          <w:tcPr>
            <w:tcW w:w="2317" w:type="pct"/>
            <w:gridSpan w:val="9"/>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Года, тыс. руб.</w:t>
            </w:r>
          </w:p>
        </w:tc>
        <w:tc>
          <w:tcPr>
            <w:tcW w:w="693"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Источник финансирования</w:t>
            </w:r>
          </w:p>
        </w:tc>
        <w:tc>
          <w:tcPr>
            <w:tcW w:w="469"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Стоимость</w:t>
            </w:r>
          </w:p>
        </w:tc>
      </w:tr>
      <w:tr w:rsidR="00466713" w:rsidRPr="00EF3FBD" w:rsidTr="0096122E">
        <w:trPr>
          <w:jc w:val="center"/>
        </w:trPr>
        <w:tc>
          <w:tcPr>
            <w:tcW w:w="662"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c>
          <w:tcPr>
            <w:tcW w:w="387"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c>
          <w:tcPr>
            <w:tcW w:w="472"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c>
          <w:tcPr>
            <w:tcW w:w="238"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2020</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2021</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2022</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2023</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2024</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2025</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2030</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2035</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2040</w:t>
            </w:r>
          </w:p>
        </w:tc>
        <w:tc>
          <w:tcPr>
            <w:tcW w:w="693"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c>
          <w:tcPr>
            <w:tcW w:w="469"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r>
      <w:tr w:rsidR="00466713" w:rsidRPr="00EF3FBD" w:rsidTr="0096122E">
        <w:trPr>
          <w:jc w:val="center"/>
        </w:trPr>
        <w:tc>
          <w:tcPr>
            <w:tcW w:w="662" w:type="pct"/>
            <w:shd w:val="clear" w:color="auto" w:fill="auto"/>
            <w:vAlign w:val="center"/>
            <w:hideMark/>
          </w:tcPr>
          <w:p w:rsidR="00466713" w:rsidRPr="00EF3FBD" w:rsidRDefault="00466713" w:rsidP="0096122E">
            <w:pPr>
              <w:rPr>
                <w:rFonts w:ascii="Times New Roman" w:hAnsi="Times New Roman" w:cs="Times New Roman"/>
                <w:color w:val="000000"/>
                <w:sz w:val="20"/>
                <w:szCs w:val="20"/>
                <w:lang w:eastAsia="ru-RU"/>
              </w:rPr>
            </w:pPr>
            <w:r w:rsidRPr="00EF3FBD">
              <w:rPr>
                <w:rFonts w:ascii="Times New Roman" w:hAnsi="Times New Roman" w:cs="Times New Roman"/>
                <w:color w:val="000000"/>
                <w:sz w:val="20"/>
                <w:szCs w:val="20"/>
                <w:lang w:eastAsia="ru-RU"/>
              </w:rPr>
              <w:t>Работы по реконструкции (модернизации) тепловых сетей</w:t>
            </w:r>
          </w:p>
        </w:tc>
        <w:tc>
          <w:tcPr>
            <w:tcW w:w="387" w:type="pct"/>
            <w:shd w:val="clear" w:color="auto" w:fill="auto"/>
            <w:vAlign w:val="center"/>
            <w:hideMark/>
          </w:tcPr>
          <w:p w:rsidR="00466713" w:rsidRPr="00EF3FBD" w:rsidRDefault="00466713" w:rsidP="0096122E">
            <w:pPr>
              <w:rPr>
                <w:rFonts w:ascii="Times New Roman" w:hAnsi="Times New Roman" w:cs="Times New Roman"/>
                <w:color w:val="000000"/>
                <w:sz w:val="20"/>
                <w:szCs w:val="20"/>
                <w:lang w:eastAsia="ru-RU"/>
              </w:rPr>
            </w:pPr>
            <w:r w:rsidRPr="00EF3FBD">
              <w:rPr>
                <w:rFonts w:ascii="Times New Roman" w:hAnsi="Times New Roman" w:cs="Times New Roman"/>
                <w:color w:val="000000"/>
                <w:sz w:val="20"/>
                <w:szCs w:val="20"/>
                <w:lang w:eastAsia="ru-RU"/>
              </w:rPr>
              <w:t>85-125</w:t>
            </w:r>
          </w:p>
        </w:tc>
        <w:tc>
          <w:tcPr>
            <w:tcW w:w="472" w:type="pct"/>
            <w:shd w:val="clear" w:color="auto" w:fill="auto"/>
            <w:vAlign w:val="center"/>
            <w:hideMark/>
          </w:tcPr>
          <w:p w:rsidR="00466713" w:rsidRPr="00EF3FBD" w:rsidRDefault="00466713" w:rsidP="0096122E">
            <w:pPr>
              <w:rPr>
                <w:rFonts w:ascii="Times New Roman" w:hAnsi="Times New Roman" w:cs="Times New Roman"/>
                <w:color w:val="000000"/>
                <w:sz w:val="20"/>
                <w:szCs w:val="20"/>
                <w:lang w:eastAsia="ru-RU"/>
              </w:rPr>
            </w:pPr>
            <w:r w:rsidRPr="00EF3FBD">
              <w:rPr>
                <w:rFonts w:ascii="Times New Roman" w:hAnsi="Times New Roman" w:cs="Times New Roman"/>
                <w:color w:val="000000"/>
                <w:sz w:val="20"/>
                <w:szCs w:val="20"/>
                <w:lang w:eastAsia="ru-RU"/>
              </w:rPr>
              <w:t>2,7 км</w:t>
            </w:r>
          </w:p>
        </w:tc>
        <w:tc>
          <w:tcPr>
            <w:tcW w:w="238"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5000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6000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6000</w:t>
            </w:r>
          </w:p>
        </w:tc>
        <w:tc>
          <w:tcPr>
            <w:tcW w:w="693" w:type="pct"/>
            <w:shd w:val="clear" w:color="auto" w:fill="auto"/>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бюджет МО, внебюджетные источники</w:t>
            </w:r>
          </w:p>
        </w:tc>
        <w:tc>
          <w:tcPr>
            <w:tcW w:w="469"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22 000</w:t>
            </w:r>
          </w:p>
        </w:tc>
      </w:tr>
      <w:tr w:rsidR="00466713" w:rsidRPr="00EF3FBD" w:rsidTr="0096122E">
        <w:trPr>
          <w:jc w:val="center"/>
        </w:trPr>
        <w:tc>
          <w:tcPr>
            <w:tcW w:w="662" w:type="pct"/>
            <w:shd w:val="clear" w:color="auto" w:fill="auto"/>
            <w:noWrap/>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Итого:</w:t>
            </w:r>
          </w:p>
        </w:tc>
        <w:tc>
          <w:tcPr>
            <w:tcW w:w="387" w:type="pct"/>
            <w:shd w:val="clear" w:color="auto" w:fill="auto"/>
            <w:noWrap/>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 </w:t>
            </w:r>
          </w:p>
        </w:tc>
        <w:tc>
          <w:tcPr>
            <w:tcW w:w="472" w:type="pct"/>
            <w:shd w:val="clear" w:color="auto" w:fill="auto"/>
            <w:noWrap/>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 </w:t>
            </w:r>
          </w:p>
        </w:tc>
        <w:tc>
          <w:tcPr>
            <w:tcW w:w="238"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5 000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6 000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6 000</w:t>
            </w:r>
          </w:p>
        </w:tc>
        <w:tc>
          <w:tcPr>
            <w:tcW w:w="693" w:type="pct"/>
            <w:shd w:val="clear" w:color="auto" w:fill="auto"/>
            <w:vAlign w:val="center"/>
            <w:hideMark/>
          </w:tcPr>
          <w:p w:rsidR="00466713" w:rsidRPr="00EF3FBD" w:rsidRDefault="00466713" w:rsidP="0096122E">
            <w:pPr>
              <w:rPr>
                <w:rFonts w:ascii="Times New Roman" w:hAnsi="Times New Roman" w:cs="Times New Roman"/>
                <w:sz w:val="20"/>
                <w:szCs w:val="20"/>
              </w:rPr>
            </w:pPr>
          </w:p>
        </w:tc>
        <w:tc>
          <w:tcPr>
            <w:tcW w:w="469"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22 000</w:t>
            </w:r>
          </w:p>
        </w:tc>
      </w:tr>
    </w:tbl>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86" w:name="_Toc384303830"/>
      <w:bookmarkStart w:id="187" w:name="_Toc30606060"/>
      <w:bookmarkStart w:id="188" w:name="_Toc34750613"/>
      <w:r w:rsidRPr="00C420B6">
        <w:rPr>
          <w:rFonts w:cs="Times New Roman"/>
          <w:szCs w:val="24"/>
        </w:rPr>
        <w:t>Организация закрытой системы ГВС по комбинированной схеме</w:t>
      </w:r>
      <w:bookmarkEnd w:id="186"/>
      <w:bookmarkEnd w:id="187"/>
      <w:bookmarkEnd w:id="188"/>
    </w:p>
    <w:p w:rsidR="00466713" w:rsidRPr="008E3334" w:rsidRDefault="00466713" w:rsidP="0096122E">
      <w:pPr>
        <w:pStyle w:val="0"/>
        <w:spacing w:before="0" w:after="0" w:line="240" w:lineRule="auto"/>
        <w:ind w:firstLine="709"/>
      </w:pPr>
      <w:r w:rsidRPr="008E3334">
        <w:t>На территории МО Русско-Высоцкое сельское поселение система теплоснабжения закрытая, четырехтрубная. Открытые системы на территории поселения отсутствуют.</w:t>
      </w:r>
    </w:p>
    <w:p w:rsidR="00466713" w:rsidRPr="008E3334" w:rsidRDefault="00466713" w:rsidP="0096122E">
      <w:pPr>
        <w:pStyle w:val="0"/>
        <w:spacing w:before="0" w:after="0" w:line="240" w:lineRule="auto"/>
        <w:ind w:firstLine="709"/>
      </w:pPr>
      <w:r w:rsidRPr="008E3334">
        <w:t>Объекты перспективного строительство будут подключены к индивидуальным источникам теплоснабжения.</w:t>
      </w: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89" w:name="_Toc384303831"/>
      <w:bookmarkStart w:id="190" w:name="_Toc30606061"/>
      <w:bookmarkStart w:id="191" w:name="_Toc34750614"/>
      <w:r w:rsidRPr="00C420B6">
        <w:rPr>
          <w:rFonts w:cs="Times New Roman"/>
          <w:szCs w:val="24"/>
        </w:rPr>
        <w:t>Сводные затраты на мероприятия и источники финансирования</w:t>
      </w:r>
      <w:bookmarkEnd w:id="189"/>
      <w:bookmarkEnd w:id="190"/>
      <w:bookmarkEnd w:id="191"/>
      <w:r w:rsidRPr="00C420B6">
        <w:rPr>
          <w:rFonts w:cs="Times New Roman"/>
          <w:szCs w:val="24"/>
        </w:rPr>
        <w:t xml:space="preserve"> </w:t>
      </w:r>
    </w:p>
    <w:p w:rsidR="00466713" w:rsidRPr="008E3334" w:rsidRDefault="00466713" w:rsidP="0096122E">
      <w:pPr>
        <w:pStyle w:val="0"/>
        <w:spacing w:before="0" w:after="0" w:line="240" w:lineRule="auto"/>
        <w:ind w:firstLine="709"/>
      </w:pPr>
      <w:r w:rsidRPr="008E3334">
        <w:t>Тепловые сети находятся на балансе в казне МО Русско-Высоцкое сельское поселение, поэтому мероприятия по реконструкции существующих сетей будут финансироваться из бюджетов различных уровней. Сводные затраты по мероприятиям представлены в таблице ниже.</w:t>
      </w:r>
    </w:p>
    <w:p w:rsidR="00466713" w:rsidRPr="0096122E" w:rsidRDefault="00466713" w:rsidP="00EB6D1F">
      <w:pPr>
        <w:pStyle w:val="af"/>
      </w:pPr>
      <w:r w:rsidRPr="0096122E">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19</w:t>
      </w:r>
      <w:r w:rsidR="002332C0">
        <w:rPr>
          <w:noProof/>
        </w:rPr>
        <w:fldChar w:fldCharType="end"/>
      </w:r>
      <w:r w:rsidRPr="0096122E">
        <w:t>. Сводные затраты на мероприятия и источники финансирования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3832"/>
        <w:gridCol w:w="3876"/>
        <w:gridCol w:w="1598"/>
        <w:gridCol w:w="1479"/>
        <w:gridCol w:w="1382"/>
        <w:gridCol w:w="1382"/>
        <w:gridCol w:w="1382"/>
        <w:gridCol w:w="1382"/>
        <w:gridCol w:w="1382"/>
        <w:gridCol w:w="1382"/>
        <w:gridCol w:w="1387"/>
        <w:gridCol w:w="1479"/>
      </w:tblGrid>
      <w:tr w:rsidR="00466713" w:rsidRPr="0096122E" w:rsidTr="0096122E">
        <w:trPr>
          <w:jc w:val="center"/>
        </w:trPr>
        <w:tc>
          <w:tcPr>
            <w:tcW w:w="873" w:type="pct"/>
            <w:vMerge w:val="restart"/>
            <w:shd w:val="clear" w:color="auto" w:fill="auto"/>
            <w:noWrap/>
            <w:vAlign w:val="center"/>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 </w:t>
            </w:r>
          </w:p>
        </w:tc>
        <w:tc>
          <w:tcPr>
            <w:tcW w:w="883" w:type="pct"/>
            <w:vMerge w:val="restart"/>
            <w:shd w:val="clear" w:color="auto" w:fill="auto"/>
            <w:noWrap/>
            <w:vAlign w:val="center"/>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Наименование</w:t>
            </w:r>
          </w:p>
        </w:tc>
        <w:tc>
          <w:tcPr>
            <w:tcW w:w="2907" w:type="pct"/>
            <w:gridSpan w:val="9"/>
            <w:shd w:val="clear" w:color="auto" w:fill="auto"/>
            <w:noWrap/>
            <w:vAlign w:val="center"/>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Года, тыс. руб.</w:t>
            </w:r>
          </w:p>
        </w:tc>
        <w:tc>
          <w:tcPr>
            <w:tcW w:w="337" w:type="pct"/>
            <w:vMerge w:val="restart"/>
            <w:shd w:val="clear" w:color="auto" w:fill="auto"/>
            <w:noWrap/>
            <w:vAlign w:val="center"/>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Всего</w:t>
            </w:r>
          </w:p>
        </w:tc>
      </w:tr>
      <w:tr w:rsidR="00466713" w:rsidRPr="0096122E" w:rsidTr="0096122E">
        <w:trPr>
          <w:jc w:val="center"/>
        </w:trPr>
        <w:tc>
          <w:tcPr>
            <w:tcW w:w="873" w:type="pct"/>
            <w:vMerge/>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p>
        </w:tc>
        <w:tc>
          <w:tcPr>
            <w:tcW w:w="883" w:type="pct"/>
            <w:vMerge/>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p>
        </w:tc>
        <w:tc>
          <w:tcPr>
            <w:tcW w:w="364"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2020 год</w:t>
            </w:r>
          </w:p>
        </w:tc>
        <w:tc>
          <w:tcPr>
            <w:tcW w:w="337"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2021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2022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2023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2024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2025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2030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2035 год</w:t>
            </w:r>
          </w:p>
        </w:tc>
        <w:tc>
          <w:tcPr>
            <w:tcW w:w="316"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2040 год</w:t>
            </w:r>
          </w:p>
        </w:tc>
        <w:tc>
          <w:tcPr>
            <w:tcW w:w="337" w:type="pct"/>
            <w:vMerge/>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p>
        </w:tc>
      </w:tr>
      <w:tr w:rsidR="00466713" w:rsidRPr="0096122E" w:rsidTr="0096122E">
        <w:trPr>
          <w:jc w:val="center"/>
        </w:trPr>
        <w:tc>
          <w:tcPr>
            <w:tcW w:w="87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Тепловые сети</w:t>
            </w:r>
          </w:p>
        </w:tc>
        <w:tc>
          <w:tcPr>
            <w:tcW w:w="88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Перекладки ветхих сетей</w:t>
            </w:r>
          </w:p>
        </w:tc>
        <w:tc>
          <w:tcPr>
            <w:tcW w:w="364"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5000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16"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22000</w:t>
            </w:r>
          </w:p>
        </w:tc>
      </w:tr>
      <w:tr w:rsidR="00466713" w:rsidRPr="0096122E" w:rsidTr="0096122E">
        <w:trPr>
          <w:jc w:val="center"/>
        </w:trPr>
        <w:tc>
          <w:tcPr>
            <w:tcW w:w="87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Потребители</w:t>
            </w:r>
          </w:p>
        </w:tc>
        <w:tc>
          <w:tcPr>
            <w:tcW w:w="88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Установка приборов учета</w:t>
            </w:r>
          </w:p>
        </w:tc>
        <w:tc>
          <w:tcPr>
            <w:tcW w:w="364"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316"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2000</w:t>
            </w:r>
          </w:p>
        </w:tc>
      </w:tr>
      <w:tr w:rsidR="00466713" w:rsidRPr="0096122E" w:rsidTr="0096122E">
        <w:trPr>
          <w:jc w:val="center"/>
        </w:trPr>
        <w:tc>
          <w:tcPr>
            <w:tcW w:w="87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Источники финансирования</w:t>
            </w:r>
          </w:p>
        </w:tc>
        <w:tc>
          <w:tcPr>
            <w:tcW w:w="883" w:type="pct"/>
            <w:shd w:val="clear" w:color="auto" w:fill="auto"/>
            <w:noWrap/>
            <w:vAlign w:val="center"/>
            <w:hideMark/>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Бюджет различных уровней,</w:t>
            </w:r>
          </w:p>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Внебюджетные источники</w:t>
            </w:r>
          </w:p>
        </w:tc>
        <w:tc>
          <w:tcPr>
            <w:tcW w:w="364"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16"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24000</w:t>
            </w:r>
          </w:p>
        </w:tc>
      </w:tr>
    </w:tbl>
    <w:p w:rsidR="00B207F9" w:rsidRPr="008E3334" w:rsidRDefault="00B207F9" w:rsidP="0096122E">
      <w:pPr>
        <w:pStyle w:val="12"/>
        <w:spacing w:before="0" w:line="240" w:lineRule="auto"/>
        <w:ind w:firstLine="709"/>
        <w:rPr>
          <w:sz w:val="24"/>
        </w:rPr>
      </w:pPr>
    </w:p>
    <w:p w:rsidR="00B207F9" w:rsidRPr="008E3334" w:rsidRDefault="00B207F9" w:rsidP="0096122E">
      <w:pPr>
        <w:pStyle w:val="12"/>
        <w:spacing w:before="0" w:line="240" w:lineRule="auto"/>
        <w:ind w:firstLine="709"/>
        <w:rPr>
          <w:sz w:val="24"/>
        </w:rPr>
      </w:pPr>
    </w:p>
    <w:p w:rsidR="00B207F9" w:rsidRDefault="00B207F9" w:rsidP="0096122E">
      <w:pPr>
        <w:sectPr w:rsidR="00B207F9" w:rsidSect="00EF3FBD">
          <w:pgSz w:w="23814" w:h="16840" w:orient="landscape" w:code="8"/>
          <w:pgMar w:top="851" w:right="1134"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92" w:name="_Toc359326209"/>
      <w:bookmarkStart w:id="193" w:name="_Toc30606062"/>
      <w:bookmarkStart w:id="194" w:name="_Toc34750615"/>
      <w:r w:rsidRPr="00D25302">
        <w:rPr>
          <w:rFonts w:ascii="Times New Roman" w:hAnsi="Times New Roman" w:cs="Times New Roman"/>
          <w:color w:val="auto"/>
          <w:kern w:val="28"/>
        </w:rPr>
        <w:lastRenderedPageBreak/>
        <w:t>Решение по определению единой теплоснабжающей организации</w:t>
      </w:r>
      <w:bookmarkEnd w:id="192"/>
      <w:bookmarkEnd w:id="193"/>
      <w:bookmarkEnd w:id="194"/>
    </w:p>
    <w:p w:rsidR="0014539B" w:rsidRPr="008E3334" w:rsidRDefault="0014539B" w:rsidP="0096122E">
      <w:pPr>
        <w:pStyle w:val="0"/>
        <w:spacing w:before="0" w:after="0" w:line="240" w:lineRule="auto"/>
        <w:ind w:firstLine="709"/>
      </w:pPr>
      <w:r w:rsidRPr="008E3334">
        <w:t>Решение по установлению единой теплоснабжающей организации осуществляется на основании Постановления Правительства РФ от 08.08.2012 г. № 808 «Об организации теплоснабжения в РФ и внесении изменений в некоторые акты Правительства РФ».</w:t>
      </w:r>
    </w:p>
    <w:p w:rsidR="0014539B" w:rsidRPr="008E3334" w:rsidRDefault="0014539B" w:rsidP="0096122E">
      <w:pPr>
        <w:pStyle w:val="0"/>
        <w:spacing w:before="0" w:after="0" w:line="240" w:lineRule="auto"/>
        <w:ind w:firstLine="709"/>
      </w:pPr>
      <w:r w:rsidRPr="008E3334">
        <w:t>В соответствии с Постановлением - границы зоны (зон) деятельности единой теплоснабжающей организации (организаций) определены границами системы теплоснабжения.</w:t>
      </w:r>
    </w:p>
    <w:p w:rsidR="0014539B" w:rsidRPr="008E3334" w:rsidRDefault="0014539B" w:rsidP="0096122E">
      <w:pPr>
        <w:pStyle w:val="0"/>
        <w:spacing w:before="0" w:after="0" w:line="240" w:lineRule="auto"/>
        <w:ind w:firstLine="709"/>
      </w:pPr>
      <w:r w:rsidRPr="008E3334">
        <w:t>В случае если на территории поселения, городского округа существуют несколько систем теплоснабжения, уполномоченные органы вправе:</w:t>
      </w:r>
    </w:p>
    <w:p w:rsidR="0014539B" w:rsidRPr="008E3334" w:rsidRDefault="0014539B" w:rsidP="0096122E">
      <w:pPr>
        <w:pStyle w:val="0"/>
        <w:numPr>
          <w:ilvl w:val="0"/>
          <w:numId w:val="38"/>
        </w:numPr>
        <w:spacing w:before="0" w:after="0" w:line="240" w:lineRule="auto"/>
        <w:ind w:left="0" w:firstLine="709"/>
      </w:pPr>
      <w:r w:rsidRPr="008E3334">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4539B" w:rsidRPr="008E3334" w:rsidRDefault="0014539B" w:rsidP="0096122E">
      <w:pPr>
        <w:pStyle w:val="0"/>
        <w:numPr>
          <w:ilvl w:val="0"/>
          <w:numId w:val="38"/>
        </w:numPr>
        <w:spacing w:before="0" w:after="0" w:line="240" w:lineRule="auto"/>
        <w:ind w:left="0" w:firstLine="709"/>
      </w:pPr>
      <w:r w:rsidRPr="008E3334">
        <w:t>определить на несколько систем теплоснабжения единую теплоснабжающую организацию.</w:t>
      </w:r>
    </w:p>
    <w:p w:rsidR="0014539B" w:rsidRPr="008E3334" w:rsidRDefault="0014539B" w:rsidP="0096122E">
      <w:pPr>
        <w:pStyle w:val="0"/>
        <w:spacing w:before="0" w:after="0" w:line="240" w:lineRule="auto"/>
        <w:ind w:firstLine="709"/>
      </w:pPr>
      <w:r w:rsidRPr="008E3334">
        <w:t>Для присвоения организации статуса единой теплоснабжающей организации на территории поселения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Рекомендовано определить ООО «ТК Северная» в качестве ЕТО, как единственную организацию, осуществляющую деятельность в сфере теплоснабжения на территории с. Русско-Высоцкое.</w:t>
      </w:r>
    </w:p>
    <w:p w:rsidR="00902BD7" w:rsidRPr="00A24850" w:rsidRDefault="00902BD7" w:rsidP="0096122E">
      <w:pPr>
        <w:spacing w:line="360" w:lineRule="auto"/>
        <w:ind w:firstLine="567"/>
        <w:jc w:val="both"/>
        <w:rPr>
          <w:rFonts w:ascii="Times New Roman" w:hAnsi="Times New Roman" w:cs="Times New Roman"/>
          <w:sz w:val="26"/>
          <w:szCs w:val="26"/>
        </w:rPr>
      </w:pPr>
    </w:p>
    <w:p w:rsidR="00902BD7" w:rsidRPr="00A24850" w:rsidRDefault="00902BD7" w:rsidP="0096122E">
      <w:pPr>
        <w:spacing w:line="360" w:lineRule="auto"/>
        <w:ind w:firstLine="567"/>
        <w:jc w:val="both"/>
        <w:rPr>
          <w:rFonts w:ascii="Times New Roman" w:hAnsi="Times New Roman" w:cs="Times New Roman"/>
          <w:sz w:val="26"/>
          <w:szCs w:val="26"/>
        </w:r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95" w:name="_Toc359326210"/>
      <w:bookmarkStart w:id="196" w:name="_Toc30606063"/>
      <w:bookmarkStart w:id="197" w:name="_Toc34750616"/>
      <w:r w:rsidRPr="00D25302">
        <w:rPr>
          <w:rFonts w:ascii="Times New Roman" w:hAnsi="Times New Roman" w:cs="Times New Roman"/>
          <w:color w:val="auto"/>
          <w:kern w:val="28"/>
        </w:rPr>
        <w:lastRenderedPageBreak/>
        <w:t>Решения о распределении</w:t>
      </w:r>
      <w:r w:rsidR="00747876" w:rsidRPr="00D25302">
        <w:rPr>
          <w:rFonts w:ascii="Times New Roman" w:hAnsi="Times New Roman" w:cs="Times New Roman"/>
          <w:color w:val="auto"/>
          <w:kern w:val="28"/>
        </w:rPr>
        <w:t xml:space="preserve"> тепловой</w:t>
      </w:r>
      <w:r w:rsidRPr="00D25302">
        <w:rPr>
          <w:rFonts w:ascii="Times New Roman" w:hAnsi="Times New Roman" w:cs="Times New Roman"/>
          <w:color w:val="auto"/>
          <w:kern w:val="28"/>
        </w:rPr>
        <w:t xml:space="preserve"> нагрузки между источниками</w:t>
      </w:r>
      <w:bookmarkEnd w:id="195"/>
      <w:bookmarkEnd w:id="196"/>
      <w:bookmarkEnd w:id="197"/>
    </w:p>
    <w:p w:rsidR="00B207F9" w:rsidRPr="008E3334" w:rsidRDefault="00B207F9" w:rsidP="0096122E">
      <w:pPr>
        <w:pStyle w:val="12"/>
        <w:spacing w:before="0" w:line="240" w:lineRule="auto"/>
        <w:ind w:firstLine="709"/>
        <w:rPr>
          <w:sz w:val="24"/>
        </w:rPr>
      </w:pPr>
      <w:r w:rsidRPr="008E3334">
        <w:rPr>
          <w:sz w:val="24"/>
        </w:rPr>
        <w:t xml:space="preserve">Существующие теплофикационные мощности </w:t>
      </w:r>
      <w:r w:rsidR="000341AF" w:rsidRPr="008E3334">
        <w:rPr>
          <w:sz w:val="24"/>
        </w:rPr>
        <w:t>котельной</w:t>
      </w:r>
      <w:r w:rsidR="0014539B" w:rsidRPr="008E3334">
        <w:rPr>
          <w:sz w:val="24"/>
        </w:rPr>
        <w:t xml:space="preserve"> ООО «ТК Северная», расположенной в селе Русско-Высоцкое</w:t>
      </w:r>
      <w:r w:rsidRPr="008E3334">
        <w:rPr>
          <w:sz w:val="24"/>
        </w:rPr>
        <w:t xml:space="preserve"> обеспечивают качественное и надежное теплоснабжение жилой и социально-административно</w:t>
      </w:r>
      <w:r w:rsidR="0014539B" w:rsidRPr="008E3334">
        <w:rPr>
          <w:sz w:val="24"/>
        </w:rPr>
        <w:t>й застройки на территории села</w:t>
      </w:r>
      <w:r w:rsidRPr="008E3334">
        <w:rPr>
          <w:sz w:val="24"/>
        </w:rPr>
        <w:t xml:space="preserve">. </w:t>
      </w:r>
      <w:r w:rsidR="0014539B" w:rsidRPr="008E3334">
        <w:rPr>
          <w:sz w:val="24"/>
        </w:rPr>
        <w:t>Резерв тепловой нагрузки составляет</w:t>
      </w:r>
      <w:r w:rsidRPr="008E3334">
        <w:rPr>
          <w:sz w:val="24"/>
        </w:rPr>
        <w:t xml:space="preserve"> </w:t>
      </w:r>
      <w:r w:rsidR="0014539B" w:rsidRPr="008E3334">
        <w:rPr>
          <w:sz w:val="24"/>
        </w:rPr>
        <w:t>27</w:t>
      </w:r>
      <w:r w:rsidRPr="008E3334">
        <w:rPr>
          <w:sz w:val="24"/>
        </w:rPr>
        <w:t xml:space="preserve">% . </w:t>
      </w:r>
    </w:p>
    <w:p w:rsidR="00B207F9" w:rsidRPr="008E3334" w:rsidRDefault="0014539B" w:rsidP="0096122E">
      <w:pPr>
        <w:pStyle w:val="12"/>
        <w:spacing w:before="0" w:line="240" w:lineRule="auto"/>
        <w:ind w:firstLine="709"/>
        <w:rPr>
          <w:sz w:val="24"/>
        </w:rPr>
      </w:pPr>
      <w:r w:rsidRPr="008E3334">
        <w:rPr>
          <w:sz w:val="24"/>
        </w:rPr>
        <w:t>Другие</w:t>
      </w:r>
      <w:r w:rsidR="00B207F9" w:rsidRPr="008E3334">
        <w:rPr>
          <w:sz w:val="24"/>
        </w:rPr>
        <w:t xml:space="preserve"> </w:t>
      </w:r>
      <w:r w:rsidRPr="008E3334">
        <w:rPr>
          <w:sz w:val="24"/>
        </w:rPr>
        <w:t>к</w:t>
      </w:r>
      <w:r w:rsidR="00B207F9" w:rsidRPr="008E3334">
        <w:rPr>
          <w:sz w:val="24"/>
        </w:rPr>
        <w:t>отельные на террито</w:t>
      </w:r>
      <w:r w:rsidRPr="008E3334">
        <w:rPr>
          <w:sz w:val="24"/>
        </w:rPr>
        <w:t>рии муниципального образования отсутствуют</w:t>
      </w:r>
      <w:r w:rsidR="000341AF">
        <w:rPr>
          <w:sz w:val="24"/>
        </w:rPr>
        <w:t>.</w:t>
      </w:r>
      <w:r w:rsidR="00B207F9" w:rsidRPr="008E3334">
        <w:rPr>
          <w:sz w:val="24"/>
        </w:rPr>
        <w:t xml:space="preserve"> Увеличение зон теплоснабжения котельных путем включения зон действия существующих источников не предполагается.</w:t>
      </w:r>
    </w:p>
    <w:p w:rsidR="00902BD7" w:rsidRPr="008E3334" w:rsidRDefault="00902BD7" w:rsidP="0096122E">
      <w:pPr>
        <w:ind w:firstLine="709"/>
        <w:jc w:val="both"/>
        <w:rPr>
          <w:rFonts w:ascii="Times New Roman" w:hAnsi="Times New Roman" w:cs="Times New Roman"/>
          <w:sz w:val="24"/>
          <w:szCs w:val="24"/>
          <w:highlight w:val="red"/>
        </w:r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98" w:name="_Toc359326211"/>
      <w:bookmarkStart w:id="199" w:name="_Toc30606064"/>
      <w:bookmarkStart w:id="200" w:name="_Toc34750617"/>
      <w:r w:rsidRPr="00D25302">
        <w:rPr>
          <w:rFonts w:ascii="Times New Roman" w:hAnsi="Times New Roman" w:cs="Times New Roman"/>
          <w:color w:val="auto"/>
          <w:kern w:val="28"/>
        </w:rPr>
        <w:lastRenderedPageBreak/>
        <w:t>Решения по бесхозяйственным тепловым сетям</w:t>
      </w:r>
      <w:bookmarkEnd w:id="198"/>
      <w:bookmarkEnd w:id="199"/>
      <w:bookmarkEnd w:id="200"/>
    </w:p>
    <w:p w:rsidR="00902BD7" w:rsidRPr="008E3334" w:rsidRDefault="00D22CA9" w:rsidP="0096122E">
      <w:pPr>
        <w:pStyle w:val="12"/>
        <w:spacing w:before="0" w:line="240" w:lineRule="auto"/>
        <w:ind w:firstLine="709"/>
        <w:rPr>
          <w:sz w:val="24"/>
          <w:szCs w:val="26"/>
        </w:rPr>
      </w:pPr>
      <w:r w:rsidRPr="008E3334">
        <w:rPr>
          <w:sz w:val="24"/>
        </w:rPr>
        <w:t xml:space="preserve">Бесхозяйных тепловых сетей на территории МО </w:t>
      </w:r>
      <w:r w:rsidR="0014539B" w:rsidRPr="008E3334">
        <w:rPr>
          <w:sz w:val="24"/>
        </w:rPr>
        <w:t>Русско-Высоцкое сельское поселение</w:t>
      </w:r>
      <w:r w:rsidRPr="008E3334">
        <w:rPr>
          <w:sz w:val="24"/>
        </w:rPr>
        <w:t xml:space="preserve"> в настоящее время не выявлено.</w:t>
      </w:r>
    </w:p>
    <w:p w:rsidR="00902BD7" w:rsidRPr="00A24850" w:rsidRDefault="00902BD7" w:rsidP="0096122E">
      <w:pPr>
        <w:pStyle w:val="a7"/>
        <w:ind w:left="0"/>
        <w:rPr>
          <w:rFonts w:ascii="Times New Roman" w:hAnsi="Times New Roman" w:cs="Times New Roman"/>
          <w:b/>
          <w:sz w:val="24"/>
          <w:szCs w:val="24"/>
        </w:rPr>
      </w:pPr>
    </w:p>
    <w:p w:rsidR="00902BD7" w:rsidRDefault="00902BD7"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0F0E" w:rsidRPr="00D25302"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201" w:name="_Toc30606065"/>
      <w:bookmarkStart w:id="202" w:name="_Toc34750618"/>
      <w:r w:rsidRPr="00D25302">
        <w:rPr>
          <w:rFonts w:ascii="Times New Roman" w:hAnsi="Times New Roman" w:cs="Times New Roman"/>
          <w:color w:val="auto"/>
          <w:kern w:val="28"/>
        </w:rPr>
        <w:lastRenderedPageBreak/>
        <w:t>Синхронизация схемы теплоснабжения со схем</w:t>
      </w:r>
      <w:r w:rsidR="0014539B" w:rsidRPr="00D25302">
        <w:rPr>
          <w:rFonts w:ascii="Times New Roman" w:hAnsi="Times New Roman" w:cs="Times New Roman"/>
          <w:color w:val="auto"/>
          <w:kern w:val="28"/>
        </w:rPr>
        <w:t>ой газоснабжения и газификации м</w:t>
      </w:r>
      <w:r w:rsidRPr="00D25302">
        <w:rPr>
          <w:rFonts w:ascii="Times New Roman" w:hAnsi="Times New Roman" w:cs="Times New Roman"/>
          <w:color w:val="auto"/>
          <w:kern w:val="28"/>
        </w:rPr>
        <w:t xml:space="preserve">униципального </w:t>
      </w:r>
      <w:r w:rsidR="0014539B" w:rsidRPr="00D25302">
        <w:rPr>
          <w:rFonts w:ascii="Times New Roman" w:hAnsi="Times New Roman" w:cs="Times New Roman"/>
          <w:color w:val="auto"/>
          <w:kern w:val="28"/>
        </w:rPr>
        <w:t>Русско-Высоцкое сельское поселение</w:t>
      </w:r>
      <w:r w:rsidRPr="00D25302">
        <w:rPr>
          <w:rFonts w:ascii="Times New Roman" w:hAnsi="Times New Roman" w:cs="Times New Roman"/>
          <w:color w:val="auto"/>
          <w:kern w:val="28"/>
        </w:rPr>
        <w:t>, схемой и программой развития электроэнергетики, а также со схемой</w:t>
      </w:r>
      <w:r w:rsidR="0014539B" w:rsidRPr="00D25302">
        <w:rPr>
          <w:rFonts w:ascii="Times New Roman" w:hAnsi="Times New Roman" w:cs="Times New Roman"/>
          <w:color w:val="auto"/>
          <w:kern w:val="28"/>
        </w:rPr>
        <w:t xml:space="preserve"> водоснабжения и водоотведения м</w:t>
      </w:r>
      <w:r w:rsidRPr="00D25302">
        <w:rPr>
          <w:rFonts w:ascii="Times New Roman" w:hAnsi="Times New Roman" w:cs="Times New Roman"/>
          <w:color w:val="auto"/>
          <w:kern w:val="28"/>
        </w:rPr>
        <w:t xml:space="preserve">униципального образования </w:t>
      </w:r>
      <w:bookmarkEnd w:id="201"/>
      <w:r w:rsidR="0014539B" w:rsidRPr="00D25302">
        <w:rPr>
          <w:rFonts w:ascii="Times New Roman" w:hAnsi="Times New Roman" w:cs="Times New Roman"/>
          <w:color w:val="auto"/>
          <w:kern w:val="28"/>
        </w:rPr>
        <w:t>Русско-Высоцкое сельское поселение</w:t>
      </w:r>
      <w:bookmarkEnd w:id="202"/>
    </w:p>
    <w:p w:rsidR="00903A4C" w:rsidRPr="00C420B6" w:rsidRDefault="00903A4C" w:rsidP="00C420B6">
      <w:pPr>
        <w:pStyle w:val="2"/>
        <w:keepNext w:val="0"/>
        <w:keepLines w:val="0"/>
        <w:widowControl w:val="0"/>
        <w:numPr>
          <w:ilvl w:val="1"/>
          <w:numId w:val="4"/>
        </w:numPr>
        <w:spacing w:before="80" w:after="80"/>
        <w:ind w:left="0" w:firstLine="709"/>
        <w:jc w:val="both"/>
        <w:rPr>
          <w:rFonts w:cs="Times New Roman"/>
          <w:szCs w:val="24"/>
        </w:rPr>
      </w:pPr>
      <w:bookmarkStart w:id="203" w:name="_Toc34686865"/>
      <w:r w:rsidRPr="00C420B6">
        <w:rPr>
          <w:rFonts w:cs="Times New Roman"/>
          <w:szCs w:val="24"/>
        </w:rPr>
        <w:t xml:space="preserve"> </w:t>
      </w:r>
      <w:bookmarkStart w:id="204" w:name="_Toc34750619"/>
      <w:r w:rsidR="0096122E" w:rsidRPr="00C420B6">
        <w:rPr>
          <w:rFonts w:cs="Times New Roman"/>
          <w:szCs w:val="24"/>
        </w:rPr>
        <w:t>О</w:t>
      </w:r>
      <w:r w:rsidRPr="00C420B6">
        <w:rPr>
          <w:rFonts w:cs="Times New Roman"/>
          <w:szCs w:val="24"/>
        </w:rPr>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03"/>
      <w:bookmarkEnd w:id="204"/>
    </w:p>
    <w:p w:rsidR="00903A4C" w:rsidRPr="008E3334" w:rsidRDefault="00903A4C" w:rsidP="0096122E">
      <w:pPr>
        <w:pStyle w:val="26"/>
        <w:shd w:val="clear" w:color="auto" w:fill="auto"/>
        <w:spacing w:line="240" w:lineRule="auto"/>
        <w:ind w:firstLine="709"/>
        <w:rPr>
          <w:rFonts w:ascii="Times New Roman" w:hAnsi="Times New Roman" w:cs="Times New Roman"/>
          <w:b w:val="0"/>
          <w:sz w:val="24"/>
          <w:szCs w:val="24"/>
        </w:rPr>
      </w:pPr>
      <w:bookmarkStart w:id="205" w:name="bookmark69"/>
      <w:r w:rsidRPr="008E3334">
        <w:rPr>
          <w:rFonts w:ascii="Times New Roman" w:hAnsi="Times New Roman" w:cs="Times New Roman"/>
          <w:b w:val="0"/>
          <w:sz w:val="24"/>
          <w:szCs w:val="24"/>
        </w:rPr>
        <w:t>Генеральным планом предусмотрены мероприятия, направленные на обеспечение бесперебойного функционирования системы газораспределения и надежного газоснабжения населенных пунктов</w:t>
      </w:r>
      <w:bookmarkEnd w:id="205"/>
      <w:r w:rsidRPr="008E3334">
        <w:rPr>
          <w:rFonts w:ascii="Times New Roman" w:hAnsi="Times New Roman" w:cs="Times New Roman"/>
          <w:b w:val="0"/>
          <w:sz w:val="24"/>
          <w:szCs w:val="24"/>
        </w:rPr>
        <w:t xml:space="preserve"> МО </w:t>
      </w:r>
      <w:r w:rsidRPr="008E3334">
        <w:rPr>
          <w:rFonts w:ascii="Times New Roman" w:hAnsi="Times New Roman" w:cs="Times New Roman"/>
          <w:b w:val="0"/>
          <w:kern w:val="28"/>
          <w:sz w:val="24"/>
          <w:szCs w:val="24"/>
        </w:rPr>
        <w:t>Русско-Высоцкое сельское поселение</w:t>
      </w:r>
      <w:r w:rsidRPr="008E3334">
        <w:rPr>
          <w:rFonts w:ascii="Times New Roman" w:hAnsi="Times New Roman" w:cs="Times New Roman"/>
          <w:b w:val="0"/>
          <w:sz w:val="24"/>
          <w:szCs w:val="24"/>
        </w:rPr>
        <w:t xml:space="preserve">. </w:t>
      </w:r>
    </w:p>
    <w:p w:rsidR="00903A4C" w:rsidRPr="00C420B6" w:rsidRDefault="0096122E" w:rsidP="00C420B6">
      <w:pPr>
        <w:pStyle w:val="2"/>
        <w:keepNext w:val="0"/>
        <w:keepLines w:val="0"/>
        <w:widowControl w:val="0"/>
        <w:numPr>
          <w:ilvl w:val="1"/>
          <w:numId w:val="4"/>
        </w:numPr>
        <w:spacing w:before="80" w:after="80"/>
        <w:ind w:left="0" w:firstLine="709"/>
        <w:jc w:val="both"/>
        <w:rPr>
          <w:rFonts w:cs="Times New Roman"/>
          <w:szCs w:val="24"/>
        </w:rPr>
      </w:pPr>
      <w:bookmarkStart w:id="206" w:name="_Toc34686866"/>
      <w:bookmarkStart w:id="207" w:name="_Toc34750620"/>
      <w:r w:rsidRPr="00C420B6">
        <w:rPr>
          <w:rFonts w:cs="Times New Roman"/>
          <w:szCs w:val="24"/>
        </w:rPr>
        <w:t>О</w:t>
      </w:r>
      <w:r w:rsidR="00903A4C" w:rsidRPr="00C420B6">
        <w:rPr>
          <w:rFonts w:cs="Times New Roman"/>
          <w:szCs w:val="24"/>
        </w:rPr>
        <w:t>писание проблем организации газоснабжения источников тепловой энергии</w:t>
      </w:r>
      <w:bookmarkEnd w:id="206"/>
      <w:bookmarkEnd w:id="207"/>
    </w:p>
    <w:p w:rsidR="00903A4C" w:rsidRPr="008E3334" w:rsidRDefault="00903A4C" w:rsidP="0096122E">
      <w:pPr>
        <w:pStyle w:val="a7"/>
        <w:ind w:left="0" w:firstLine="709"/>
        <w:jc w:val="both"/>
        <w:rPr>
          <w:rFonts w:ascii="Times New Roman" w:hAnsi="Times New Roman" w:cs="Times New Roman"/>
          <w:sz w:val="24"/>
          <w:szCs w:val="24"/>
        </w:rPr>
      </w:pPr>
      <w:r w:rsidRPr="008E3334">
        <w:rPr>
          <w:rFonts w:ascii="Times New Roman" w:hAnsi="Times New Roman" w:cs="Times New Roman"/>
          <w:sz w:val="24"/>
          <w:szCs w:val="24"/>
        </w:rPr>
        <w:t xml:space="preserve">Котельная на территории села Русско-Высоцкое использует в качестве основного топлива природный газ. Топливо на данные источники теплоснабжения поступает по существующим системам газораспределения и газопотребления. Проблемы с организацией газоснабжения централизованных систем теплоснабжения отсутствуют. </w:t>
      </w:r>
    </w:p>
    <w:p w:rsidR="00903A4C" w:rsidRPr="00C420B6" w:rsidRDefault="0096122E" w:rsidP="00C420B6">
      <w:pPr>
        <w:pStyle w:val="2"/>
        <w:keepNext w:val="0"/>
        <w:keepLines w:val="0"/>
        <w:widowControl w:val="0"/>
        <w:numPr>
          <w:ilvl w:val="1"/>
          <w:numId w:val="4"/>
        </w:numPr>
        <w:spacing w:before="80" w:after="80"/>
        <w:ind w:left="0" w:firstLine="709"/>
        <w:jc w:val="both"/>
        <w:rPr>
          <w:rFonts w:cs="Times New Roman"/>
          <w:szCs w:val="24"/>
        </w:rPr>
      </w:pPr>
      <w:bookmarkStart w:id="208" w:name="_Toc34686867"/>
      <w:bookmarkStart w:id="209" w:name="_Toc34750621"/>
      <w:r w:rsidRPr="00C420B6">
        <w:rPr>
          <w:rFonts w:cs="Times New Roman"/>
          <w:szCs w:val="24"/>
        </w:rPr>
        <w:t>П</w:t>
      </w:r>
      <w:r w:rsidR="00903A4C" w:rsidRPr="00C420B6">
        <w:rPr>
          <w:rFonts w:cs="Times New Roman"/>
          <w:szCs w:val="24"/>
        </w:rPr>
        <w:t>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08"/>
      <w:bookmarkEnd w:id="209"/>
    </w:p>
    <w:p w:rsidR="00903A4C" w:rsidRPr="008E3334" w:rsidRDefault="00903A4C" w:rsidP="0096122E">
      <w:pPr>
        <w:pStyle w:val="a7"/>
        <w:ind w:left="0" w:firstLine="709"/>
        <w:jc w:val="both"/>
        <w:rPr>
          <w:rFonts w:ascii="Times New Roman" w:hAnsi="Times New Roman" w:cs="Times New Roman"/>
          <w:sz w:val="24"/>
          <w:szCs w:val="24"/>
        </w:rPr>
      </w:pPr>
      <w:r w:rsidRPr="008E3334">
        <w:rPr>
          <w:rFonts w:ascii="Times New Roman" w:hAnsi="Times New Roman" w:cs="Times New Roman"/>
          <w:sz w:val="24"/>
          <w:szCs w:val="24"/>
        </w:rPr>
        <w:t>При корректировке региональной целевой программы газификации жилищно-коммунального хозяйства, промышленных и иных организаций на территории Ленинградской области предлагается учесть необходимость в индивидуальных источниках теплоснабжения для перспективной застройки.</w:t>
      </w:r>
      <w:bookmarkStart w:id="210" w:name="_Toc34686868"/>
    </w:p>
    <w:p w:rsidR="00903A4C" w:rsidRPr="00C420B6" w:rsidRDefault="0096122E" w:rsidP="00C420B6">
      <w:pPr>
        <w:pStyle w:val="2"/>
        <w:keepNext w:val="0"/>
        <w:keepLines w:val="0"/>
        <w:widowControl w:val="0"/>
        <w:numPr>
          <w:ilvl w:val="1"/>
          <w:numId w:val="4"/>
        </w:numPr>
        <w:spacing w:before="80" w:after="80"/>
        <w:ind w:left="0" w:firstLine="709"/>
        <w:jc w:val="both"/>
        <w:rPr>
          <w:rFonts w:cs="Times New Roman"/>
          <w:szCs w:val="24"/>
        </w:rPr>
      </w:pPr>
      <w:bookmarkStart w:id="211" w:name="_Toc34750622"/>
      <w:r w:rsidRPr="00C420B6">
        <w:rPr>
          <w:rFonts w:cs="Times New Roman"/>
          <w:szCs w:val="24"/>
        </w:rPr>
        <w:t>О</w:t>
      </w:r>
      <w:r w:rsidR="00903A4C" w:rsidRPr="00C420B6">
        <w:rPr>
          <w:rFonts w:cs="Times New Roman"/>
          <w:szCs w:val="24"/>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10"/>
      <w:bookmarkEnd w:id="211"/>
    </w:p>
    <w:p w:rsidR="00903A4C" w:rsidRPr="008E3334" w:rsidRDefault="00903A4C" w:rsidP="0096122E">
      <w:pPr>
        <w:pStyle w:val="a7"/>
        <w:ind w:left="0" w:firstLine="709"/>
        <w:jc w:val="both"/>
        <w:rPr>
          <w:rStyle w:val="afe"/>
          <w:rFonts w:ascii="Times New Roman" w:hAnsi="Times New Roman" w:cs="Times New Roman"/>
          <w:b w:val="0"/>
          <w:bCs w:val="0"/>
          <w:sz w:val="24"/>
          <w:szCs w:val="24"/>
        </w:rPr>
      </w:pPr>
      <w:r w:rsidRPr="008E3334">
        <w:rPr>
          <w:rFonts w:ascii="Times New Roman" w:hAnsi="Times New Roman" w:cs="Times New Roman"/>
          <w:sz w:val="24"/>
          <w:szCs w:val="24"/>
        </w:rPr>
        <w:t>Согласно планируемым мероприятиям в актуализации схемы теплоснабжения не предусмотрено  мероприятий по с</w:t>
      </w:r>
      <w:r w:rsidRPr="008E3334">
        <w:rPr>
          <w:rStyle w:val="afe"/>
          <w:rFonts w:ascii="Times New Roman" w:hAnsi="Times New Roman" w:cs="Times New Roman"/>
          <w:b w:val="0"/>
          <w:sz w:val="24"/>
          <w:szCs w:val="24"/>
        </w:rPr>
        <w:t xml:space="preserve">троительству и вводу в эксплуатацию </w:t>
      </w:r>
      <w:r w:rsidR="0096122E" w:rsidRPr="008E3334">
        <w:rPr>
          <w:rStyle w:val="afe"/>
          <w:rFonts w:ascii="Times New Roman" w:hAnsi="Times New Roman" w:cs="Times New Roman"/>
          <w:b w:val="0"/>
          <w:sz w:val="24"/>
          <w:szCs w:val="24"/>
        </w:rPr>
        <w:t>централизованных</w:t>
      </w:r>
      <w:r w:rsidRPr="008E3334">
        <w:rPr>
          <w:rStyle w:val="afe"/>
          <w:rFonts w:ascii="Times New Roman" w:hAnsi="Times New Roman" w:cs="Times New Roman"/>
          <w:b w:val="0"/>
          <w:sz w:val="24"/>
          <w:szCs w:val="24"/>
        </w:rPr>
        <w:t xml:space="preserve"> источников тепловой энергии.</w:t>
      </w:r>
    </w:p>
    <w:p w:rsidR="00903A4C" w:rsidRPr="00C420B6" w:rsidRDefault="0096122E" w:rsidP="00C420B6">
      <w:pPr>
        <w:pStyle w:val="2"/>
        <w:keepNext w:val="0"/>
        <w:keepLines w:val="0"/>
        <w:widowControl w:val="0"/>
        <w:numPr>
          <w:ilvl w:val="1"/>
          <w:numId w:val="4"/>
        </w:numPr>
        <w:spacing w:before="80" w:after="80"/>
        <w:ind w:left="0" w:firstLine="709"/>
        <w:jc w:val="both"/>
        <w:rPr>
          <w:rFonts w:cs="Times New Roman"/>
          <w:szCs w:val="24"/>
        </w:rPr>
      </w:pPr>
      <w:bookmarkStart w:id="212" w:name="_Toc34686869"/>
      <w:bookmarkStart w:id="213" w:name="_Toc34750623"/>
      <w:r w:rsidRPr="00C420B6">
        <w:rPr>
          <w:rFonts w:cs="Times New Roman"/>
          <w:szCs w:val="24"/>
        </w:rPr>
        <w:t>П</w:t>
      </w:r>
      <w:r w:rsidR="00903A4C" w:rsidRPr="00C420B6">
        <w:rPr>
          <w:rFonts w:cs="Times New Roman"/>
          <w:szCs w:val="24"/>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12"/>
      <w:bookmarkEnd w:id="213"/>
    </w:p>
    <w:p w:rsidR="00EF3FBD" w:rsidRDefault="00903A4C" w:rsidP="0096122E">
      <w:pPr>
        <w:pStyle w:val="a7"/>
        <w:ind w:left="0" w:firstLine="709"/>
        <w:jc w:val="both"/>
        <w:rPr>
          <w:rFonts w:ascii="Times New Roman" w:hAnsi="Times New Roman" w:cs="Times New Roman"/>
          <w:sz w:val="24"/>
          <w:szCs w:val="24"/>
        </w:rPr>
      </w:pPr>
      <w:r w:rsidRPr="008E3334">
        <w:rPr>
          <w:rFonts w:ascii="Times New Roman" w:hAnsi="Times New Roman" w:cs="Times New Roman"/>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отсутствуют.</w:t>
      </w:r>
    </w:p>
    <w:p w:rsidR="00EF3FBD" w:rsidRDefault="00EF3FBD">
      <w:pPr>
        <w:rPr>
          <w:rFonts w:ascii="Times New Roman" w:hAnsi="Times New Roman" w:cs="Times New Roman"/>
          <w:sz w:val="24"/>
          <w:szCs w:val="24"/>
        </w:rPr>
      </w:pPr>
      <w:r>
        <w:rPr>
          <w:rFonts w:ascii="Times New Roman" w:hAnsi="Times New Roman" w:cs="Times New Roman"/>
          <w:sz w:val="24"/>
          <w:szCs w:val="24"/>
        </w:rPr>
        <w:br w:type="page"/>
      </w:r>
    </w:p>
    <w:p w:rsidR="00903A4C" w:rsidRPr="00A7004E" w:rsidRDefault="0096122E" w:rsidP="00A7004E">
      <w:pPr>
        <w:pStyle w:val="2"/>
        <w:keepNext w:val="0"/>
        <w:keepLines w:val="0"/>
        <w:widowControl w:val="0"/>
        <w:numPr>
          <w:ilvl w:val="1"/>
          <w:numId w:val="4"/>
        </w:numPr>
        <w:spacing w:before="0"/>
        <w:ind w:left="0" w:firstLine="709"/>
        <w:jc w:val="both"/>
        <w:rPr>
          <w:rFonts w:cs="Times New Roman"/>
        </w:rPr>
      </w:pPr>
      <w:bookmarkStart w:id="214" w:name="_Toc34686870"/>
      <w:bookmarkStart w:id="215" w:name="_Toc34750624"/>
      <w:r w:rsidRPr="00A7004E">
        <w:rPr>
          <w:rFonts w:cs="Times New Roman"/>
        </w:rPr>
        <w:lastRenderedPageBreak/>
        <w:t>О</w:t>
      </w:r>
      <w:r w:rsidR="00903A4C" w:rsidRPr="00A7004E">
        <w:rPr>
          <w:rFonts w:cs="Times New Roman"/>
        </w:rPr>
        <w:t>писание решений (вырабатываемых с учетом положений утвержденно</w:t>
      </w:r>
      <w:r w:rsidR="006A0959" w:rsidRPr="00A7004E">
        <w:rPr>
          <w:rFonts w:cs="Times New Roman"/>
        </w:rPr>
        <w:t>й схемы водоснабжения поселения</w:t>
      </w:r>
      <w:r w:rsidR="00903A4C" w:rsidRPr="00A7004E">
        <w:rPr>
          <w:rFonts w:cs="Times New Roman"/>
        </w:rPr>
        <w:t>) о развитии соответствующей системы водоснабжения в части, относящейся к системам теплоснабжения</w:t>
      </w:r>
      <w:bookmarkEnd w:id="214"/>
      <w:bookmarkEnd w:id="215"/>
    </w:p>
    <w:p w:rsidR="00903A4C" w:rsidRPr="008E3334" w:rsidRDefault="006A0959" w:rsidP="0096122E">
      <w:pPr>
        <w:pStyle w:val="a7"/>
        <w:ind w:left="0" w:firstLine="709"/>
        <w:jc w:val="both"/>
        <w:rPr>
          <w:rStyle w:val="afe"/>
          <w:rFonts w:ascii="Times New Roman" w:hAnsi="Times New Roman" w:cs="Times New Roman"/>
          <w:b w:val="0"/>
          <w:sz w:val="24"/>
          <w:szCs w:val="24"/>
        </w:rPr>
      </w:pPr>
      <w:r w:rsidRPr="008E3334">
        <w:rPr>
          <w:rFonts w:ascii="Times New Roman" w:hAnsi="Times New Roman" w:cs="Times New Roman"/>
          <w:sz w:val="24"/>
          <w:szCs w:val="24"/>
        </w:rPr>
        <w:t>Согласно схеме</w:t>
      </w:r>
      <w:r w:rsidR="00903A4C" w:rsidRPr="008E3334">
        <w:rPr>
          <w:rFonts w:ascii="Times New Roman" w:hAnsi="Times New Roman" w:cs="Times New Roman"/>
          <w:sz w:val="24"/>
          <w:szCs w:val="24"/>
        </w:rPr>
        <w:t xml:space="preserve"> водоснабжения и водоотведения на территории МО </w:t>
      </w:r>
      <w:r w:rsidRPr="008E3334">
        <w:rPr>
          <w:rFonts w:ascii="Times New Roman" w:hAnsi="Times New Roman" w:cs="Times New Roman"/>
          <w:kern w:val="28"/>
          <w:sz w:val="24"/>
          <w:szCs w:val="24"/>
        </w:rPr>
        <w:t>Русско-Высоцкое сельское поселение планируется обеспечить перспективную застройку источниками централизованного водоснабжения, что позволит установить у новых потребителей индивидуальные источники теплоснабжения</w:t>
      </w:r>
      <w:r w:rsidR="00903A4C" w:rsidRPr="008E3334">
        <w:rPr>
          <w:rFonts w:ascii="Times New Roman" w:hAnsi="Times New Roman" w:cs="Times New Roman"/>
          <w:sz w:val="24"/>
          <w:szCs w:val="24"/>
        </w:rPr>
        <w:t xml:space="preserve">. </w:t>
      </w:r>
    </w:p>
    <w:p w:rsidR="00903A4C" w:rsidRPr="006A0959" w:rsidRDefault="00903A4C" w:rsidP="0096122E">
      <w:pPr>
        <w:pStyle w:val="a7"/>
        <w:ind w:left="0"/>
        <w:jc w:val="both"/>
        <w:rPr>
          <w:rStyle w:val="afe"/>
          <w:b w:val="0"/>
        </w:rPr>
      </w:pPr>
    </w:p>
    <w:p w:rsidR="00B30F0E" w:rsidRDefault="00B30F0E" w:rsidP="0096122E">
      <w:pPr>
        <w:rPr>
          <w:rFonts w:eastAsiaTheme="majorEastAsia"/>
          <w:kern w:val="28"/>
          <w:szCs w:val="28"/>
        </w:rPr>
      </w:pPr>
      <w:r>
        <w:rPr>
          <w:kern w:val="28"/>
        </w:rPr>
        <w:br w:type="page"/>
      </w:r>
    </w:p>
    <w:p w:rsidR="00B30F0E" w:rsidRPr="00D25302" w:rsidRDefault="00B30F0E"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216" w:name="_Toc30606066"/>
      <w:bookmarkStart w:id="217" w:name="_Toc34750625"/>
      <w:r w:rsidRPr="00D25302">
        <w:rPr>
          <w:rFonts w:ascii="Times New Roman" w:hAnsi="Times New Roman" w:cs="Times New Roman"/>
          <w:color w:val="auto"/>
          <w:kern w:val="28"/>
        </w:rPr>
        <w:lastRenderedPageBreak/>
        <w:t>Индикаторы развития систем теплоснабжения поселения</w:t>
      </w:r>
      <w:bookmarkEnd w:id="216"/>
      <w:bookmarkEnd w:id="217"/>
    </w:p>
    <w:p w:rsidR="0014539B" w:rsidRPr="008E3334" w:rsidRDefault="0014539B" w:rsidP="0096122E">
      <w:pPr>
        <w:pStyle w:val="0"/>
        <w:spacing w:before="0" w:after="0" w:line="240" w:lineRule="auto"/>
        <w:ind w:firstLine="709"/>
      </w:pPr>
      <w:r w:rsidRPr="008E3334">
        <w:t>Индикаторы развития систем теплоснабжения представлены в таблице ниже.</w:t>
      </w:r>
    </w:p>
    <w:p w:rsidR="0014539B" w:rsidRPr="0096122E" w:rsidRDefault="0014539B" w:rsidP="00EB6D1F">
      <w:pPr>
        <w:pStyle w:val="af"/>
      </w:pPr>
      <w:r w:rsidRPr="0096122E">
        <w:t xml:space="preserve">Таблица </w:t>
      </w:r>
      <w:r w:rsidR="002332C0">
        <w:rPr>
          <w:noProof/>
        </w:rPr>
        <w:fldChar w:fldCharType="begin"/>
      </w:r>
      <w:r w:rsidR="00EB6D1F">
        <w:rPr>
          <w:noProof/>
        </w:rPr>
        <w:instrText xml:space="preserve"> SEQ Таблица \* ARABIC </w:instrText>
      </w:r>
      <w:r w:rsidR="002332C0">
        <w:rPr>
          <w:noProof/>
        </w:rPr>
        <w:fldChar w:fldCharType="separate"/>
      </w:r>
      <w:r w:rsidR="00AF668E">
        <w:rPr>
          <w:noProof/>
        </w:rPr>
        <w:t>20</w:t>
      </w:r>
      <w:r w:rsidR="002332C0">
        <w:rPr>
          <w:noProof/>
        </w:rPr>
        <w:fldChar w:fldCharType="end"/>
      </w:r>
      <w:r w:rsidRPr="0096122E">
        <w:t>. Индикаторы развития систем теплоснабжения</w:t>
      </w:r>
    </w:p>
    <w:tbl>
      <w:tblPr>
        <w:tblStyle w:val="TableNormal"/>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57" w:type="dxa"/>
        </w:tblCellMar>
        <w:tblLook w:val="01E0" w:firstRow="1" w:lastRow="1" w:firstColumn="1" w:lastColumn="1" w:noHBand="0" w:noVBand="0"/>
      </w:tblPr>
      <w:tblGrid>
        <w:gridCol w:w="542"/>
        <w:gridCol w:w="5439"/>
        <w:gridCol w:w="797"/>
        <w:gridCol w:w="1527"/>
        <w:gridCol w:w="1730"/>
      </w:tblGrid>
      <w:tr w:rsidR="0014539B" w:rsidRPr="0096122E" w:rsidTr="0096122E">
        <w:trPr>
          <w:jc w:val="center"/>
        </w:trPr>
        <w:tc>
          <w:tcPr>
            <w:tcW w:w="270" w:type="pct"/>
            <w:shd w:val="clear" w:color="auto" w:fill="auto"/>
            <w:vAlign w:val="center"/>
          </w:tcPr>
          <w:p w:rsidR="0014539B" w:rsidRPr="0096122E" w:rsidRDefault="0014539B" w:rsidP="0096122E">
            <w:pPr>
              <w:pStyle w:val="TableParagraph"/>
              <w:jc w:val="center"/>
              <w:rPr>
                <w:sz w:val="20"/>
                <w:szCs w:val="20"/>
              </w:rPr>
            </w:pPr>
            <w:r w:rsidRPr="0096122E">
              <w:rPr>
                <w:sz w:val="20"/>
                <w:szCs w:val="20"/>
              </w:rPr>
              <w:t>№ п/ п</w:t>
            </w:r>
          </w:p>
        </w:tc>
        <w:tc>
          <w:tcPr>
            <w:tcW w:w="2710"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Индикаторы развития систем теплоснабжения поселения</w:t>
            </w:r>
          </w:p>
        </w:tc>
        <w:tc>
          <w:tcPr>
            <w:tcW w:w="397" w:type="pct"/>
            <w:shd w:val="clear" w:color="auto" w:fill="auto"/>
            <w:vAlign w:val="center"/>
          </w:tcPr>
          <w:p w:rsidR="0014539B" w:rsidRPr="0096122E" w:rsidRDefault="0014539B" w:rsidP="0096122E">
            <w:pPr>
              <w:pStyle w:val="TableParagraph"/>
              <w:jc w:val="center"/>
              <w:rPr>
                <w:sz w:val="20"/>
                <w:szCs w:val="20"/>
              </w:rPr>
            </w:pPr>
            <w:proofErr w:type="spellStart"/>
            <w:r w:rsidRPr="0096122E">
              <w:rPr>
                <w:sz w:val="20"/>
                <w:szCs w:val="20"/>
              </w:rPr>
              <w:t>Ед.изм</w:t>
            </w:r>
            <w:proofErr w:type="spellEnd"/>
            <w:r w:rsidRPr="0096122E">
              <w:rPr>
                <w:sz w:val="20"/>
                <w:szCs w:val="20"/>
              </w:rPr>
              <w:t>.</w:t>
            </w:r>
          </w:p>
        </w:tc>
        <w:tc>
          <w:tcPr>
            <w:tcW w:w="761" w:type="pct"/>
            <w:shd w:val="clear" w:color="auto" w:fill="auto"/>
            <w:vAlign w:val="center"/>
          </w:tcPr>
          <w:p w:rsidR="0014539B" w:rsidRPr="0096122E" w:rsidRDefault="0014539B" w:rsidP="0096122E">
            <w:pPr>
              <w:pStyle w:val="TableParagraph"/>
              <w:jc w:val="center"/>
              <w:rPr>
                <w:sz w:val="20"/>
                <w:szCs w:val="20"/>
              </w:rPr>
            </w:pPr>
            <w:proofErr w:type="spellStart"/>
            <w:r w:rsidRPr="0096122E">
              <w:rPr>
                <w:sz w:val="20"/>
                <w:szCs w:val="20"/>
              </w:rPr>
              <w:t>Существующее</w:t>
            </w:r>
            <w:proofErr w:type="spellEnd"/>
            <w:r w:rsidRPr="0096122E">
              <w:rPr>
                <w:sz w:val="20"/>
                <w:szCs w:val="20"/>
              </w:rPr>
              <w:t xml:space="preserve"> </w:t>
            </w:r>
            <w:proofErr w:type="spellStart"/>
            <w:r w:rsidRPr="0096122E">
              <w:rPr>
                <w:sz w:val="20"/>
                <w:szCs w:val="20"/>
              </w:rPr>
              <w:t>положение</w:t>
            </w:r>
            <w:proofErr w:type="spellEnd"/>
            <w:r w:rsidRPr="0096122E">
              <w:rPr>
                <w:sz w:val="20"/>
                <w:szCs w:val="20"/>
              </w:rPr>
              <w:t xml:space="preserve"> (</w:t>
            </w:r>
            <w:proofErr w:type="spellStart"/>
            <w:r w:rsidRPr="0096122E">
              <w:rPr>
                <w:sz w:val="20"/>
                <w:szCs w:val="20"/>
              </w:rPr>
              <w:t>факт</w:t>
            </w:r>
            <w:proofErr w:type="spellEnd"/>
            <w:r w:rsidRPr="0096122E">
              <w:rPr>
                <w:sz w:val="20"/>
                <w:szCs w:val="20"/>
              </w:rPr>
              <w:t xml:space="preserve"> 20</w:t>
            </w:r>
            <w:r w:rsidRPr="0096122E">
              <w:rPr>
                <w:sz w:val="20"/>
                <w:szCs w:val="20"/>
                <w:lang w:val="ru-RU"/>
              </w:rPr>
              <w:t>20</w:t>
            </w:r>
            <w:r w:rsidRPr="0096122E">
              <w:rPr>
                <w:sz w:val="20"/>
                <w:szCs w:val="20"/>
              </w:rPr>
              <w:t xml:space="preserve"> </w:t>
            </w:r>
            <w:proofErr w:type="spellStart"/>
            <w:r w:rsidRPr="0096122E">
              <w:rPr>
                <w:sz w:val="20"/>
                <w:szCs w:val="20"/>
              </w:rPr>
              <w:t>год</w:t>
            </w:r>
            <w:proofErr w:type="spellEnd"/>
            <w:r w:rsidRPr="0096122E">
              <w:rPr>
                <w:sz w:val="20"/>
                <w:szCs w:val="20"/>
              </w:rPr>
              <w:t>)</w:t>
            </w:r>
          </w:p>
        </w:tc>
        <w:tc>
          <w:tcPr>
            <w:tcW w:w="862" w:type="pct"/>
            <w:shd w:val="clear" w:color="auto" w:fill="auto"/>
            <w:vAlign w:val="center"/>
          </w:tcPr>
          <w:p w:rsidR="0014539B" w:rsidRPr="0096122E" w:rsidRDefault="0014539B" w:rsidP="0096122E">
            <w:pPr>
              <w:pStyle w:val="TableParagraph"/>
              <w:jc w:val="center"/>
              <w:rPr>
                <w:sz w:val="20"/>
                <w:szCs w:val="20"/>
              </w:rPr>
            </w:pPr>
            <w:proofErr w:type="spellStart"/>
            <w:r w:rsidRPr="0096122E">
              <w:rPr>
                <w:sz w:val="20"/>
                <w:szCs w:val="20"/>
              </w:rPr>
              <w:t>Ожидаемые</w:t>
            </w:r>
            <w:proofErr w:type="spellEnd"/>
            <w:r w:rsidRPr="0096122E">
              <w:rPr>
                <w:sz w:val="20"/>
                <w:szCs w:val="20"/>
              </w:rPr>
              <w:t xml:space="preserve"> </w:t>
            </w:r>
            <w:proofErr w:type="spellStart"/>
            <w:r w:rsidRPr="0096122E">
              <w:rPr>
                <w:sz w:val="20"/>
                <w:szCs w:val="20"/>
              </w:rPr>
              <w:t>пока</w:t>
            </w:r>
            <w:proofErr w:type="spellEnd"/>
            <w:r w:rsidRPr="0096122E">
              <w:rPr>
                <w:sz w:val="20"/>
                <w:szCs w:val="20"/>
              </w:rPr>
              <w:t xml:space="preserve">- </w:t>
            </w:r>
            <w:proofErr w:type="spellStart"/>
            <w:r w:rsidRPr="0096122E">
              <w:rPr>
                <w:sz w:val="20"/>
                <w:szCs w:val="20"/>
              </w:rPr>
              <w:t>затели</w:t>
            </w:r>
            <w:proofErr w:type="spellEnd"/>
            <w:r w:rsidRPr="0096122E">
              <w:rPr>
                <w:sz w:val="20"/>
                <w:szCs w:val="20"/>
              </w:rPr>
              <w:t xml:space="preserve"> (20</w:t>
            </w:r>
            <w:r w:rsidRPr="0096122E">
              <w:rPr>
                <w:sz w:val="20"/>
                <w:szCs w:val="20"/>
                <w:lang w:val="ru-RU"/>
              </w:rPr>
              <w:t>40</w:t>
            </w:r>
            <w:r w:rsidRPr="0096122E">
              <w:rPr>
                <w:sz w:val="20"/>
                <w:szCs w:val="20"/>
              </w:rPr>
              <w:t xml:space="preserve"> </w:t>
            </w:r>
            <w:proofErr w:type="spellStart"/>
            <w:r w:rsidRPr="0096122E">
              <w:rPr>
                <w:sz w:val="20"/>
                <w:szCs w:val="20"/>
              </w:rPr>
              <w:t>год</w:t>
            </w:r>
            <w:proofErr w:type="spellEnd"/>
            <w:r w:rsidRPr="0096122E">
              <w:rPr>
                <w:sz w:val="20"/>
                <w:szCs w:val="20"/>
              </w:rPr>
              <w:t>)</w:t>
            </w:r>
          </w:p>
        </w:tc>
      </w:tr>
      <w:tr w:rsidR="0014539B" w:rsidRPr="0096122E" w:rsidTr="0096122E">
        <w:trPr>
          <w:jc w:val="center"/>
        </w:trPr>
        <w:tc>
          <w:tcPr>
            <w:tcW w:w="270" w:type="pct"/>
            <w:shd w:val="clear" w:color="auto" w:fill="auto"/>
            <w:vAlign w:val="center"/>
          </w:tcPr>
          <w:p w:rsidR="0014539B" w:rsidRPr="0096122E" w:rsidRDefault="0014539B" w:rsidP="0096122E">
            <w:pPr>
              <w:pStyle w:val="TableParagraph"/>
              <w:jc w:val="center"/>
              <w:rPr>
                <w:sz w:val="20"/>
                <w:szCs w:val="20"/>
              </w:rPr>
            </w:pPr>
            <w:r w:rsidRPr="0096122E">
              <w:rPr>
                <w:w w:val="99"/>
                <w:sz w:val="20"/>
                <w:szCs w:val="20"/>
              </w:rPr>
              <w:t>1</w:t>
            </w:r>
          </w:p>
        </w:tc>
        <w:tc>
          <w:tcPr>
            <w:tcW w:w="2710"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количество прекращений подачи тепловой энергии, теплоносителя в результате технологических нарушений на тепловых сетях;</w:t>
            </w:r>
          </w:p>
        </w:tc>
        <w:tc>
          <w:tcPr>
            <w:tcW w:w="397" w:type="pct"/>
            <w:shd w:val="clear" w:color="auto" w:fill="auto"/>
            <w:vAlign w:val="center"/>
          </w:tcPr>
          <w:p w:rsidR="0014539B" w:rsidRPr="0096122E" w:rsidRDefault="0014539B" w:rsidP="0096122E">
            <w:pPr>
              <w:pStyle w:val="TableParagraph"/>
              <w:jc w:val="center"/>
              <w:rPr>
                <w:sz w:val="20"/>
                <w:szCs w:val="20"/>
              </w:rPr>
            </w:pPr>
            <w:proofErr w:type="spellStart"/>
            <w:r w:rsidRPr="0096122E">
              <w:rPr>
                <w:sz w:val="20"/>
                <w:szCs w:val="20"/>
              </w:rPr>
              <w:t>ед</w:t>
            </w:r>
            <w:proofErr w:type="spellEnd"/>
            <w:r w:rsidRPr="0096122E">
              <w:rPr>
                <w:sz w:val="20"/>
                <w:szCs w:val="20"/>
              </w:rPr>
              <w:t>.</w:t>
            </w:r>
          </w:p>
        </w:tc>
        <w:tc>
          <w:tcPr>
            <w:tcW w:w="761"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6</w:t>
            </w:r>
          </w:p>
        </w:tc>
        <w:tc>
          <w:tcPr>
            <w:tcW w:w="862"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0</w:t>
            </w:r>
          </w:p>
        </w:tc>
      </w:tr>
      <w:tr w:rsidR="0014539B" w:rsidRPr="0096122E" w:rsidTr="0096122E">
        <w:trPr>
          <w:jc w:val="center"/>
        </w:trPr>
        <w:tc>
          <w:tcPr>
            <w:tcW w:w="270" w:type="pct"/>
            <w:shd w:val="clear" w:color="auto" w:fill="auto"/>
            <w:vAlign w:val="center"/>
          </w:tcPr>
          <w:p w:rsidR="0014539B" w:rsidRPr="0096122E" w:rsidRDefault="0014539B" w:rsidP="0096122E">
            <w:pPr>
              <w:pStyle w:val="TableParagraph"/>
              <w:jc w:val="center"/>
              <w:rPr>
                <w:sz w:val="20"/>
                <w:szCs w:val="20"/>
              </w:rPr>
            </w:pPr>
            <w:r w:rsidRPr="0096122E">
              <w:rPr>
                <w:w w:val="99"/>
                <w:sz w:val="20"/>
                <w:szCs w:val="20"/>
              </w:rPr>
              <w:t>2</w:t>
            </w:r>
          </w:p>
        </w:tc>
        <w:tc>
          <w:tcPr>
            <w:tcW w:w="2710"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397" w:type="pct"/>
            <w:shd w:val="clear" w:color="auto" w:fill="auto"/>
            <w:vAlign w:val="center"/>
          </w:tcPr>
          <w:p w:rsidR="0014539B" w:rsidRPr="0096122E" w:rsidRDefault="0014539B" w:rsidP="0096122E">
            <w:pPr>
              <w:pStyle w:val="TableParagraph"/>
              <w:jc w:val="center"/>
              <w:rPr>
                <w:sz w:val="20"/>
                <w:szCs w:val="20"/>
              </w:rPr>
            </w:pPr>
            <w:proofErr w:type="spellStart"/>
            <w:r w:rsidRPr="0096122E">
              <w:rPr>
                <w:sz w:val="20"/>
                <w:szCs w:val="20"/>
              </w:rPr>
              <w:t>ед</w:t>
            </w:r>
            <w:proofErr w:type="spellEnd"/>
            <w:r w:rsidRPr="0096122E">
              <w:rPr>
                <w:sz w:val="20"/>
                <w:szCs w:val="20"/>
              </w:rPr>
              <w:t>.</w:t>
            </w:r>
          </w:p>
        </w:tc>
        <w:tc>
          <w:tcPr>
            <w:tcW w:w="761" w:type="pct"/>
            <w:shd w:val="clear" w:color="auto" w:fill="auto"/>
            <w:vAlign w:val="center"/>
          </w:tcPr>
          <w:p w:rsidR="0014539B" w:rsidRPr="0096122E" w:rsidRDefault="0014539B" w:rsidP="0096122E">
            <w:pPr>
              <w:jc w:val="center"/>
              <w:rPr>
                <w:rFonts w:ascii="Times New Roman" w:hAnsi="Times New Roman" w:cs="Times New Roman"/>
                <w:sz w:val="20"/>
              </w:rPr>
            </w:pPr>
            <w:r w:rsidRPr="0096122E">
              <w:rPr>
                <w:rFonts w:ascii="Times New Roman" w:hAnsi="Times New Roman" w:cs="Times New Roman"/>
                <w:sz w:val="20"/>
                <w:szCs w:val="20"/>
                <w:lang w:val="ru-RU"/>
              </w:rPr>
              <w:t>0</w:t>
            </w:r>
          </w:p>
        </w:tc>
        <w:tc>
          <w:tcPr>
            <w:tcW w:w="862" w:type="pct"/>
            <w:shd w:val="clear" w:color="auto" w:fill="auto"/>
            <w:vAlign w:val="center"/>
          </w:tcPr>
          <w:p w:rsidR="0014539B" w:rsidRPr="0096122E" w:rsidRDefault="0014539B" w:rsidP="0096122E">
            <w:pPr>
              <w:jc w:val="center"/>
              <w:rPr>
                <w:rFonts w:ascii="Times New Roman" w:hAnsi="Times New Roman" w:cs="Times New Roman"/>
                <w:sz w:val="20"/>
              </w:rPr>
            </w:pPr>
            <w:r w:rsidRPr="0096122E">
              <w:rPr>
                <w:rFonts w:ascii="Times New Roman" w:hAnsi="Times New Roman" w:cs="Times New Roman"/>
                <w:sz w:val="20"/>
                <w:szCs w:val="20"/>
                <w:lang w:val="ru-RU"/>
              </w:rPr>
              <w:t>0</w:t>
            </w:r>
          </w:p>
        </w:tc>
      </w:tr>
      <w:tr w:rsidR="0014539B" w:rsidRPr="0096122E" w:rsidTr="0096122E">
        <w:trPr>
          <w:jc w:val="center"/>
        </w:trPr>
        <w:tc>
          <w:tcPr>
            <w:tcW w:w="270" w:type="pct"/>
            <w:shd w:val="clear" w:color="auto" w:fill="auto"/>
            <w:vAlign w:val="center"/>
          </w:tcPr>
          <w:p w:rsidR="0014539B" w:rsidRPr="0096122E" w:rsidRDefault="0014539B" w:rsidP="0096122E">
            <w:pPr>
              <w:pStyle w:val="TableParagraph"/>
              <w:jc w:val="center"/>
              <w:rPr>
                <w:sz w:val="20"/>
                <w:szCs w:val="20"/>
              </w:rPr>
            </w:pPr>
            <w:r w:rsidRPr="0096122E">
              <w:rPr>
                <w:w w:val="99"/>
                <w:sz w:val="20"/>
                <w:szCs w:val="20"/>
              </w:rPr>
              <w:t>3</w:t>
            </w:r>
          </w:p>
        </w:tc>
        <w:tc>
          <w:tcPr>
            <w:tcW w:w="2710"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удельный расход условного топлива на единицу тепловой</w:t>
            </w:r>
            <w:r w:rsidRPr="0096122E">
              <w:rPr>
                <w:spacing w:val="-35"/>
                <w:sz w:val="20"/>
                <w:szCs w:val="20"/>
                <w:lang w:val="ru-RU"/>
              </w:rPr>
              <w:t xml:space="preserve"> </w:t>
            </w:r>
            <w:r w:rsidRPr="0096122E">
              <w:rPr>
                <w:sz w:val="20"/>
                <w:szCs w:val="20"/>
                <w:lang w:val="ru-RU"/>
              </w:rPr>
              <w:t>энергии, отпускаемой с коллекторов источников тепловой энергии (отдельно для тепловых электрических станций и</w:t>
            </w:r>
            <w:r w:rsidRPr="0096122E">
              <w:rPr>
                <w:spacing w:val="-15"/>
                <w:sz w:val="20"/>
                <w:szCs w:val="20"/>
                <w:lang w:val="ru-RU"/>
              </w:rPr>
              <w:t xml:space="preserve"> </w:t>
            </w:r>
            <w:r w:rsidRPr="0096122E">
              <w:rPr>
                <w:sz w:val="20"/>
                <w:szCs w:val="20"/>
                <w:lang w:val="ru-RU"/>
              </w:rPr>
              <w:t>котельных);</w:t>
            </w:r>
          </w:p>
        </w:tc>
        <w:tc>
          <w:tcPr>
            <w:tcW w:w="397" w:type="pct"/>
            <w:shd w:val="clear" w:color="auto" w:fill="auto"/>
            <w:vAlign w:val="center"/>
          </w:tcPr>
          <w:p w:rsidR="0014539B" w:rsidRPr="0096122E" w:rsidRDefault="0014539B" w:rsidP="0096122E">
            <w:pPr>
              <w:pStyle w:val="TableParagraph"/>
              <w:jc w:val="center"/>
              <w:rPr>
                <w:sz w:val="20"/>
                <w:szCs w:val="20"/>
              </w:rPr>
            </w:pPr>
            <w:r w:rsidRPr="0096122E">
              <w:rPr>
                <w:sz w:val="20"/>
                <w:szCs w:val="20"/>
              </w:rPr>
              <w:t>кг.у.т./ Гкал</w:t>
            </w:r>
          </w:p>
        </w:tc>
        <w:tc>
          <w:tcPr>
            <w:tcW w:w="761"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152,95</w:t>
            </w:r>
          </w:p>
        </w:tc>
        <w:tc>
          <w:tcPr>
            <w:tcW w:w="862"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152,95</w:t>
            </w:r>
          </w:p>
        </w:tc>
      </w:tr>
      <w:tr w:rsidR="0014539B" w:rsidRPr="0096122E" w:rsidTr="0096122E">
        <w:trPr>
          <w:jc w:val="center"/>
        </w:trPr>
        <w:tc>
          <w:tcPr>
            <w:tcW w:w="270" w:type="pct"/>
            <w:shd w:val="clear" w:color="auto" w:fill="auto"/>
            <w:vAlign w:val="center"/>
          </w:tcPr>
          <w:p w:rsidR="0014539B" w:rsidRPr="0096122E" w:rsidRDefault="0014539B" w:rsidP="0096122E">
            <w:pPr>
              <w:pStyle w:val="TableParagraph"/>
              <w:jc w:val="center"/>
              <w:rPr>
                <w:sz w:val="20"/>
                <w:szCs w:val="20"/>
              </w:rPr>
            </w:pPr>
            <w:r w:rsidRPr="0096122E">
              <w:rPr>
                <w:w w:val="99"/>
                <w:sz w:val="20"/>
                <w:szCs w:val="20"/>
              </w:rPr>
              <w:t>4</w:t>
            </w:r>
          </w:p>
        </w:tc>
        <w:tc>
          <w:tcPr>
            <w:tcW w:w="2710"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отношение величины технологических потерь тепловой энергии, теплоносителя к материальной характеристике тепловой сети;</w:t>
            </w:r>
          </w:p>
        </w:tc>
        <w:tc>
          <w:tcPr>
            <w:tcW w:w="397" w:type="pct"/>
            <w:shd w:val="clear" w:color="auto" w:fill="auto"/>
            <w:vAlign w:val="center"/>
          </w:tcPr>
          <w:p w:rsidR="0014539B" w:rsidRPr="0096122E" w:rsidRDefault="0014539B" w:rsidP="0096122E">
            <w:pPr>
              <w:pStyle w:val="TableParagraph"/>
              <w:jc w:val="center"/>
              <w:rPr>
                <w:sz w:val="20"/>
                <w:szCs w:val="20"/>
              </w:rPr>
            </w:pPr>
            <w:proofErr w:type="spellStart"/>
            <w:r w:rsidRPr="0096122E">
              <w:rPr>
                <w:sz w:val="20"/>
                <w:szCs w:val="20"/>
              </w:rPr>
              <w:t>Гкал</w:t>
            </w:r>
            <w:proofErr w:type="spellEnd"/>
            <w:r w:rsidRPr="0096122E">
              <w:rPr>
                <w:sz w:val="20"/>
                <w:szCs w:val="20"/>
              </w:rPr>
              <w:t xml:space="preserve"> / </w:t>
            </w:r>
            <w:proofErr w:type="spellStart"/>
            <w:r w:rsidRPr="0096122E">
              <w:rPr>
                <w:sz w:val="20"/>
                <w:szCs w:val="20"/>
              </w:rPr>
              <w:t>м∙м</w:t>
            </w:r>
            <w:proofErr w:type="spellEnd"/>
          </w:p>
        </w:tc>
        <w:tc>
          <w:tcPr>
            <w:tcW w:w="761" w:type="pct"/>
            <w:shd w:val="clear" w:color="auto" w:fill="auto"/>
            <w:vAlign w:val="center"/>
          </w:tcPr>
          <w:p w:rsidR="0014539B" w:rsidRPr="0096122E" w:rsidRDefault="0014539B" w:rsidP="0096122E">
            <w:pPr>
              <w:pStyle w:val="TableParagraph"/>
              <w:jc w:val="center"/>
              <w:rPr>
                <w:sz w:val="20"/>
                <w:szCs w:val="20"/>
              </w:rPr>
            </w:pPr>
            <w:r w:rsidRPr="0096122E">
              <w:rPr>
                <w:sz w:val="20"/>
                <w:szCs w:val="20"/>
              </w:rPr>
              <w:t>0,25</w:t>
            </w:r>
          </w:p>
        </w:tc>
        <w:tc>
          <w:tcPr>
            <w:tcW w:w="862" w:type="pct"/>
            <w:shd w:val="clear" w:color="auto" w:fill="auto"/>
            <w:vAlign w:val="center"/>
          </w:tcPr>
          <w:p w:rsidR="0014539B" w:rsidRPr="0096122E" w:rsidRDefault="0014539B" w:rsidP="0096122E">
            <w:pPr>
              <w:pStyle w:val="TableParagraph"/>
              <w:jc w:val="center"/>
              <w:rPr>
                <w:sz w:val="20"/>
                <w:szCs w:val="20"/>
              </w:rPr>
            </w:pPr>
            <w:r w:rsidRPr="0096122E">
              <w:rPr>
                <w:sz w:val="20"/>
                <w:szCs w:val="20"/>
              </w:rPr>
              <w:t>2,00</w:t>
            </w:r>
          </w:p>
        </w:tc>
      </w:tr>
      <w:tr w:rsidR="0014539B" w:rsidRPr="0096122E" w:rsidTr="0096122E">
        <w:trPr>
          <w:jc w:val="center"/>
        </w:trPr>
        <w:tc>
          <w:tcPr>
            <w:tcW w:w="270" w:type="pct"/>
            <w:shd w:val="clear" w:color="auto" w:fill="auto"/>
            <w:vAlign w:val="center"/>
          </w:tcPr>
          <w:p w:rsidR="0014539B" w:rsidRPr="0096122E" w:rsidRDefault="0014539B" w:rsidP="0096122E">
            <w:pPr>
              <w:pStyle w:val="TableParagraph"/>
              <w:jc w:val="center"/>
              <w:rPr>
                <w:sz w:val="20"/>
                <w:szCs w:val="20"/>
              </w:rPr>
            </w:pPr>
            <w:r w:rsidRPr="0096122E">
              <w:rPr>
                <w:w w:val="99"/>
                <w:sz w:val="20"/>
                <w:szCs w:val="20"/>
              </w:rPr>
              <w:t>5</w:t>
            </w:r>
          </w:p>
        </w:tc>
        <w:tc>
          <w:tcPr>
            <w:tcW w:w="2710"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коэффициент использования установленной тепловой мощности;</w:t>
            </w:r>
          </w:p>
        </w:tc>
        <w:tc>
          <w:tcPr>
            <w:tcW w:w="397" w:type="pct"/>
            <w:shd w:val="clear" w:color="auto" w:fill="auto"/>
            <w:vAlign w:val="center"/>
          </w:tcPr>
          <w:p w:rsidR="0014539B" w:rsidRPr="0096122E" w:rsidRDefault="0014539B" w:rsidP="0096122E">
            <w:pPr>
              <w:pStyle w:val="TableParagraph"/>
              <w:jc w:val="center"/>
              <w:rPr>
                <w:sz w:val="20"/>
                <w:szCs w:val="20"/>
              </w:rPr>
            </w:pPr>
            <w:r w:rsidRPr="0096122E">
              <w:rPr>
                <w:sz w:val="20"/>
                <w:szCs w:val="20"/>
              </w:rPr>
              <w:t>ч/</w:t>
            </w:r>
            <w:proofErr w:type="spellStart"/>
            <w:r w:rsidRPr="0096122E">
              <w:rPr>
                <w:sz w:val="20"/>
                <w:szCs w:val="20"/>
              </w:rPr>
              <w:t>год</w:t>
            </w:r>
            <w:proofErr w:type="spellEnd"/>
          </w:p>
        </w:tc>
        <w:tc>
          <w:tcPr>
            <w:tcW w:w="761"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8760</w:t>
            </w:r>
          </w:p>
        </w:tc>
        <w:tc>
          <w:tcPr>
            <w:tcW w:w="862"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8760</w:t>
            </w:r>
          </w:p>
        </w:tc>
      </w:tr>
      <w:tr w:rsidR="0014539B" w:rsidRPr="0096122E" w:rsidTr="0096122E">
        <w:trPr>
          <w:jc w:val="center"/>
        </w:trPr>
        <w:tc>
          <w:tcPr>
            <w:tcW w:w="270" w:type="pct"/>
            <w:shd w:val="clear" w:color="auto" w:fill="auto"/>
            <w:vAlign w:val="center"/>
          </w:tcPr>
          <w:p w:rsidR="0014539B" w:rsidRPr="0096122E" w:rsidRDefault="0014539B" w:rsidP="0096122E">
            <w:pPr>
              <w:pStyle w:val="TableParagraph"/>
              <w:jc w:val="center"/>
              <w:rPr>
                <w:sz w:val="20"/>
                <w:szCs w:val="20"/>
              </w:rPr>
            </w:pPr>
            <w:r w:rsidRPr="0096122E">
              <w:rPr>
                <w:w w:val="99"/>
                <w:sz w:val="20"/>
                <w:szCs w:val="20"/>
              </w:rPr>
              <w:t>6</w:t>
            </w:r>
          </w:p>
        </w:tc>
        <w:tc>
          <w:tcPr>
            <w:tcW w:w="2710"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удельная материальная характеристика тепловых сетей, приведенная к расчетной тепловой нагрузке;</w:t>
            </w:r>
          </w:p>
        </w:tc>
        <w:tc>
          <w:tcPr>
            <w:tcW w:w="397" w:type="pct"/>
            <w:shd w:val="clear" w:color="auto" w:fill="auto"/>
            <w:vAlign w:val="center"/>
          </w:tcPr>
          <w:p w:rsidR="0014539B" w:rsidRPr="0096122E" w:rsidRDefault="0014539B" w:rsidP="0096122E">
            <w:pPr>
              <w:pStyle w:val="TableParagraph"/>
              <w:jc w:val="center"/>
              <w:rPr>
                <w:sz w:val="20"/>
                <w:szCs w:val="20"/>
              </w:rPr>
            </w:pPr>
            <w:proofErr w:type="spellStart"/>
            <w:r w:rsidRPr="0096122E">
              <w:rPr>
                <w:sz w:val="20"/>
                <w:szCs w:val="20"/>
              </w:rPr>
              <w:t>м∙м</w:t>
            </w:r>
            <w:proofErr w:type="spellEnd"/>
            <w:r w:rsidRPr="0096122E">
              <w:rPr>
                <w:sz w:val="20"/>
                <w:szCs w:val="20"/>
              </w:rPr>
              <w:t>/</w:t>
            </w:r>
            <w:proofErr w:type="spellStart"/>
            <w:r w:rsidRPr="0096122E">
              <w:rPr>
                <w:sz w:val="20"/>
                <w:szCs w:val="20"/>
              </w:rPr>
              <w:t>Гк</w:t>
            </w:r>
            <w:proofErr w:type="spellEnd"/>
            <w:r w:rsidRPr="0096122E">
              <w:rPr>
                <w:sz w:val="20"/>
                <w:szCs w:val="20"/>
              </w:rPr>
              <w:t xml:space="preserve"> </w:t>
            </w:r>
            <w:proofErr w:type="spellStart"/>
            <w:r w:rsidRPr="0096122E">
              <w:rPr>
                <w:sz w:val="20"/>
                <w:szCs w:val="20"/>
              </w:rPr>
              <w:t>ал</w:t>
            </w:r>
            <w:proofErr w:type="spellEnd"/>
            <w:r w:rsidRPr="0096122E">
              <w:rPr>
                <w:sz w:val="20"/>
                <w:szCs w:val="20"/>
              </w:rPr>
              <w:t>/ч</w:t>
            </w:r>
          </w:p>
        </w:tc>
        <w:tc>
          <w:tcPr>
            <w:tcW w:w="761"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2520</w:t>
            </w:r>
          </w:p>
        </w:tc>
        <w:tc>
          <w:tcPr>
            <w:tcW w:w="862"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2520</w:t>
            </w:r>
          </w:p>
        </w:tc>
      </w:tr>
      <w:tr w:rsidR="0014539B" w:rsidRPr="0096122E" w:rsidTr="0096122E">
        <w:trPr>
          <w:jc w:val="center"/>
        </w:trPr>
        <w:tc>
          <w:tcPr>
            <w:tcW w:w="270" w:type="pct"/>
            <w:shd w:val="clear" w:color="auto" w:fill="auto"/>
            <w:vAlign w:val="center"/>
          </w:tcPr>
          <w:p w:rsidR="0014539B" w:rsidRPr="0096122E" w:rsidRDefault="0014539B" w:rsidP="0096122E">
            <w:pPr>
              <w:pStyle w:val="TableParagraph"/>
              <w:jc w:val="center"/>
              <w:rPr>
                <w:sz w:val="20"/>
                <w:szCs w:val="20"/>
              </w:rPr>
            </w:pPr>
            <w:r w:rsidRPr="0096122E">
              <w:rPr>
                <w:w w:val="99"/>
                <w:sz w:val="20"/>
                <w:szCs w:val="20"/>
              </w:rPr>
              <w:t>7</w:t>
            </w:r>
          </w:p>
        </w:tc>
        <w:tc>
          <w:tcPr>
            <w:tcW w:w="2710"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доля тепловой энергии, выработанной в комбинированном режиме (как отношение величины тепловой энергии,</w:t>
            </w:r>
            <w:r w:rsidRPr="0096122E">
              <w:rPr>
                <w:spacing w:val="-32"/>
                <w:sz w:val="20"/>
                <w:szCs w:val="20"/>
                <w:lang w:val="ru-RU"/>
              </w:rPr>
              <w:t xml:space="preserve"> </w:t>
            </w:r>
            <w:r w:rsidRPr="0096122E">
              <w:rPr>
                <w:sz w:val="20"/>
                <w:szCs w:val="20"/>
                <w:lang w:val="ru-RU"/>
              </w:rPr>
              <w:t>отпущенной из отборов турбоагрегатов, к общей величине выработанной тепловой энергии в границах поселения, городского округа,</w:t>
            </w:r>
            <w:r w:rsidRPr="0096122E">
              <w:rPr>
                <w:spacing w:val="-13"/>
                <w:sz w:val="20"/>
                <w:szCs w:val="20"/>
                <w:lang w:val="ru-RU"/>
              </w:rPr>
              <w:t xml:space="preserve"> </w:t>
            </w:r>
            <w:r w:rsidRPr="0096122E">
              <w:rPr>
                <w:sz w:val="20"/>
                <w:szCs w:val="20"/>
                <w:lang w:val="ru-RU"/>
              </w:rPr>
              <w:t>города федерального значения);</w:t>
            </w:r>
          </w:p>
        </w:tc>
        <w:tc>
          <w:tcPr>
            <w:tcW w:w="397" w:type="pct"/>
            <w:shd w:val="clear" w:color="auto" w:fill="auto"/>
            <w:vAlign w:val="center"/>
          </w:tcPr>
          <w:p w:rsidR="0014539B" w:rsidRPr="0096122E" w:rsidRDefault="0014539B" w:rsidP="0096122E">
            <w:pPr>
              <w:pStyle w:val="TableParagraph"/>
              <w:jc w:val="center"/>
              <w:rPr>
                <w:sz w:val="20"/>
                <w:szCs w:val="20"/>
              </w:rPr>
            </w:pPr>
            <w:r w:rsidRPr="0096122E">
              <w:rPr>
                <w:w w:val="99"/>
                <w:sz w:val="20"/>
                <w:szCs w:val="20"/>
              </w:rPr>
              <w:t>%</w:t>
            </w:r>
          </w:p>
        </w:tc>
        <w:tc>
          <w:tcPr>
            <w:tcW w:w="761" w:type="pct"/>
            <w:shd w:val="clear" w:color="auto" w:fill="auto"/>
            <w:vAlign w:val="center"/>
          </w:tcPr>
          <w:p w:rsidR="0014539B" w:rsidRPr="0096122E" w:rsidRDefault="0014539B" w:rsidP="0096122E">
            <w:pPr>
              <w:jc w:val="center"/>
              <w:rPr>
                <w:rFonts w:ascii="Times New Roman" w:hAnsi="Times New Roman" w:cs="Times New Roman"/>
                <w:sz w:val="20"/>
              </w:rPr>
            </w:pPr>
            <w:r w:rsidRPr="0096122E">
              <w:rPr>
                <w:rFonts w:ascii="Times New Roman" w:hAnsi="Times New Roman" w:cs="Times New Roman"/>
                <w:sz w:val="20"/>
                <w:szCs w:val="20"/>
                <w:lang w:val="ru-RU"/>
              </w:rPr>
              <w:t>0</w:t>
            </w:r>
          </w:p>
        </w:tc>
        <w:tc>
          <w:tcPr>
            <w:tcW w:w="862" w:type="pct"/>
            <w:shd w:val="clear" w:color="auto" w:fill="auto"/>
            <w:vAlign w:val="center"/>
          </w:tcPr>
          <w:p w:rsidR="0014539B" w:rsidRPr="0096122E" w:rsidRDefault="0014539B" w:rsidP="0096122E">
            <w:pPr>
              <w:jc w:val="center"/>
              <w:rPr>
                <w:rFonts w:ascii="Times New Roman" w:hAnsi="Times New Roman" w:cs="Times New Roman"/>
                <w:sz w:val="20"/>
              </w:rPr>
            </w:pPr>
            <w:r w:rsidRPr="0096122E">
              <w:rPr>
                <w:rFonts w:ascii="Times New Roman" w:hAnsi="Times New Roman" w:cs="Times New Roman"/>
                <w:sz w:val="20"/>
                <w:szCs w:val="20"/>
                <w:lang w:val="ru-RU"/>
              </w:rPr>
              <w:t>0</w:t>
            </w:r>
          </w:p>
        </w:tc>
      </w:tr>
      <w:tr w:rsidR="0014539B" w:rsidRPr="0096122E" w:rsidTr="0096122E">
        <w:trPr>
          <w:jc w:val="center"/>
        </w:trPr>
        <w:tc>
          <w:tcPr>
            <w:tcW w:w="270" w:type="pct"/>
            <w:shd w:val="clear" w:color="auto" w:fill="auto"/>
            <w:vAlign w:val="center"/>
          </w:tcPr>
          <w:p w:rsidR="0014539B" w:rsidRPr="0096122E" w:rsidRDefault="0014539B" w:rsidP="0096122E">
            <w:pPr>
              <w:pStyle w:val="TableParagraph"/>
              <w:jc w:val="center"/>
              <w:rPr>
                <w:sz w:val="20"/>
                <w:szCs w:val="20"/>
              </w:rPr>
            </w:pPr>
            <w:r w:rsidRPr="0096122E">
              <w:rPr>
                <w:w w:val="99"/>
                <w:sz w:val="20"/>
                <w:szCs w:val="20"/>
              </w:rPr>
              <w:t>8</w:t>
            </w:r>
          </w:p>
        </w:tc>
        <w:tc>
          <w:tcPr>
            <w:tcW w:w="2710"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удельный расход условного топлива на отпуск электрической энергии;</w:t>
            </w:r>
          </w:p>
        </w:tc>
        <w:tc>
          <w:tcPr>
            <w:tcW w:w="397" w:type="pct"/>
            <w:shd w:val="clear" w:color="auto" w:fill="auto"/>
            <w:vAlign w:val="center"/>
          </w:tcPr>
          <w:p w:rsidR="0014539B" w:rsidRPr="0096122E" w:rsidRDefault="0014539B" w:rsidP="0096122E">
            <w:pPr>
              <w:pStyle w:val="TableParagraph"/>
              <w:jc w:val="center"/>
              <w:rPr>
                <w:sz w:val="20"/>
                <w:szCs w:val="20"/>
              </w:rPr>
            </w:pPr>
            <w:proofErr w:type="spellStart"/>
            <w:r w:rsidRPr="0096122E">
              <w:rPr>
                <w:sz w:val="20"/>
                <w:szCs w:val="20"/>
              </w:rPr>
              <w:t>кг.у.т</w:t>
            </w:r>
            <w:proofErr w:type="spellEnd"/>
            <w:r w:rsidRPr="0096122E">
              <w:rPr>
                <w:sz w:val="20"/>
                <w:szCs w:val="20"/>
              </w:rPr>
              <w:t xml:space="preserve">./ </w:t>
            </w:r>
            <w:proofErr w:type="spellStart"/>
            <w:r w:rsidRPr="0096122E">
              <w:rPr>
                <w:sz w:val="20"/>
                <w:szCs w:val="20"/>
              </w:rPr>
              <w:t>кВт</w:t>
            </w:r>
            <w:proofErr w:type="spellEnd"/>
          </w:p>
        </w:tc>
        <w:tc>
          <w:tcPr>
            <w:tcW w:w="761" w:type="pct"/>
            <w:shd w:val="clear" w:color="auto" w:fill="auto"/>
            <w:vAlign w:val="center"/>
          </w:tcPr>
          <w:p w:rsidR="0014539B" w:rsidRPr="0096122E" w:rsidRDefault="0014539B" w:rsidP="0096122E">
            <w:pPr>
              <w:jc w:val="center"/>
              <w:rPr>
                <w:rFonts w:ascii="Times New Roman" w:hAnsi="Times New Roman" w:cs="Times New Roman"/>
                <w:sz w:val="20"/>
              </w:rPr>
            </w:pPr>
            <w:r w:rsidRPr="0096122E">
              <w:rPr>
                <w:rFonts w:ascii="Times New Roman" w:hAnsi="Times New Roman" w:cs="Times New Roman"/>
                <w:sz w:val="20"/>
                <w:szCs w:val="20"/>
                <w:lang w:val="ru-RU"/>
              </w:rPr>
              <w:t>0</w:t>
            </w:r>
          </w:p>
        </w:tc>
        <w:tc>
          <w:tcPr>
            <w:tcW w:w="862" w:type="pct"/>
            <w:shd w:val="clear" w:color="auto" w:fill="auto"/>
            <w:vAlign w:val="center"/>
          </w:tcPr>
          <w:p w:rsidR="0014539B" w:rsidRPr="0096122E" w:rsidRDefault="0014539B" w:rsidP="0096122E">
            <w:pPr>
              <w:jc w:val="center"/>
              <w:rPr>
                <w:rFonts w:ascii="Times New Roman" w:hAnsi="Times New Roman" w:cs="Times New Roman"/>
                <w:sz w:val="20"/>
              </w:rPr>
            </w:pPr>
            <w:r w:rsidRPr="0096122E">
              <w:rPr>
                <w:rFonts w:ascii="Times New Roman" w:hAnsi="Times New Roman" w:cs="Times New Roman"/>
                <w:sz w:val="20"/>
                <w:szCs w:val="20"/>
                <w:lang w:val="ru-RU"/>
              </w:rPr>
              <w:t>0</w:t>
            </w:r>
          </w:p>
        </w:tc>
      </w:tr>
      <w:tr w:rsidR="0014539B" w:rsidRPr="0096122E" w:rsidTr="0096122E">
        <w:trPr>
          <w:jc w:val="center"/>
        </w:trPr>
        <w:tc>
          <w:tcPr>
            <w:tcW w:w="270" w:type="pct"/>
            <w:shd w:val="clear" w:color="auto" w:fill="auto"/>
            <w:vAlign w:val="center"/>
          </w:tcPr>
          <w:p w:rsidR="0014539B" w:rsidRPr="0096122E" w:rsidRDefault="0014539B" w:rsidP="0096122E">
            <w:pPr>
              <w:pStyle w:val="TableParagraph"/>
              <w:jc w:val="center"/>
              <w:rPr>
                <w:sz w:val="20"/>
                <w:szCs w:val="20"/>
              </w:rPr>
            </w:pPr>
            <w:r w:rsidRPr="0096122E">
              <w:rPr>
                <w:w w:val="99"/>
                <w:sz w:val="20"/>
                <w:szCs w:val="20"/>
              </w:rPr>
              <w:t>9</w:t>
            </w:r>
          </w:p>
        </w:tc>
        <w:tc>
          <w:tcPr>
            <w:tcW w:w="2710"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397" w:type="pct"/>
            <w:shd w:val="clear" w:color="auto" w:fill="auto"/>
            <w:vAlign w:val="center"/>
          </w:tcPr>
          <w:p w:rsidR="0014539B" w:rsidRPr="0096122E" w:rsidRDefault="0014539B" w:rsidP="0096122E">
            <w:pPr>
              <w:pStyle w:val="TableParagraph"/>
              <w:jc w:val="center"/>
              <w:rPr>
                <w:sz w:val="20"/>
                <w:szCs w:val="20"/>
              </w:rPr>
            </w:pPr>
            <w:r w:rsidRPr="0096122E">
              <w:rPr>
                <w:w w:val="99"/>
                <w:sz w:val="20"/>
                <w:szCs w:val="20"/>
              </w:rPr>
              <w:t>%</w:t>
            </w:r>
          </w:p>
        </w:tc>
        <w:tc>
          <w:tcPr>
            <w:tcW w:w="761" w:type="pct"/>
            <w:shd w:val="clear" w:color="auto" w:fill="auto"/>
            <w:vAlign w:val="center"/>
          </w:tcPr>
          <w:p w:rsidR="0014539B" w:rsidRPr="0096122E" w:rsidRDefault="0014539B" w:rsidP="0096122E">
            <w:pPr>
              <w:jc w:val="center"/>
              <w:rPr>
                <w:rFonts w:ascii="Times New Roman" w:hAnsi="Times New Roman" w:cs="Times New Roman"/>
                <w:sz w:val="20"/>
              </w:rPr>
            </w:pPr>
            <w:r w:rsidRPr="0096122E">
              <w:rPr>
                <w:rFonts w:ascii="Times New Roman" w:hAnsi="Times New Roman" w:cs="Times New Roman"/>
                <w:sz w:val="20"/>
                <w:szCs w:val="20"/>
                <w:lang w:val="ru-RU"/>
              </w:rPr>
              <w:t>0</w:t>
            </w:r>
          </w:p>
        </w:tc>
        <w:tc>
          <w:tcPr>
            <w:tcW w:w="862" w:type="pct"/>
            <w:shd w:val="clear" w:color="auto" w:fill="auto"/>
            <w:vAlign w:val="center"/>
          </w:tcPr>
          <w:p w:rsidR="0014539B" w:rsidRPr="0096122E" w:rsidRDefault="0014539B" w:rsidP="0096122E">
            <w:pPr>
              <w:jc w:val="center"/>
              <w:rPr>
                <w:rFonts w:ascii="Times New Roman" w:hAnsi="Times New Roman" w:cs="Times New Roman"/>
                <w:sz w:val="20"/>
              </w:rPr>
            </w:pPr>
            <w:r w:rsidRPr="0096122E">
              <w:rPr>
                <w:rFonts w:ascii="Times New Roman" w:hAnsi="Times New Roman" w:cs="Times New Roman"/>
                <w:sz w:val="20"/>
                <w:szCs w:val="20"/>
                <w:lang w:val="ru-RU"/>
              </w:rPr>
              <w:t>0</w:t>
            </w:r>
          </w:p>
        </w:tc>
      </w:tr>
      <w:tr w:rsidR="0014539B" w:rsidRPr="0096122E" w:rsidTr="0096122E">
        <w:trPr>
          <w:jc w:val="center"/>
        </w:trPr>
        <w:tc>
          <w:tcPr>
            <w:tcW w:w="270" w:type="pct"/>
            <w:shd w:val="clear" w:color="auto" w:fill="auto"/>
            <w:vAlign w:val="center"/>
          </w:tcPr>
          <w:p w:rsidR="0014539B" w:rsidRPr="0096122E" w:rsidRDefault="0014539B" w:rsidP="0096122E">
            <w:pPr>
              <w:pStyle w:val="TableParagraph"/>
              <w:jc w:val="center"/>
              <w:rPr>
                <w:sz w:val="20"/>
                <w:szCs w:val="20"/>
              </w:rPr>
            </w:pPr>
            <w:r w:rsidRPr="0096122E">
              <w:rPr>
                <w:sz w:val="20"/>
                <w:szCs w:val="20"/>
              </w:rPr>
              <w:t>10</w:t>
            </w:r>
          </w:p>
        </w:tc>
        <w:tc>
          <w:tcPr>
            <w:tcW w:w="2710"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доля</w:t>
            </w:r>
            <w:r w:rsidRPr="0096122E">
              <w:rPr>
                <w:spacing w:val="-15"/>
                <w:sz w:val="20"/>
                <w:szCs w:val="20"/>
                <w:lang w:val="ru-RU"/>
              </w:rPr>
              <w:t xml:space="preserve"> </w:t>
            </w:r>
            <w:r w:rsidRPr="0096122E">
              <w:rPr>
                <w:sz w:val="20"/>
                <w:szCs w:val="20"/>
                <w:lang w:val="ru-RU"/>
              </w:rPr>
              <w:t>отпуска</w:t>
            </w:r>
            <w:r w:rsidRPr="0096122E">
              <w:rPr>
                <w:spacing w:val="-15"/>
                <w:sz w:val="20"/>
                <w:szCs w:val="20"/>
                <w:lang w:val="ru-RU"/>
              </w:rPr>
              <w:t xml:space="preserve"> </w:t>
            </w:r>
            <w:r w:rsidRPr="0096122E">
              <w:rPr>
                <w:sz w:val="20"/>
                <w:szCs w:val="20"/>
                <w:lang w:val="ru-RU"/>
              </w:rPr>
              <w:t>тепловой</w:t>
            </w:r>
            <w:r w:rsidRPr="0096122E">
              <w:rPr>
                <w:spacing w:val="-16"/>
                <w:sz w:val="20"/>
                <w:szCs w:val="20"/>
                <w:lang w:val="ru-RU"/>
              </w:rPr>
              <w:t xml:space="preserve"> </w:t>
            </w:r>
            <w:r w:rsidRPr="0096122E">
              <w:rPr>
                <w:sz w:val="20"/>
                <w:szCs w:val="20"/>
                <w:lang w:val="ru-RU"/>
              </w:rPr>
              <w:t>энергии,</w:t>
            </w:r>
            <w:r w:rsidRPr="0096122E">
              <w:rPr>
                <w:spacing w:val="-13"/>
                <w:sz w:val="20"/>
                <w:szCs w:val="20"/>
                <w:lang w:val="ru-RU"/>
              </w:rPr>
              <w:t xml:space="preserve"> </w:t>
            </w:r>
            <w:r w:rsidRPr="0096122E">
              <w:rPr>
                <w:sz w:val="20"/>
                <w:szCs w:val="20"/>
                <w:lang w:val="ru-RU"/>
              </w:rPr>
              <w:t>осуществляемого</w:t>
            </w:r>
            <w:r w:rsidRPr="0096122E">
              <w:rPr>
                <w:spacing w:val="-14"/>
                <w:sz w:val="20"/>
                <w:szCs w:val="20"/>
                <w:lang w:val="ru-RU"/>
              </w:rPr>
              <w:t xml:space="preserve"> </w:t>
            </w:r>
            <w:r w:rsidRPr="0096122E">
              <w:rPr>
                <w:sz w:val="20"/>
                <w:szCs w:val="20"/>
                <w:lang w:val="ru-RU"/>
              </w:rPr>
              <w:t>потребителям по</w:t>
            </w:r>
            <w:r w:rsidRPr="0096122E">
              <w:rPr>
                <w:spacing w:val="-12"/>
                <w:sz w:val="20"/>
                <w:szCs w:val="20"/>
                <w:lang w:val="ru-RU"/>
              </w:rPr>
              <w:t xml:space="preserve"> </w:t>
            </w:r>
            <w:r w:rsidRPr="0096122E">
              <w:rPr>
                <w:sz w:val="20"/>
                <w:szCs w:val="20"/>
                <w:lang w:val="ru-RU"/>
              </w:rPr>
              <w:t>приборам</w:t>
            </w:r>
            <w:r w:rsidRPr="0096122E">
              <w:rPr>
                <w:spacing w:val="-9"/>
                <w:sz w:val="20"/>
                <w:szCs w:val="20"/>
                <w:lang w:val="ru-RU"/>
              </w:rPr>
              <w:t xml:space="preserve"> </w:t>
            </w:r>
            <w:r w:rsidRPr="0096122E">
              <w:rPr>
                <w:sz w:val="20"/>
                <w:szCs w:val="20"/>
                <w:lang w:val="ru-RU"/>
              </w:rPr>
              <w:t>учета,</w:t>
            </w:r>
            <w:r w:rsidRPr="0096122E">
              <w:rPr>
                <w:spacing w:val="-10"/>
                <w:sz w:val="20"/>
                <w:szCs w:val="20"/>
                <w:lang w:val="ru-RU"/>
              </w:rPr>
              <w:t xml:space="preserve"> </w:t>
            </w:r>
            <w:r w:rsidRPr="0096122E">
              <w:rPr>
                <w:sz w:val="20"/>
                <w:szCs w:val="20"/>
                <w:lang w:val="ru-RU"/>
              </w:rPr>
              <w:t>в</w:t>
            </w:r>
            <w:r w:rsidRPr="0096122E">
              <w:rPr>
                <w:spacing w:val="-13"/>
                <w:sz w:val="20"/>
                <w:szCs w:val="20"/>
                <w:lang w:val="ru-RU"/>
              </w:rPr>
              <w:t xml:space="preserve"> </w:t>
            </w:r>
            <w:r w:rsidRPr="0096122E">
              <w:rPr>
                <w:sz w:val="20"/>
                <w:szCs w:val="20"/>
                <w:lang w:val="ru-RU"/>
              </w:rPr>
              <w:t>общем</w:t>
            </w:r>
            <w:r w:rsidRPr="0096122E">
              <w:rPr>
                <w:spacing w:val="-9"/>
                <w:sz w:val="20"/>
                <w:szCs w:val="20"/>
                <w:lang w:val="ru-RU"/>
              </w:rPr>
              <w:t xml:space="preserve"> </w:t>
            </w:r>
            <w:r w:rsidRPr="0096122E">
              <w:rPr>
                <w:sz w:val="20"/>
                <w:szCs w:val="20"/>
                <w:lang w:val="ru-RU"/>
              </w:rPr>
              <w:t>объеме</w:t>
            </w:r>
            <w:r w:rsidRPr="0096122E">
              <w:rPr>
                <w:spacing w:val="-11"/>
                <w:sz w:val="20"/>
                <w:szCs w:val="20"/>
                <w:lang w:val="ru-RU"/>
              </w:rPr>
              <w:t xml:space="preserve"> </w:t>
            </w:r>
            <w:r w:rsidRPr="0096122E">
              <w:rPr>
                <w:sz w:val="20"/>
                <w:szCs w:val="20"/>
                <w:lang w:val="ru-RU"/>
              </w:rPr>
              <w:t>отпущенной</w:t>
            </w:r>
            <w:r w:rsidRPr="0096122E">
              <w:rPr>
                <w:spacing w:val="-11"/>
                <w:sz w:val="20"/>
                <w:szCs w:val="20"/>
                <w:lang w:val="ru-RU"/>
              </w:rPr>
              <w:t xml:space="preserve"> </w:t>
            </w:r>
            <w:r w:rsidRPr="0096122E">
              <w:rPr>
                <w:sz w:val="20"/>
                <w:szCs w:val="20"/>
                <w:lang w:val="ru-RU"/>
              </w:rPr>
              <w:t>тепловой</w:t>
            </w:r>
            <w:r w:rsidRPr="0096122E">
              <w:rPr>
                <w:spacing w:val="-14"/>
                <w:sz w:val="20"/>
                <w:szCs w:val="20"/>
                <w:lang w:val="ru-RU"/>
              </w:rPr>
              <w:t xml:space="preserve"> </w:t>
            </w:r>
            <w:r w:rsidRPr="0096122E">
              <w:rPr>
                <w:sz w:val="20"/>
                <w:szCs w:val="20"/>
                <w:lang w:val="ru-RU"/>
              </w:rPr>
              <w:t>энергии;</w:t>
            </w:r>
          </w:p>
        </w:tc>
        <w:tc>
          <w:tcPr>
            <w:tcW w:w="397" w:type="pct"/>
            <w:shd w:val="clear" w:color="auto" w:fill="auto"/>
            <w:vAlign w:val="center"/>
          </w:tcPr>
          <w:p w:rsidR="0014539B" w:rsidRPr="0096122E" w:rsidRDefault="0014539B" w:rsidP="0096122E">
            <w:pPr>
              <w:pStyle w:val="TableParagraph"/>
              <w:jc w:val="center"/>
              <w:rPr>
                <w:sz w:val="20"/>
                <w:szCs w:val="20"/>
              </w:rPr>
            </w:pPr>
            <w:r w:rsidRPr="0096122E">
              <w:rPr>
                <w:w w:val="99"/>
                <w:sz w:val="20"/>
                <w:szCs w:val="20"/>
              </w:rPr>
              <w:t>%</w:t>
            </w:r>
          </w:p>
        </w:tc>
        <w:tc>
          <w:tcPr>
            <w:tcW w:w="761"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0</w:t>
            </w:r>
          </w:p>
        </w:tc>
        <w:tc>
          <w:tcPr>
            <w:tcW w:w="862" w:type="pct"/>
            <w:shd w:val="clear" w:color="auto" w:fill="auto"/>
            <w:vAlign w:val="center"/>
          </w:tcPr>
          <w:p w:rsidR="0014539B" w:rsidRPr="0096122E" w:rsidRDefault="0014539B" w:rsidP="0096122E">
            <w:pPr>
              <w:pStyle w:val="TableParagraph"/>
              <w:jc w:val="center"/>
              <w:rPr>
                <w:sz w:val="20"/>
                <w:szCs w:val="20"/>
              </w:rPr>
            </w:pPr>
            <w:r w:rsidRPr="0096122E">
              <w:rPr>
                <w:sz w:val="20"/>
                <w:szCs w:val="20"/>
              </w:rPr>
              <w:t>100</w:t>
            </w:r>
          </w:p>
        </w:tc>
      </w:tr>
      <w:tr w:rsidR="0014539B" w:rsidRPr="0096122E" w:rsidTr="0096122E">
        <w:trPr>
          <w:jc w:val="center"/>
        </w:trPr>
        <w:tc>
          <w:tcPr>
            <w:tcW w:w="270" w:type="pct"/>
            <w:shd w:val="clear" w:color="auto" w:fill="auto"/>
            <w:vAlign w:val="center"/>
          </w:tcPr>
          <w:p w:rsidR="0014539B" w:rsidRPr="0096122E" w:rsidRDefault="0014539B" w:rsidP="0096122E">
            <w:pPr>
              <w:pStyle w:val="TableParagraph"/>
              <w:jc w:val="center"/>
              <w:rPr>
                <w:sz w:val="20"/>
                <w:szCs w:val="20"/>
              </w:rPr>
            </w:pPr>
            <w:r w:rsidRPr="0096122E">
              <w:rPr>
                <w:sz w:val="20"/>
                <w:szCs w:val="20"/>
              </w:rPr>
              <w:t>11</w:t>
            </w:r>
          </w:p>
        </w:tc>
        <w:tc>
          <w:tcPr>
            <w:tcW w:w="2710"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средневзвешенный (по материальной характеристике) срок эксплуатации тепловых сетей</w:t>
            </w:r>
          </w:p>
        </w:tc>
        <w:tc>
          <w:tcPr>
            <w:tcW w:w="397" w:type="pct"/>
            <w:shd w:val="clear" w:color="auto" w:fill="auto"/>
            <w:vAlign w:val="center"/>
          </w:tcPr>
          <w:p w:rsidR="0014539B" w:rsidRPr="0096122E" w:rsidRDefault="0014539B" w:rsidP="0096122E">
            <w:pPr>
              <w:pStyle w:val="TableParagraph"/>
              <w:jc w:val="center"/>
              <w:rPr>
                <w:sz w:val="20"/>
                <w:szCs w:val="20"/>
              </w:rPr>
            </w:pPr>
            <w:proofErr w:type="spellStart"/>
            <w:r w:rsidRPr="0096122E">
              <w:rPr>
                <w:sz w:val="20"/>
                <w:szCs w:val="20"/>
              </w:rPr>
              <w:t>лет</w:t>
            </w:r>
            <w:proofErr w:type="spellEnd"/>
          </w:p>
        </w:tc>
        <w:tc>
          <w:tcPr>
            <w:tcW w:w="761"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20</w:t>
            </w:r>
          </w:p>
        </w:tc>
        <w:tc>
          <w:tcPr>
            <w:tcW w:w="862" w:type="pct"/>
            <w:shd w:val="clear" w:color="auto" w:fill="auto"/>
            <w:vAlign w:val="center"/>
          </w:tcPr>
          <w:p w:rsidR="0014539B" w:rsidRPr="0096122E" w:rsidRDefault="0014539B" w:rsidP="0096122E">
            <w:pPr>
              <w:pStyle w:val="TableParagraph"/>
              <w:jc w:val="center"/>
              <w:rPr>
                <w:sz w:val="20"/>
                <w:szCs w:val="20"/>
                <w:lang w:val="ru-RU"/>
              </w:rPr>
            </w:pPr>
            <w:r w:rsidRPr="0096122E">
              <w:rPr>
                <w:w w:val="99"/>
                <w:sz w:val="20"/>
                <w:szCs w:val="20"/>
                <w:lang w:val="ru-RU"/>
              </w:rPr>
              <w:t>5</w:t>
            </w:r>
          </w:p>
        </w:tc>
      </w:tr>
      <w:tr w:rsidR="0014539B" w:rsidRPr="0096122E" w:rsidTr="0096122E">
        <w:trPr>
          <w:jc w:val="center"/>
        </w:trPr>
        <w:tc>
          <w:tcPr>
            <w:tcW w:w="270" w:type="pct"/>
            <w:shd w:val="clear" w:color="auto" w:fill="auto"/>
            <w:vAlign w:val="center"/>
          </w:tcPr>
          <w:p w:rsidR="0014539B" w:rsidRPr="0096122E" w:rsidRDefault="0014539B" w:rsidP="0096122E">
            <w:pPr>
              <w:pStyle w:val="TableParagraph"/>
              <w:jc w:val="center"/>
              <w:rPr>
                <w:sz w:val="20"/>
                <w:szCs w:val="20"/>
              </w:rPr>
            </w:pPr>
            <w:r w:rsidRPr="0096122E">
              <w:rPr>
                <w:sz w:val="20"/>
                <w:szCs w:val="20"/>
              </w:rPr>
              <w:t>12</w:t>
            </w:r>
          </w:p>
        </w:tc>
        <w:tc>
          <w:tcPr>
            <w:tcW w:w="2710"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w:t>
            </w:r>
            <w:r w:rsidRPr="0096122E">
              <w:rPr>
                <w:spacing w:val="-33"/>
                <w:sz w:val="20"/>
                <w:szCs w:val="20"/>
                <w:lang w:val="ru-RU"/>
              </w:rPr>
              <w:t xml:space="preserve"> </w:t>
            </w:r>
            <w:r w:rsidRPr="0096122E">
              <w:rPr>
                <w:sz w:val="20"/>
                <w:szCs w:val="20"/>
                <w:lang w:val="ru-RU"/>
              </w:rPr>
              <w:t>указанных в утвержденной схеме теплоснабжения)</w:t>
            </w:r>
          </w:p>
        </w:tc>
        <w:tc>
          <w:tcPr>
            <w:tcW w:w="397" w:type="pct"/>
            <w:shd w:val="clear" w:color="auto" w:fill="auto"/>
            <w:vAlign w:val="center"/>
          </w:tcPr>
          <w:p w:rsidR="0014539B" w:rsidRPr="0096122E" w:rsidRDefault="0014539B" w:rsidP="0096122E">
            <w:pPr>
              <w:pStyle w:val="TableParagraph"/>
              <w:jc w:val="center"/>
              <w:rPr>
                <w:sz w:val="20"/>
                <w:szCs w:val="20"/>
              </w:rPr>
            </w:pPr>
            <w:r w:rsidRPr="0096122E">
              <w:rPr>
                <w:w w:val="99"/>
                <w:sz w:val="20"/>
                <w:szCs w:val="20"/>
              </w:rPr>
              <w:t>%</w:t>
            </w:r>
          </w:p>
        </w:tc>
        <w:tc>
          <w:tcPr>
            <w:tcW w:w="761" w:type="pct"/>
            <w:shd w:val="clear" w:color="auto" w:fill="auto"/>
            <w:vAlign w:val="center"/>
          </w:tcPr>
          <w:p w:rsidR="0014539B" w:rsidRPr="0096122E" w:rsidRDefault="0014539B" w:rsidP="0096122E">
            <w:pPr>
              <w:pStyle w:val="TableParagraph"/>
              <w:jc w:val="center"/>
              <w:rPr>
                <w:sz w:val="20"/>
                <w:szCs w:val="20"/>
                <w:lang w:val="ru-RU"/>
              </w:rPr>
            </w:pPr>
            <w:r w:rsidRPr="0096122E">
              <w:rPr>
                <w:w w:val="99"/>
                <w:sz w:val="20"/>
                <w:szCs w:val="20"/>
                <w:lang w:val="ru-RU"/>
              </w:rPr>
              <w:t>30</w:t>
            </w:r>
          </w:p>
        </w:tc>
        <w:tc>
          <w:tcPr>
            <w:tcW w:w="862" w:type="pct"/>
            <w:shd w:val="clear" w:color="auto" w:fill="auto"/>
            <w:vAlign w:val="center"/>
          </w:tcPr>
          <w:p w:rsidR="0014539B" w:rsidRPr="0096122E" w:rsidRDefault="0014539B" w:rsidP="0096122E">
            <w:pPr>
              <w:pStyle w:val="TableParagraph"/>
              <w:jc w:val="center"/>
              <w:rPr>
                <w:sz w:val="20"/>
                <w:szCs w:val="20"/>
              </w:rPr>
            </w:pPr>
            <w:r w:rsidRPr="0096122E">
              <w:rPr>
                <w:sz w:val="20"/>
                <w:szCs w:val="20"/>
              </w:rPr>
              <w:t>100</w:t>
            </w:r>
          </w:p>
        </w:tc>
      </w:tr>
      <w:tr w:rsidR="0014539B" w:rsidRPr="0096122E" w:rsidTr="0096122E">
        <w:trPr>
          <w:jc w:val="center"/>
        </w:trPr>
        <w:tc>
          <w:tcPr>
            <w:tcW w:w="270" w:type="pct"/>
            <w:shd w:val="clear" w:color="auto" w:fill="auto"/>
            <w:vAlign w:val="center"/>
          </w:tcPr>
          <w:p w:rsidR="0014539B" w:rsidRPr="0096122E" w:rsidRDefault="0014539B" w:rsidP="0096122E">
            <w:pPr>
              <w:pStyle w:val="TableParagraph"/>
              <w:jc w:val="center"/>
              <w:rPr>
                <w:sz w:val="20"/>
                <w:szCs w:val="20"/>
              </w:rPr>
            </w:pPr>
            <w:r w:rsidRPr="0096122E">
              <w:rPr>
                <w:sz w:val="20"/>
                <w:szCs w:val="20"/>
              </w:rPr>
              <w:t>13</w:t>
            </w:r>
          </w:p>
        </w:tc>
        <w:tc>
          <w:tcPr>
            <w:tcW w:w="2710" w:type="pct"/>
            <w:shd w:val="clear" w:color="auto" w:fill="auto"/>
            <w:vAlign w:val="center"/>
          </w:tcPr>
          <w:p w:rsidR="0014539B" w:rsidRPr="0096122E" w:rsidRDefault="0014539B" w:rsidP="0096122E">
            <w:pPr>
              <w:pStyle w:val="TableParagraph"/>
              <w:jc w:val="center"/>
              <w:rPr>
                <w:sz w:val="20"/>
                <w:szCs w:val="20"/>
                <w:lang w:val="ru-RU"/>
              </w:rPr>
            </w:pPr>
            <w:r w:rsidRPr="0096122E">
              <w:rPr>
                <w:sz w:val="20"/>
                <w:szCs w:val="20"/>
                <w:lang w:val="ru-RU"/>
              </w:rPr>
              <w:t>отношение установленной тепловой мощности оборудования источников тепловой энергии, реконструированного за год, к общей</w:t>
            </w:r>
            <w:r w:rsidRPr="0096122E">
              <w:rPr>
                <w:spacing w:val="-15"/>
                <w:sz w:val="20"/>
                <w:szCs w:val="20"/>
                <w:lang w:val="ru-RU"/>
              </w:rPr>
              <w:t xml:space="preserve"> </w:t>
            </w:r>
            <w:r w:rsidRPr="0096122E">
              <w:rPr>
                <w:sz w:val="20"/>
                <w:szCs w:val="20"/>
                <w:lang w:val="ru-RU"/>
              </w:rPr>
              <w:t>установленной</w:t>
            </w:r>
            <w:r w:rsidRPr="0096122E">
              <w:rPr>
                <w:spacing w:val="-14"/>
                <w:sz w:val="20"/>
                <w:szCs w:val="20"/>
                <w:lang w:val="ru-RU"/>
              </w:rPr>
              <w:t xml:space="preserve"> </w:t>
            </w:r>
            <w:r w:rsidRPr="0096122E">
              <w:rPr>
                <w:sz w:val="20"/>
                <w:szCs w:val="20"/>
                <w:lang w:val="ru-RU"/>
              </w:rPr>
              <w:t>тепловой</w:t>
            </w:r>
            <w:r w:rsidRPr="0096122E">
              <w:rPr>
                <w:spacing w:val="-16"/>
                <w:sz w:val="20"/>
                <w:szCs w:val="20"/>
                <w:lang w:val="ru-RU"/>
              </w:rPr>
              <w:t xml:space="preserve"> </w:t>
            </w:r>
            <w:r w:rsidRPr="0096122E">
              <w:rPr>
                <w:sz w:val="20"/>
                <w:szCs w:val="20"/>
                <w:lang w:val="ru-RU"/>
              </w:rPr>
              <w:t>мощности</w:t>
            </w:r>
            <w:r w:rsidRPr="0096122E">
              <w:rPr>
                <w:spacing w:val="-15"/>
                <w:sz w:val="20"/>
                <w:szCs w:val="20"/>
                <w:lang w:val="ru-RU"/>
              </w:rPr>
              <w:t xml:space="preserve"> </w:t>
            </w:r>
            <w:r w:rsidRPr="0096122E">
              <w:rPr>
                <w:sz w:val="20"/>
                <w:szCs w:val="20"/>
                <w:lang w:val="ru-RU"/>
              </w:rPr>
              <w:t>источников</w:t>
            </w:r>
            <w:r w:rsidRPr="0096122E">
              <w:rPr>
                <w:spacing w:val="-14"/>
                <w:sz w:val="20"/>
                <w:szCs w:val="20"/>
                <w:lang w:val="ru-RU"/>
              </w:rPr>
              <w:t xml:space="preserve"> </w:t>
            </w:r>
            <w:r w:rsidRPr="0096122E">
              <w:rPr>
                <w:sz w:val="20"/>
                <w:szCs w:val="20"/>
                <w:lang w:val="ru-RU"/>
              </w:rPr>
              <w:t xml:space="preserve">тепловой энергии (фактическое значение за отчетный период и прогноз изменения при реализации проектов, указанных в утвержденной схеме теплоснабжения) </w:t>
            </w:r>
          </w:p>
        </w:tc>
        <w:tc>
          <w:tcPr>
            <w:tcW w:w="397" w:type="pct"/>
            <w:shd w:val="clear" w:color="auto" w:fill="auto"/>
            <w:vAlign w:val="center"/>
          </w:tcPr>
          <w:p w:rsidR="0014539B" w:rsidRPr="0096122E" w:rsidRDefault="0014539B" w:rsidP="0096122E">
            <w:pPr>
              <w:pStyle w:val="TableParagraph"/>
              <w:jc w:val="center"/>
              <w:rPr>
                <w:sz w:val="20"/>
                <w:szCs w:val="20"/>
              </w:rPr>
            </w:pPr>
            <w:r w:rsidRPr="0096122E">
              <w:rPr>
                <w:w w:val="99"/>
                <w:sz w:val="20"/>
                <w:szCs w:val="20"/>
              </w:rPr>
              <w:t>%</w:t>
            </w:r>
          </w:p>
        </w:tc>
        <w:tc>
          <w:tcPr>
            <w:tcW w:w="761" w:type="pct"/>
            <w:shd w:val="clear" w:color="auto" w:fill="auto"/>
            <w:vAlign w:val="center"/>
          </w:tcPr>
          <w:p w:rsidR="0014539B" w:rsidRPr="0096122E" w:rsidRDefault="0014539B" w:rsidP="0096122E">
            <w:pPr>
              <w:pStyle w:val="TableParagraph"/>
              <w:jc w:val="center"/>
              <w:rPr>
                <w:sz w:val="20"/>
                <w:szCs w:val="20"/>
              </w:rPr>
            </w:pPr>
            <w:r w:rsidRPr="0096122E">
              <w:rPr>
                <w:sz w:val="20"/>
                <w:szCs w:val="20"/>
              </w:rPr>
              <w:t>100</w:t>
            </w:r>
          </w:p>
        </w:tc>
        <w:tc>
          <w:tcPr>
            <w:tcW w:w="862" w:type="pct"/>
            <w:shd w:val="clear" w:color="auto" w:fill="auto"/>
            <w:vAlign w:val="center"/>
          </w:tcPr>
          <w:p w:rsidR="0014539B" w:rsidRPr="0096122E" w:rsidRDefault="0014539B" w:rsidP="0096122E">
            <w:pPr>
              <w:pStyle w:val="TableParagraph"/>
              <w:jc w:val="center"/>
              <w:rPr>
                <w:sz w:val="20"/>
                <w:szCs w:val="20"/>
              </w:rPr>
            </w:pPr>
            <w:r w:rsidRPr="0096122E">
              <w:rPr>
                <w:sz w:val="20"/>
                <w:szCs w:val="20"/>
              </w:rPr>
              <w:t>100</w:t>
            </w:r>
          </w:p>
        </w:tc>
      </w:tr>
    </w:tbl>
    <w:p w:rsidR="0014539B" w:rsidRPr="0014539B" w:rsidRDefault="0014539B" w:rsidP="0096122E"/>
    <w:p w:rsidR="00B30F0E" w:rsidRDefault="00B30F0E" w:rsidP="0096122E">
      <w:pPr>
        <w:rPr>
          <w:rFonts w:eastAsiaTheme="majorEastAsia"/>
          <w:kern w:val="28"/>
          <w:szCs w:val="28"/>
        </w:rPr>
      </w:pPr>
      <w:r>
        <w:rPr>
          <w:kern w:val="28"/>
        </w:rPr>
        <w:br w:type="page"/>
      </w:r>
    </w:p>
    <w:p w:rsidR="00747876" w:rsidRPr="00D25302" w:rsidRDefault="00B30F0E"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218" w:name="_Toc30606067"/>
      <w:bookmarkStart w:id="219" w:name="_Toc34750626"/>
      <w:r w:rsidRPr="00D25302">
        <w:rPr>
          <w:rFonts w:ascii="Times New Roman" w:hAnsi="Times New Roman" w:cs="Times New Roman"/>
          <w:color w:val="auto"/>
          <w:kern w:val="28"/>
        </w:rPr>
        <w:lastRenderedPageBreak/>
        <w:t>Ценовые (тарифные) последствия</w:t>
      </w:r>
      <w:bookmarkEnd w:id="218"/>
      <w:bookmarkEnd w:id="219"/>
    </w:p>
    <w:p w:rsidR="0014539B" w:rsidRPr="00945D4D" w:rsidRDefault="0014539B" w:rsidP="0096122E">
      <w:pPr>
        <w:pStyle w:val="0"/>
        <w:spacing w:before="0" w:after="0" w:line="240" w:lineRule="auto"/>
        <w:ind w:firstLine="709"/>
        <w:rPr>
          <w:highlight w:val="black"/>
        </w:rPr>
      </w:pPr>
      <w:r w:rsidRPr="00945D4D">
        <w:rPr>
          <w:highlight w:val="black"/>
        </w:rPr>
        <w:t>Тарифно-балансовые расчетные модели теплоснабжения потребителей выполнены с учетом реализации мероприятий настоящей Схемы, а именно реконструкции тепловых сетей с учетом реализации 3 варианта развития главе 4 Схемы теплоснабжения Мастер-план развития систем теплоснабжения МО Русско-Высоцкое сельское поселение. Результаты расчет представлены в таблице ниже.</w:t>
      </w:r>
    </w:p>
    <w:p w:rsidR="0014539B" w:rsidRPr="00945D4D" w:rsidRDefault="0014539B" w:rsidP="0096122E">
      <w:pPr>
        <w:pStyle w:val="310"/>
        <w:spacing w:after="120"/>
        <w:ind w:left="0" w:firstLine="709"/>
        <w:jc w:val="both"/>
        <w:rPr>
          <w:color w:val="000000"/>
          <w:highlight w:val="black"/>
        </w:rPr>
      </w:pPr>
      <w:r w:rsidRPr="00945D4D">
        <w:rPr>
          <w:color w:val="000000"/>
          <w:highlight w:val="black"/>
        </w:rPr>
        <w:t xml:space="preserve">Таблица </w:t>
      </w:r>
      <w:r w:rsidR="002332C0" w:rsidRPr="00945D4D">
        <w:rPr>
          <w:color w:val="000000"/>
          <w:highlight w:val="black"/>
        </w:rPr>
        <w:fldChar w:fldCharType="begin"/>
      </w:r>
      <w:r w:rsidRPr="00945D4D">
        <w:rPr>
          <w:color w:val="000000"/>
          <w:highlight w:val="black"/>
        </w:rPr>
        <w:instrText xml:space="preserve"> SEQ Таблица \* ARABIC </w:instrText>
      </w:r>
      <w:r w:rsidR="002332C0" w:rsidRPr="00945D4D">
        <w:rPr>
          <w:color w:val="000000"/>
          <w:highlight w:val="black"/>
        </w:rPr>
        <w:fldChar w:fldCharType="separate"/>
      </w:r>
      <w:r w:rsidR="00AF668E" w:rsidRPr="00945D4D">
        <w:rPr>
          <w:noProof/>
          <w:color w:val="000000"/>
          <w:highlight w:val="black"/>
        </w:rPr>
        <w:t>21</w:t>
      </w:r>
      <w:r w:rsidR="002332C0" w:rsidRPr="00945D4D">
        <w:rPr>
          <w:color w:val="000000"/>
          <w:highlight w:val="black"/>
        </w:rPr>
        <w:fldChar w:fldCharType="end"/>
      </w:r>
      <w:r w:rsidRPr="00945D4D">
        <w:rPr>
          <w:color w:val="000000"/>
          <w:highlight w:val="black"/>
        </w:rPr>
        <w:t>. Тарифно-балансовые расчетные модели теплоснабжения потребителей</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57" w:type="dxa"/>
        </w:tblCellMar>
        <w:tblLook w:val="04A0" w:firstRow="1" w:lastRow="0" w:firstColumn="1" w:lastColumn="0" w:noHBand="0" w:noVBand="1"/>
      </w:tblPr>
      <w:tblGrid>
        <w:gridCol w:w="1199"/>
        <w:gridCol w:w="978"/>
        <w:gridCol w:w="874"/>
        <w:gridCol w:w="873"/>
        <w:gridCol w:w="873"/>
        <w:gridCol w:w="873"/>
        <w:gridCol w:w="873"/>
        <w:gridCol w:w="875"/>
        <w:gridCol w:w="875"/>
        <w:gridCol w:w="875"/>
        <w:gridCol w:w="867"/>
      </w:tblGrid>
      <w:tr w:rsidR="0014539B" w:rsidRPr="00945D4D" w:rsidTr="0096122E">
        <w:trPr>
          <w:jc w:val="center"/>
        </w:trPr>
        <w:tc>
          <w:tcPr>
            <w:tcW w:w="597" w:type="pct"/>
            <w:shd w:val="clear" w:color="auto" w:fill="auto"/>
            <w:vAlign w:val="center"/>
            <w:hideMark/>
          </w:tcPr>
          <w:p w:rsidR="0014539B" w:rsidRPr="00945D4D" w:rsidRDefault="0014539B" w:rsidP="0096122E">
            <w:pPr>
              <w:ind w:firstLineChars="300" w:firstLine="600"/>
              <w:rPr>
                <w:rFonts w:ascii="Times New Roman" w:hAnsi="Times New Roman" w:cs="Times New Roman"/>
                <w:color w:val="000000"/>
                <w:sz w:val="20"/>
                <w:szCs w:val="20"/>
                <w:highlight w:val="black"/>
                <w:lang w:eastAsia="ru-RU"/>
              </w:rPr>
            </w:pPr>
          </w:p>
        </w:tc>
        <w:tc>
          <w:tcPr>
            <w:tcW w:w="487"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r w:rsidRPr="00945D4D">
              <w:rPr>
                <w:rFonts w:ascii="Times New Roman" w:hAnsi="Times New Roman" w:cs="Times New Roman"/>
                <w:color w:val="000000"/>
                <w:sz w:val="20"/>
                <w:szCs w:val="20"/>
                <w:highlight w:val="black"/>
                <w:lang w:eastAsia="ru-RU"/>
              </w:rPr>
              <w:t>Ед. изм.</w:t>
            </w:r>
          </w:p>
        </w:tc>
        <w:tc>
          <w:tcPr>
            <w:tcW w:w="435"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r w:rsidRPr="00945D4D">
              <w:rPr>
                <w:rFonts w:ascii="Times New Roman" w:hAnsi="Times New Roman" w:cs="Times New Roman"/>
                <w:color w:val="000000"/>
                <w:sz w:val="20"/>
                <w:szCs w:val="20"/>
                <w:highlight w:val="black"/>
                <w:lang w:val="en-US" w:eastAsia="ru-RU"/>
              </w:rPr>
              <w:t>2020</w:t>
            </w:r>
          </w:p>
        </w:tc>
        <w:tc>
          <w:tcPr>
            <w:tcW w:w="435"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r w:rsidRPr="00945D4D">
              <w:rPr>
                <w:rFonts w:ascii="Times New Roman" w:hAnsi="Times New Roman" w:cs="Times New Roman"/>
                <w:color w:val="000000"/>
                <w:sz w:val="20"/>
                <w:szCs w:val="20"/>
                <w:highlight w:val="black"/>
                <w:lang w:val="en-US" w:eastAsia="ru-RU"/>
              </w:rPr>
              <w:t>2021</w:t>
            </w:r>
          </w:p>
        </w:tc>
        <w:tc>
          <w:tcPr>
            <w:tcW w:w="435"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r w:rsidRPr="00945D4D">
              <w:rPr>
                <w:rFonts w:ascii="Times New Roman" w:hAnsi="Times New Roman" w:cs="Times New Roman"/>
                <w:color w:val="000000"/>
                <w:sz w:val="20"/>
                <w:szCs w:val="20"/>
                <w:highlight w:val="black"/>
                <w:lang w:val="en-US" w:eastAsia="ru-RU"/>
              </w:rPr>
              <w:t>2022</w:t>
            </w:r>
          </w:p>
        </w:tc>
        <w:tc>
          <w:tcPr>
            <w:tcW w:w="435"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r w:rsidRPr="00945D4D">
              <w:rPr>
                <w:rFonts w:ascii="Times New Roman" w:hAnsi="Times New Roman" w:cs="Times New Roman"/>
                <w:color w:val="000000"/>
                <w:sz w:val="20"/>
                <w:szCs w:val="20"/>
                <w:highlight w:val="black"/>
                <w:lang w:val="en-US" w:eastAsia="ru-RU"/>
              </w:rPr>
              <w:t>2023</w:t>
            </w:r>
          </w:p>
        </w:tc>
        <w:tc>
          <w:tcPr>
            <w:tcW w:w="435"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r w:rsidRPr="00945D4D">
              <w:rPr>
                <w:rFonts w:ascii="Times New Roman" w:hAnsi="Times New Roman" w:cs="Times New Roman"/>
                <w:color w:val="000000"/>
                <w:sz w:val="20"/>
                <w:szCs w:val="20"/>
                <w:highlight w:val="black"/>
                <w:lang w:val="en-US" w:eastAsia="ru-RU"/>
              </w:rPr>
              <w:t>2024</w:t>
            </w:r>
          </w:p>
        </w:tc>
        <w:tc>
          <w:tcPr>
            <w:tcW w:w="436"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r w:rsidRPr="00945D4D">
              <w:rPr>
                <w:rFonts w:ascii="Times New Roman" w:hAnsi="Times New Roman" w:cs="Times New Roman"/>
                <w:color w:val="000000"/>
                <w:sz w:val="20"/>
                <w:szCs w:val="20"/>
                <w:highlight w:val="black"/>
                <w:lang w:val="en-US" w:eastAsia="ru-RU"/>
              </w:rPr>
              <w:t>2025</w:t>
            </w:r>
          </w:p>
        </w:tc>
        <w:tc>
          <w:tcPr>
            <w:tcW w:w="436"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r w:rsidRPr="00945D4D">
              <w:rPr>
                <w:rFonts w:ascii="Times New Roman" w:hAnsi="Times New Roman" w:cs="Times New Roman"/>
                <w:color w:val="000000"/>
                <w:sz w:val="20"/>
                <w:szCs w:val="20"/>
                <w:highlight w:val="black"/>
                <w:lang w:val="en-US" w:eastAsia="ru-RU"/>
              </w:rPr>
              <w:t>2030</w:t>
            </w:r>
          </w:p>
        </w:tc>
        <w:tc>
          <w:tcPr>
            <w:tcW w:w="436"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r w:rsidRPr="00945D4D">
              <w:rPr>
                <w:rFonts w:ascii="Times New Roman" w:hAnsi="Times New Roman" w:cs="Times New Roman"/>
                <w:color w:val="000000"/>
                <w:sz w:val="20"/>
                <w:szCs w:val="20"/>
                <w:highlight w:val="black"/>
                <w:lang w:val="en-US" w:eastAsia="ru-RU"/>
              </w:rPr>
              <w:t>2035</w:t>
            </w:r>
          </w:p>
        </w:tc>
        <w:tc>
          <w:tcPr>
            <w:tcW w:w="432"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r w:rsidRPr="00945D4D">
              <w:rPr>
                <w:rFonts w:ascii="Times New Roman" w:hAnsi="Times New Roman" w:cs="Times New Roman"/>
                <w:color w:val="000000"/>
                <w:sz w:val="20"/>
                <w:szCs w:val="20"/>
                <w:highlight w:val="black"/>
                <w:lang w:val="en-US" w:eastAsia="ru-RU"/>
              </w:rPr>
              <w:t>2040</w:t>
            </w:r>
          </w:p>
        </w:tc>
      </w:tr>
      <w:tr w:rsidR="0014539B" w:rsidRPr="00945D4D" w:rsidTr="0096122E">
        <w:trPr>
          <w:jc w:val="center"/>
        </w:trPr>
        <w:tc>
          <w:tcPr>
            <w:tcW w:w="597"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r w:rsidRPr="00945D4D">
              <w:rPr>
                <w:rFonts w:ascii="Times New Roman" w:hAnsi="Times New Roman" w:cs="Times New Roman"/>
                <w:color w:val="000000"/>
                <w:sz w:val="20"/>
                <w:szCs w:val="20"/>
                <w:highlight w:val="black"/>
                <w:lang w:eastAsia="ru-RU"/>
              </w:rPr>
              <w:t>Затраты на товарный отпуск без проекта</w:t>
            </w:r>
          </w:p>
        </w:tc>
        <w:tc>
          <w:tcPr>
            <w:tcW w:w="487"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тыс. руб.</w:t>
            </w:r>
          </w:p>
        </w:tc>
        <w:tc>
          <w:tcPr>
            <w:tcW w:w="435" w:type="pct"/>
            <w:shd w:val="clear" w:color="auto" w:fill="auto"/>
            <w:vAlign w:val="center"/>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45160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46970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48850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50800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52830</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54940</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65930</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79120</w:t>
            </w:r>
          </w:p>
        </w:tc>
        <w:tc>
          <w:tcPr>
            <w:tcW w:w="432"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94940</w:t>
            </w:r>
          </w:p>
        </w:tc>
      </w:tr>
      <w:tr w:rsidR="0014539B" w:rsidRPr="00945D4D" w:rsidTr="0096122E">
        <w:trPr>
          <w:jc w:val="center"/>
        </w:trPr>
        <w:tc>
          <w:tcPr>
            <w:tcW w:w="597"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r w:rsidRPr="00945D4D">
              <w:rPr>
                <w:rFonts w:ascii="Times New Roman" w:hAnsi="Times New Roman" w:cs="Times New Roman"/>
                <w:color w:val="000000"/>
                <w:sz w:val="20"/>
                <w:szCs w:val="20"/>
                <w:highlight w:val="black"/>
                <w:lang w:eastAsia="ru-RU"/>
              </w:rPr>
              <w:t>Затраты на товарный отпуск с проектом</w:t>
            </w:r>
          </w:p>
        </w:tc>
        <w:tc>
          <w:tcPr>
            <w:tcW w:w="487"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тыс. руб.</w:t>
            </w:r>
          </w:p>
        </w:tc>
        <w:tc>
          <w:tcPr>
            <w:tcW w:w="435" w:type="pct"/>
            <w:shd w:val="clear" w:color="auto" w:fill="auto"/>
            <w:vAlign w:val="center"/>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45160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46970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48800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50700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52680</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54730</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64040</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74920</w:t>
            </w:r>
          </w:p>
        </w:tc>
        <w:tc>
          <w:tcPr>
            <w:tcW w:w="432"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87660</w:t>
            </w:r>
          </w:p>
        </w:tc>
      </w:tr>
      <w:tr w:rsidR="0014539B" w:rsidRPr="00945D4D" w:rsidTr="0096122E">
        <w:trPr>
          <w:jc w:val="center"/>
        </w:trPr>
        <w:tc>
          <w:tcPr>
            <w:tcW w:w="597"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proofErr w:type="spellStart"/>
            <w:r w:rsidRPr="00945D4D">
              <w:rPr>
                <w:rFonts w:ascii="Times New Roman" w:hAnsi="Times New Roman" w:cs="Times New Roman"/>
                <w:color w:val="000000"/>
                <w:sz w:val="20"/>
                <w:szCs w:val="20"/>
                <w:highlight w:val="black"/>
                <w:lang w:val="en-US" w:eastAsia="ru-RU"/>
              </w:rPr>
              <w:t>Инвести</w:t>
            </w:r>
            <w:proofErr w:type="spellEnd"/>
            <w:r w:rsidRPr="00945D4D">
              <w:rPr>
                <w:rFonts w:ascii="Times New Roman" w:hAnsi="Times New Roman" w:cs="Times New Roman"/>
                <w:color w:val="000000"/>
                <w:sz w:val="20"/>
                <w:szCs w:val="20"/>
                <w:highlight w:val="black"/>
                <w:lang w:eastAsia="ru-RU"/>
              </w:rPr>
              <w:t>-</w:t>
            </w:r>
            <w:proofErr w:type="spellStart"/>
            <w:r w:rsidRPr="00945D4D">
              <w:rPr>
                <w:rFonts w:ascii="Times New Roman" w:hAnsi="Times New Roman" w:cs="Times New Roman"/>
                <w:color w:val="000000"/>
                <w:sz w:val="20"/>
                <w:szCs w:val="20"/>
                <w:highlight w:val="black"/>
                <w:lang w:val="en-US" w:eastAsia="ru-RU"/>
              </w:rPr>
              <w:t>ции</w:t>
            </w:r>
            <w:proofErr w:type="spellEnd"/>
            <w:r w:rsidRPr="00945D4D">
              <w:rPr>
                <w:rFonts w:ascii="Times New Roman" w:hAnsi="Times New Roman" w:cs="Times New Roman"/>
                <w:color w:val="000000"/>
                <w:sz w:val="20"/>
                <w:szCs w:val="20"/>
                <w:highlight w:val="black"/>
                <w:lang w:val="en-US" w:eastAsia="ru-RU"/>
              </w:rPr>
              <w:t xml:space="preserve">, </w:t>
            </w:r>
            <w:proofErr w:type="spellStart"/>
            <w:r w:rsidRPr="00945D4D">
              <w:rPr>
                <w:rFonts w:ascii="Times New Roman" w:hAnsi="Times New Roman" w:cs="Times New Roman"/>
                <w:color w:val="000000"/>
                <w:sz w:val="20"/>
                <w:szCs w:val="20"/>
                <w:highlight w:val="black"/>
                <w:lang w:val="en-US" w:eastAsia="ru-RU"/>
              </w:rPr>
              <w:t>всего</w:t>
            </w:r>
            <w:proofErr w:type="spellEnd"/>
          </w:p>
        </w:tc>
        <w:tc>
          <w:tcPr>
            <w:tcW w:w="487"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тыс. руб.</w:t>
            </w:r>
          </w:p>
        </w:tc>
        <w:tc>
          <w:tcPr>
            <w:tcW w:w="435" w:type="pct"/>
            <w:shd w:val="clear" w:color="auto" w:fill="auto"/>
            <w:vAlign w:val="center"/>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1000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1000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1000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1000</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1000</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5000</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6000</w:t>
            </w:r>
          </w:p>
        </w:tc>
        <w:tc>
          <w:tcPr>
            <w:tcW w:w="432"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5000</w:t>
            </w:r>
          </w:p>
        </w:tc>
      </w:tr>
      <w:tr w:rsidR="0014539B" w:rsidRPr="00945D4D" w:rsidTr="0096122E">
        <w:trPr>
          <w:jc w:val="center"/>
        </w:trPr>
        <w:tc>
          <w:tcPr>
            <w:tcW w:w="597"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proofErr w:type="spellStart"/>
            <w:r w:rsidRPr="00945D4D">
              <w:rPr>
                <w:rFonts w:ascii="Times New Roman" w:hAnsi="Times New Roman" w:cs="Times New Roman"/>
                <w:color w:val="000000"/>
                <w:sz w:val="20"/>
                <w:szCs w:val="20"/>
                <w:highlight w:val="black"/>
                <w:lang w:val="en-US" w:eastAsia="ru-RU"/>
              </w:rPr>
              <w:t>тепловые</w:t>
            </w:r>
            <w:proofErr w:type="spellEnd"/>
            <w:r w:rsidRPr="00945D4D">
              <w:rPr>
                <w:rFonts w:ascii="Times New Roman" w:hAnsi="Times New Roman" w:cs="Times New Roman"/>
                <w:color w:val="000000"/>
                <w:sz w:val="20"/>
                <w:szCs w:val="20"/>
                <w:highlight w:val="black"/>
                <w:lang w:val="en-US" w:eastAsia="ru-RU"/>
              </w:rPr>
              <w:t xml:space="preserve"> </w:t>
            </w:r>
            <w:proofErr w:type="spellStart"/>
            <w:r w:rsidRPr="00945D4D">
              <w:rPr>
                <w:rFonts w:ascii="Times New Roman" w:hAnsi="Times New Roman" w:cs="Times New Roman"/>
                <w:color w:val="000000"/>
                <w:sz w:val="20"/>
                <w:szCs w:val="20"/>
                <w:highlight w:val="black"/>
                <w:lang w:val="en-US" w:eastAsia="ru-RU"/>
              </w:rPr>
              <w:t>сети</w:t>
            </w:r>
            <w:proofErr w:type="spellEnd"/>
          </w:p>
        </w:tc>
        <w:tc>
          <w:tcPr>
            <w:tcW w:w="487"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тыс. руб.</w:t>
            </w:r>
          </w:p>
        </w:tc>
        <w:tc>
          <w:tcPr>
            <w:tcW w:w="435" w:type="pct"/>
            <w:shd w:val="clear" w:color="auto" w:fill="auto"/>
            <w:vAlign w:val="center"/>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1000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1000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1000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1000</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1000</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5000</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6000</w:t>
            </w:r>
          </w:p>
        </w:tc>
        <w:tc>
          <w:tcPr>
            <w:tcW w:w="432"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5000</w:t>
            </w:r>
          </w:p>
        </w:tc>
      </w:tr>
      <w:tr w:rsidR="0014539B" w:rsidRPr="00945D4D" w:rsidTr="0096122E">
        <w:trPr>
          <w:jc w:val="center"/>
        </w:trPr>
        <w:tc>
          <w:tcPr>
            <w:tcW w:w="597"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r w:rsidRPr="00945D4D">
              <w:rPr>
                <w:rFonts w:ascii="Times New Roman" w:hAnsi="Times New Roman" w:cs="Times New Roman"/>
                <w:color w:val="000000"/>
                <w:sz w:val="20"/>
                <w:szCs w:val="20"/>
                <w:highlight w:val="black"/>
                <w:lang w:eastAsia="ru-RU"/>
              </w:rPr>
              <w:t xml:space="preserve">тариф (с проектом) включение </w:t>
            </w:r>
            <w:proofErr w:type="spellStart"/>
            <w:proofErr w:type="gramStart"/>
            <w:r w:rsidRPr="00945D4D">
              <w:rPr>
                <w:rFonts w:ascii="Times New Roman" w:hAnsi="Times New Roman" w:cs="Times New Roman"/>
                <w:color w:val="000000"/>
                <w:sz w:val="20"/>
                <w:szCs w:val="20"/>
                <w:highlight w:val="black"/>
                <w:lang w:eastAsia="ru-RU"/>
              </w:rPr>
              <w:t>инвести</w:t>
            </w:r>
            <w:proofErr w:type="spellEnd"/>
            <w:r w:rsidRPr="00945D4D">
              <w:rPr>
                <w:rFonts w:ascii="Times New Roman" w:hAnsi="Times New Roman" w:cs="Times New Roman"/>
                <w:color w:val="000000"/>
                <w:sz w:val="20"/>
                <w:szCs w:val="20"/>
                <w:highlight w:val="black"/>
                <w:lang w:eastAsia="ru-RU"/>
              </w:rPr>
              <w:t xml:space="preserve">- </w:t>
            </w:r>
            <w:proofErr w:type="spellStart"/>
            <w:r w:rsidRPr="00945D4D">
              <w:rPr>
                <w:rFonts w:ascii="Times New Roman" w:hAnsi="Times New Roman" w:cs="Times New Roman"/>
                <w:color w:val="000000"/>
                <w:sz w:val="20"/>
                <w:szCs w:val="20"/>
                <w:highlight w:val="black"/>
                <w:lang w:eastAsia="ru-RU"/>
              </w:rPr>
              <w:t>ций</w:t>
            </w:r>
            <w:proofErr w:type="spellEnd"/>
            <w:proofErr w:type="gramEnd"/>
            <w:r w:rsidRPr="00945D4D">
              <w:rPr>
                <w:rFonts w:ascii="Times New Roman" w:hAnsi="Times New Roman" w:cs="Times New Roman"/>
                <w:color w:val="000000"/>
                <w:sz w:val="20"/>
                <w:szCs w:val="20"/>
                <w:highlight w:val="black"/>
                <w:lang w:eastAsia="ru-RU"/>
              </w:rPr>
              <w:t xml:space="preserve"> в тариф</w:t>
            </w:r>
          </w:p>
        </w:tc>
        <w:tc>
          <w:tcPr>
            <w:tcW w:w="487" w:type="pct"/>
            <w:shd w:val="clear" w:color="auto" w:fill="auto"/>
            <w:vAlign w:val="center"/>
            <w:hideMark/>
          </w:tcPr>
          <w:p w:rsidR="0014539B" w:rsidRPr="00945D4D" w:rsidRDefault="0014539B" w:rsidP="0096122E">
            <w:pPr>
              <w:rPr>
                <w:rFonts w:ascii="Times New Roman" w:hAnsi="Times New Roman" w:cs="Times New Roman"/>
                <w:color w:val="000000"/>
                <w:sz w:val="20"/>
                <w:szCs w:val="20"/>
                <w:highlight w:val="black"/>
                <w:lang w:eastAsia="ru-RU"/>
              </w:rPr>
            </w:pPr>
            <w:r w:rsidRPr="00945D4D">
              <w:rPr>
                <w:rFonts w:ascii="Times New Roman" w:hAnsi="Times New Roman" w:cs="Times New Roman"/>
                <w:color w:val="000000"/>
                <w:sz w:val="20"/>
                <w:szCs w:val="20"/>
                <w:highlight w:val="black"/>
                <w:lang w:eastAsia="ru-RU"/>
              </w:rPr>
              <w:t>руб./Гкал</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2034,0</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2115,4</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2197,9</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2283,6</w:t>
            </w:r>
          </w:p>
        </w:tc>
        <w:tc>
          <w:tcPr>
            <w:tcW w:w="435"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2372,6</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2465,2</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2884,2</w:t>
            </w:r>
          </w:p>
        </w:tc>
        <w:tc>
          <w:tcPr>
            <w:tcW w:w="436"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3374,6</w:t>
            </w:r>
          </w:p>
        </w:tc>
        <w:tc>
          <w:tcPr>
            <w:tcW w:w="432" w:type="pct"/>
            <w:shd w:val="clear" w:color="auto" w:fill="auto"/>
            <w:vAlign w:val="center"/>
            <w:hideMark/>
          </w:tcPr>
          <w:p w:rsidR="0014539B" w:rsidRPr="00945D4D" w:rsidRDefault="0014539B" w:rsidP="0096122E">
            <w:pPr>
              <w:rPr>
                <w:rFonts w:ascii="Times New Roman" w:hAnsi="Times New Roman" w:cs="Times New Roman"/>
                <w:sz w:val="20"/>
                <w:szCs w:val="20"/>
                <w:highlight w:val="black"/>
              </w:rPr>
            </w:pPr>
            <w:r w:rsidRPr="00945D4D">
              <w:rPr>
                <w:rFonts w:ascii="Times New Roman" w:hAnsi="Times New Roman" w:cs="Times New Roman"/>
                <w:sz w:val="20"/>
                <w:szCs w:val="20"/>
                <w:highlight w:val="black"/>
              </w:rPr>
              <w:t>3948,2</w:t>
            </w:r>
          </w:p>
        </w:tc>
      </w:tr>
    </w:tbl>
    <w:p w:rsidR="0014539B" w:rsidRPr="00945D4D" w:rsidRDefault="0014539B" w:rsidP="0096122E">
      <w:pPr>
        <w:pStyle w:val="aff4"/>
        <w:spacing w:before="2"/>
        <w:jc w:val="both"/>
        <w:rPr>
          <w:rFonts w:ascii="Times New Roman" w:hAnsi="Times New Roman"/>
          <w:b/>
          <w:sz w:val="12"/>
          <w:highlight w:val="black"/>
        </w:rPr>
      </w:pPr>
    </w:p>
    <w:p w:rsidR="00B341B9" w:rsidRPr="00945D4D" w:rsidRDefault="00B341B9" w:rsidP="0096122E">
      <w:pPr>
        <w:rPr>
          <w:rFonts w:ascii="Times New Roman" w:hAnsi="Times New Roman" w:cs="Times New Roman"/>
          <w:sz w:val="26"/>
          <w:szCs w:val="26"/>
          <w:highlight w:val="black"/>
        </w:rPr>
      </w:pPr>
    </w:p>
    <w:p w:rsidR="0014539B" w:rsidRPr="008E3334" w:rsidRDefault="0014539B" w:rsidP="0096122E">
      <w:pPr>
        <w:pStyle w:val="0"/>
        <w:spacing w:before="0" w:after="0" w:line="240" w:lineRule="auto"/>
        <w:ind w:firstLine="709"/>
      </w:pPr>
      <w:r w:rsidRPr="00945D4D">
        <w:rPr>
          <w:highlight w:val="black"/>
        </w:rPr>
        <w:t>Проведение мероприятий согласно таблице 52 позволит сэкономить 7,28 млн. руб. на производство тепловой энергии.</w:t>
      </w:r>
    </w:p>
    <w:p w:rsidR="0014539B" w:rsidRPr="00A24850" w:rsidRDefault="0014539B" w:rsidP="0096122E">
      <w:pPr>
        <w:rPr>
          <w:rFonts w:ascii="Times New Roman" w:hAnsi="Times New Roman" w:cs="Times New Roman"/>
          <w:sz w:val="26"/>
          <w:szCs w:val="26"/>
        </w:rPr>
      </w:pPr>
    </w:p>
    <w:p w:rsidR="00902BD7" w:rsidRDefault="00902BD7" w:rsidP="0096122E">
      <w:pPr>
        <w:pStyle w:val="a"/>
        <w:keepLines/>
        <w:widowControl w:val="0"/>
        <w:numPr>
          <w:ilvl w:val="0"/>
          <w:numId w:val="0"/>
        </w:numPr>
        <w:suppressLineNumbers w:val="0"/>
        <w:tabs>
          <w:tab w:val="clear" w:pos="9356"/>
          <w:tab w:val="left" w:pos="850"/>
        </w:tabs>
        <w:spacing w:line="360" w:lineRule="auto"/>
        <w:rPr>
          <w:sz w:val="26"/>
          <w:szCs w:val="26"/>
        </w:rPr>
      </w:pPr>
    </w:p>
    <w:p w:rsidR="00902BD7" w:rsidRDefault="00902BD7" w:rsidP="0096122E">
      <w:pPr>
        <w:jc w:val="both"/>
        <w:rPr>
          <w:rFonts w:ascii="Times New Roman" w:hAnsi="Times New Roman" w:cs="Times New Roman"/>
          <w:sz w:val="26"/>
          <w:szCs w:val="26"/>
        </w:rPr>
      </w:pPr>
    </w:p>
    <w:p w:rsidR="00E0541B" w:rsidRPr="00902BD7" w:rsidRDefault="00E0541B" w:rsidP="0096122E"/>
    <w:sectPr w:rsidR="00E0541B" w:rsidRPr="00902BD7"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F27" w:rsidRDefault="00BE1F27" w:rsidP="00BB76DF">
      <w:r>
        <w:separator/>
      </w:r>
    </w:p>
  </w:endnote>
  <w:endnote w:type="continuationSeparator" w:id="0">
    <w:p w:rsidR="00BE1F27" w:rsidRDefault="00BE1F27" w:rsidP="00BB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23"/>
      <w:docPartObj>
        <w:docPartGallery w:val="Page Numbers (Bottom of Page)"/>
        <w:docPartUnique/>
      </w:docPartObj>
    </w:sdtPr>
    <w:sdtEndPr>
      <w:rPr>
        <w:rFonts w:ascii="Times New Roman" w:hAnsi="Times New Roman" w:cs="Times New Roman"/>
        <w:sz w:val="24"/>
        <w:szCs w:val="24"/>
      </w:rPr>
    </w:sdtEndPr>
    <w:sdtContent>
      <w:p w:rsidR="00C420B6" w:rsidRPr="00C420B6" w:rsidRDefault="002332C0">
        <w:pPr>
          <w:pStyle w:val="af3"/>
          <w:jc w:val="right"/>
          <w:rPr>
            <w:rFonts w:ascii="Times New Roman" w:hAnsi="Times New Roman" w:cs="Times New Roman"/>
            <w:sz w:val="24"/>
            <w:szCs w:val="24"/>
          </w:rPr>
        </w:pPr>
        <w:r w:rsidRPr="00C420B6">
          <w:rPr>
            <w:rFonts w:ascii="Times New Roman" w:hAnsi="Times New Roman" w:cs="Times New Roman"/>
            <w:sz w:val="24"/>
            <w:szCs w:val="24"/>
          </w:rPr>
          <w:fldChar w:fldCharType="begin"/>
        </w:r>
        <w:r w:rsidR="00C420B6" w:rsidRPr="00C420B6">
          <w:rPr>
            <w:rFonts w:ascii="Times New Roman" w:hAnsi="Times New Roman" w:cs="Times New Roman"/>
            <w:sz w:val="24"/>
            <w:szCs w:val="24"/>
          </w:rPr>
          <w:instrText xml:space="preserve"> PAGE   \* MERGEFORMAT </w:instrText>
        </w:r>
        <w:r w:rsidRPr="00C420B6">
          <w:rPr>
            <w:rFonts w:ascii="Times New Roman" w:hAnsi="Times New Roman" w:cs="Times New Roman"/>
            <w:sz w:val="24"/>
            <w:szCs w:val="24"/>
          </w:rPr>
          <w:fldChar w:fldCharType="separate"/>
        </w:r>
        <w:r w:rsidR="00AB43F9">
          <w:rPr>
            <w:rFonts w:ascii="Times New Roman" w:hAnsi="Times New Roman" w:cs="Times New Roman"/>
            <w:noProof/>
            <w:sz w:val="24"/>
            <w:szCs w:val="24"/>
          </w:rPr>
          <w:t>40</w:t>
        </w:r>
        <w:r w:rsidRPr="00C420B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F27" w:rsidRDefault="00BE1F27" w:rsidP="00BB76DF">
      <w:r>
        <w:separator/>
      </w:r>
    </w:p>
  </w:footnote>
  <w:footnote w:type="continuationSeparator" w:id="0">
    <w:p w:rsidR="00BE1F27" w:rsidRDefault="00BE1F27" w:rsidP="00BB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59" w:rsidRPr="00447259" w:rsidRDefault="00447259" w:rsidP="00447259">
    <w:pPr>
      <w:pStyle w:val="af1"/>
      <w:pBdr>
        <w:bottom w:val="single" w:sz="4" w:space="1" w:color="auto"/>
      </w:pBdr>
      <w:rPr>
        <w:rFonts w:ascii="Times New Roman" w:hAnsi="Times New Roman" w:cs="Times New Roman"/>
        <w:sz w:val="20"/>
      </w:rPr>
    </w:pPr>
    <w:r w:rsidRPr="00447259">
      <w:rPr>
        <w:rFonts w:ascii="Times New Roman" w:hAnsi="Times New Roman" w:cs="Times New Roman"/>
        <w:sz w:val="20"/>
      </w:rPr>
      <w:t>Схема теплоснабжения МО Русско-Высоцкое сельское поселение Ломоносовского муниципального района Ленинградской области на 2020-2040 гг.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15:restartNumberingAfterBreak="0">
    <w:nsid w:val="01070A89"/>
    <w:multiLevelType w:val="multilevel"/>
    <w:tmpl w:val="25B4D050"/>
    <w:lvl w:ilvl="0">
      <w:start w:val="1"/>
      <w:numFmt w:val="decimal"/>
      <w:lvlText w:val="Раздел %1."/>
      <w:lvlJc w:val="left"/>
      <w:pPr>
        <w:ind w:left="928" w:hanging="360"/>
      </w:pPr>
      <w:rPr>
        <w:rFonts w:hint="default"/>
      </w:rPr>
    </w:lvl>
    <w:lvl w:ilvl="1">
      <w:start w:val="1"/>
      <w:numFmt w:val="decimal"/>
      <w:isLgl/>
      <w:lvlText w:val="%1.%2"/>
      <w:lvlJc w:val="left"/>
      <w:pPr>
        <w:ind w:left="644" w:hanging="360"/>
      </w:pPr>
      <w:rPr>
        <w:rFonts w:hint="default"/>
        <w:b/>
      </w:rPr>
    </w:lvl>
    <w:lvl w:ilvl="2">
      <w:start w:val="1"/>
      <w:numFmt w:val="decimal"/>
      <w:lvlText w:val="1.3.%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5F52D34"/>
    <w:multiLevelType w:val="hybridMultilevel"/>
    <w:tmpl w:val="161A2E16"/>
    <w:lvl w:ilvl="0" w:tplc="6B680BB8">
      <w:start w:val="1"/>
      <w:numFmt w:val="decimal"/>
      <w:suff w:val="space"/>
      <w:lvlText w:val="Рисунок %1 - "/>
      <w:lvlJc w:val="center"/>
      <w:pPr>
        <w:ind w:left="1874" w:hanging="360"/>
      </w:pPr>
      <w:rPr>
        <w:rFonts w:ascii="Arial" w:hAnsi="Arial" w:cs="Arial" w:hint="default"/>
        <w:b/>
        <w:bCs/>
        <w:i w:val="0"/>
        <w:iCs w:val="0"/>
        <w:sz w:val="24"/>
        <w:szCs w:val="24"/>
      </w:rPr>
    </w:lvl>
    <w:lvl w:ilvl="1" w:tplc="04190019">
      <w:start w:val="1"/>
      <w:numFmt w:val="lowerLetter"/>
      <w:lvlText w:val="%2."/>
      <w:lvlJc w:val="left"/>
      <w:pPr>
        <w:ind w:left="2863" w:hanging="360"/>
      </w:pPr>
    </w:lvl>
    <w:lvl w:ilvl="2" w:tplc="0419001B">
      <w:start w:val="1"/>
      <w:numFmt w:val="lowerRoman"/>
      <w:lvlText w:val="%3."/>
      <w:lvlJc w:val="right"/>
      <w:pPr>
        <w:ind w:left="3583" w:hanging="180"/>
      </w:pPr>
    </w:lvl>
    <w:lvl w:ilvl="3" w:tplc="0419000F">
      <w:start w:val="1"/>
      <w:numFmt w:val="decimal"/>
      <w:lvlText w:val="%4."/>
      <w:lvlJc w:val="left"/>
      <w:pPr>
        <w:ind w:left="4303" w:hanging="360"/>
      </w:pPr>
    </w:lvl>
    <w:lvl w:ilvl="4" w:tplc="04190019">
      <w:start w:val="1"/>
      <w:numFmt w:val="lowerLetter"/>
      <w:lvlText w:val="%5."/>
      <w:lvlJc w:val="left"/>
      <w:pPr>
        <w:ind w:left="5023" w:hanging="360"/>
      </w:pPr>
    </w:lvl>
    <w:lvl w:ilvl="5" w:tplc="0419001B">
      <w:start w:val="1"/>
      <w:numFmt w:val="lowerRoman"/>
      <w:lvlText w:val="%6."/>
      <w:lvlJc w:val="right"/>
      <w:pPr>
        <w:ind w:left="5743" w:hanging="180"/>
      </w:pPr>
    </w:lvl>
    <w:lvl w:ilvl="6" w:tplc="0419000F">
      <w:start w:val="1"/>
      <w:numFmt w:val="decimal"/>
      <w:lvlText w:val="%7."/>
      <w:lvlJc w:val="left"/>
      <w:pPr>
        <w:ind w:left="6463" w:hanging="360"/>
      </w:pPr>
    </w:lvl>
    <w:lvl w:ilvl="7" w:tplc="04190019">
      <w:start w:val="1"/>
      <w:numFmt w:val="lowerLetter"/>
      <w:lvlText w:val="%8."/>
      <w:lvlJc w:val="left"/>
      <w:pPr>
        <w:ind w:left="7183" w:hanging="360"/>
      </w:pPr>
    </w:lvl>
    <w:lvl w:ilvl="8" w:tplc="0419001B">
      <w:start w:val="1"/>
      <w:numFmt w:val="lowerRoman"/>
      <w:lvlText w:val="%9."/>
      <w:lvlJc w:val="right"/>
      <w:pPr>
        <w:ind w:left="7903" w:hanging="180"/>
      </w:pPr>
    </w:lvl>
  </w:abstractNum>
  <w:abstractNum w:abstractNumId="3" w15:restartNumberingAfterBreak="0">
    <w:nsid w:val="06E4091D"/>
    <w:multiLevelType w:val="hybridMultilevel"/>
    <w:tmpl w:val="AF8E4FE6"/>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 w15:restartNumberingAfterBreak="0">
    <w:nsid w:val="07BE341D"/>
    <w:multiLevelType w:val="hybridMultilevel"/>
    <w:tmpl w:val="EECA3BF8"/>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5" w15:restartNumberingAfterBreak="0">
    <w:nsid w:val="0AF33A39"/>
    <w:multiLevelType w:val="hybridMultilevel"/>
    <w:tmpl w:val="FD761F18"/>
    <w:lvl w:ilvl="0" w:tplc="C4440A5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15:restartNumberingAfterBreak="0">
    <w:nsid w:val="0D2910C0"/>
    <w:multiLevelType w:val="hybridMultilevel"/>
    <w:tmpl w:val="7820C148"/>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7" w15:restartNumberingAfterBreak="0">
    <w:nsid w:val="0DEC37C1"/>
    <w:multiLevelType w:val="multilevel"/>
    <w:tmpl w:val="546E9530"/>
    <w:lvl w:ilvl="0">
      <w:start w:val="1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44726A4"/>
    <w:multiLevelType w:val="multilevel"/>
    <w:tmpl w:val="DA5475CC"/>
    <w:lvl w:ilvl="0">
      <w:start w:val="1"/>
      <w:numFmt w:val="none"/>
      <w:lvlText w:val="5."/>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D08"/>
    <w:multiLevelType w:val="hybridMultilevel"/>
    <w:tmpl w:val="13F4C364"/>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0" w15:restartNumberingAfterBreak="0">
    <w:nsid w:val="19BC6A35"/>
    <w:multiLevelType w:val="hybridMultilevel"/>
    <w:tmpl w:val="7808601C"/>
    <w:lvl w:ilvl="0" w:tplc="902A242E">
      <w:start w:val="1"/>
      <w:numFmt w:val="decimal"/>
      <w:suff w:val="space"/>
      <w:lvlText w:val="Табл. %1"/>
      <w:lvlJc w:val="left"/>
      <w:pPr>
        <w:ind w:left="1874" w:hanging="360"/>
      </w:pPr>
      <w:rPr>
        <w:rFonts w:ascii="Arial" w:hAnsi="Arial" w:cs="Arial"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11" w15:restartNumberingAfterBreak="0">
    <w:nsid w:val="1B78760F"/>
    <w:multiLevelType w:val="hybridMultilevel"/>
    <w:tmpl w:val="7734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E97923"/>
    <w:multiLevelType w:val="hybridMultilevel"/>
    <w:tmpl w:val="2A8EDF90"/>
    <w:lvl w:ilvl="0" w:tplc="91DE9726">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3" w15:restartNumberingAfterBreak="0">
    <w:nsid w:val="262356A5"/>
    <w:multiLevelType w:val="hybridMultilevel"/>
    <w:tmpl w:val="9C807974"/>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4" w15:restartNumberingAfterBreak="0">
    <w:nsid w:val="28FD27BC"/>
    <w:multiLevelType w:val="hybridMultilevel"/>
    <w:tmpl w:val="2B04A110"/>
    <w:lvl w:ilvl="0" w:tplc="E7B6D1E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15:restartNumberingAfterBreak="0">
    <w:nsid w:val="2F771B23"/>
    <w:multiLevelType w:val="multilevel"/>
    <w:tmpl w:val="8E8C10C0"/>
    <w:lvl w:ilvl="0">
      <w:start w:val="2"/>
      <w:numFmt w:val="decimal"/>
      <w:lvlText w:val="%1"/>
      <w:lvlJc w:val="left"/>
      <w:pPr>
        <w:ind w:left="525" w:hanging="525"/>
      </w:pPr>
      <w:rPr>
        <w:rFonts w:hint="default"/>
      </w:rPr>
    </w:lvl>
    <w:lvl w:ilvl="1">
      <w:start w:val="4"/>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34D34E45"/>
    <w:multiLevelType w:val="multilevel"/>
    <w:tmpl w:val="0AA4AA94"/>
    <w:lvl w:ilvl="0">
      <w:start w:val="1"/>
      <w:numFmt w:val="none"/>
      <w:lvlText w:val="4%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D535A3"/>
    <w:multiLevelType w:val="hybridMultilevel"/>
    <w:tmpl w:val="945AD6C2"/>
    <w:lvl w:ilvl="0" w:tplc="77427D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7CA11E4"/>
    <w:multiLevelType w:val="hybridMultilevel"/>
    <w:tmpl w:val="25104D34"/>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9" w15:restartNumberingAfterBreak="0">
    <w:nsid w:val="3F9B63EF"/>
    <w:multiLevelType w:val="hybridMultilevel"/>
    <w:tmpl w:val="0FF6B3C6"/>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0" w15:restartNumberingAfterBreak="0">
    <w:nsid w:val="46B853AF"/>
    <w:multiLevelType w:val="hybridMultilevel"/>
    <w:tmpl w:val="3DF8E7B0"/>
    <w:lvl w:ilvl="0" w:tplc="07EAD686">
      <w:start w:val="1"/>
      <w:numFmt w:val="bullet"/>
      <w:lvlText w:val=""/>
      <w:lvlJc w:val="left"/>
      <w:pPr>
        <w:ind w:left="1572" w:hanging="360"/>
      </w:pPr>
      <w:rPr>
        <w:rFonts w:ascii="Symbol" w:hAnsi="Symbol" w:hint="default"/>
      </w:rPr>
    </w:lvl>
    <w:lvl w:ilvl="1" w:tplc="6E3AFECA" w:tentative="1">
      <w:start w:val="1"/>
      <w:numFmt w:val="bullet"/>
      <w:lvlText w:val="o"/>
      <w:lvlJc w:val="left"/>
      <w:pPr>
        <w:ind w:left="2292" w:hanging="360"/>
      </w:pPr>
      <w:rPr>
        <w:rFonts w:ascii="Courier New" w:hAnsi="Courier New" w:cs="Courier New" w:hint="default"/>
      </w:rPr>
    </w:lvl>
    <w:lvl w:ilvl="2" w:tplc="4CBE865E" w:tentative="1">
      <w:start w:val="1"/>
      <w:numFmt w:val="bullet"/>
      <w:lvlText w:val=""/>
      <w:lvlJc w:val="left"/>
      <w:pPr>
        <w:ind w:left="3012" w:hanging="360"/>
      </w:pPr>
      <w:rPr>
        <w:rFonts w:ascii="Wingdings" w:hAnsi="Wingdings" w:hint="default"/>
      </w:rPr>
    </w:lvl>
    <w:lvl w:ilvl="3" w:tplc="5D1A3E0A" w:tentative="1">
      <w:start w:val="1"/>
      <w:numFmt w:val="bullet"/>
      <w:lvlText w:val=""/>
      <w:lvlJc w:val="left"/>
      <w:pPr>
        <w:ind w:left="3732" w:hanging="360"/>
      </w:pPr>
      <w:rPr>
        <w:rFonts w:ascii="Symbol" w:hAnsi="Symbol" w:hint="default"/>
      </w:rPr>
    </w:lvl>
    <w:lvl w:ilvl="4" w:tplc="983E05C2" w:tentative="1">
      <w:start w:val="1"/>
      <w:numFmt w:val="bullet"/>
      <w:lvlText w:val="o"/>
      <w:lvlJc w:val="left"/>
      <w:pPr>
        <w:ind w:left="4452" w:hanging="360"/>
      </w:pPr>
      <w:rPr>
        <w:rFonts w:ascii="Courier New" w:hAnsi="Courier New" w:cs="Courier New" w:hint="default"/>
      </w:rPr>
    </w:lvl>
    <w:lvl w:ilvl="5" w:tplc="5282CE34" w:tentative="1">
      <w:start w:val="1"/>
      <w:numFmt w:val="bullet"/>
      <w:lvlText w:val=""/>
      <w:lvlJc w:val="left"/>
      <w:pPr>
        <w:ind w:left="5172" w:hanging="360"/>
      </w:pPr>
      <w:rPr>
        <w:rFonts w:ascii="Wingdings" w:hAnsi="Wingdings" w:hint="default"/>
      </w:rPr>
    </w:lvl>
    <w:lvl w:ilvl="6" w:tplc="4D900A8A" w:tentative="1">
      <w:start w:val="1"/>
      <w:numFmt w:val="bullet"/>
      <w:lvlText w:val=""/>
      <w:lvlJc w:val="left"/>
      <w:pPr>
        <w:ind w:left="5892" w:hanging="360"/>
      </w:pPr>
      <w:rPr>
        <w:rFonts w:ascii="Symbol" w:hAnsi="Symbol" w:hint="default"/>
      </w:rPr>
    </w:lvl>
    <w:lvl w:ilvl="7" w:tplc="8C843124" w:tentative="1">
      <w:start w:val="1"/>
      <w:numFmt w:val="bullet"/>
      <w:lvlText w:val="o"/>
      <w:lvlJc w:val="left"/>
      <w:pPr>
        <w:ind w:left="6612" w:hanging="360"/>
      </w:pPr>
      <w:rPr>
        <w:rFonts w:ascii="Courier New" w:hAnsi="Courier New" w:cs="Courier New" w:hint="default"/>
      </w:rPr>
    </w:lvl>
    <w:lvl w:ilvl="8" w:tplc="77CA2704" w:tentative="1">
      <w:start w:val="1"/>
      <w:numFmt w:val="bullet"/>
      <w:lvlText w:val=""/>
      <w:lvlJc w:val="left"/>
      <w:pPr>
        <w:ind w:left="7332" w:hanging="360"/>
      </w:pPr>
      <w:rPr>
        <w:rFonts w:ascii="Wingdings" w:hAnsi="Wingdings" w:hint="default"/>
      </w:rPr>
    </w:lvl>
  </w:abstractNum>
  <w:abstractNum w:abstractNumId="21" w15:restartNumberingAfterBreak="0">
    <w:nsid w:val="49DA7328"/>
    <w:multiLevelType w:val="hybridMultilevel"/>
    <w:tmpl w:val="26DAC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23" w15:restartNumberingAfterBreak="0">
    <w:nsid w:val="4C760218"/>
    <w:multiLevelType w:val="hybridMultilevel"/>
    <w:tmpl w:val="43546F6A"/>
    <w:lvl w:ilvl="0" w:tplc="B8FE591A">
      <w:start w:val="1"/>
      <w:numFmt w:val="decimal"/>
      <w:suff w:val="space"/>
      <w:lvlText w:val="Рисунок%1 - "/>
      <w:lvlJc w:val="center"/>
      <w:pPr>
        <w:ind w:left="2487" w:hanging="360"/>
      </w:pPr>
      <w:rPr>
        <w:rFonts w:ascii="Times New Roman" w:hAnsi="Times New Roman" w:hint="default"/>
        <w:b/>
        <w:i w:val="0"/>
        <w:sz w:val="26"/>
        <w:szCs w:val="26"/>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4" w15:restartNumberingAfterBreak="0">
    <w:nsid w:val="531E7C32"/>
    <w:multiLevelType w:val="hybridMultilevel"/>
    <w:tmpl w:val="9A681202"/>
    <w:lvl w:ilvl="0" w:tplc="E5105112">
      <w:start w:val="1"/>
      <w:numFmt w:val="decimal"/>
      <w:pStyle w:val="a1"/>
      <w:suff w:val="space"/>
      <w:lvlText w:val="Таблица %1 - "/>
      <w:lvlJc w:val="left"/>
      <w:pPr>
        <w:ind w:left="4310" w:firstLine="794"/>
      </w:pPr>
      <w:rPr>
        <w:rFonts w:ascii="Times New Roman" w:hAnsi="Times New Roman" w:cs="Times New Roman" w:hint="default"/>
        <w:b/>
        <w:i w:val="0"/>
        <w:caps w:val="0"/>
        <w:strike w:val="0"/>
        <w:dstrike w:val="0"/>
        <w:vanish w:val="0"/>
        <w:color w:val="000000"/>
        <w:sz w:val="24"/>
        <w:szCs w:val="24"/>
        <w:vertAlign w:val="baseline"/>
      </w:rPr>
    </w:lvl>
    <w:lvl w:ilvl="1" w:tplc="B2EC9A24">
      <w:start w:val="1"/>
      <w:numFmt w:val="bullet"/>
      <w:lvlText w:val=""/>
      <w:lvlJc w:val="left"/>
      <w:pPr>
        <w:tabs>
          <w:tab w:val="num" w:pos="730"/>
        </w:tabs>
        <w:ind w:left="730" w:hanging="360"/>
      </w:pPr>
      <w:rPr>
        <w:rFonts w:ascii="Symbol" w:hAnsi="Symbol" w:cs="Times New Roman" w:hint="default"/>
      </w:rPr>
    </w:lvl>
    <w:lvl w:ilvl="2" w:tplc="BF38486E">
      <w:start w:val="1"/>
      <w:numFmt w:val="lowerRoman"/>
      <w:lvlText w:val="%3."/>
      <w:lvlJc w:val="right"/>
      <w:pPr>
        <w:tabs>
          <w:tab w:val="num" w:pos="1450"/>
        </w:tabs>
        <w:ind w:left="1450" w:hanging="180"/>
      </w:pPr>
    </w:lvl>
    <w:lvl w:ilvl="3" w:tplc="3448FF82">
      <w:start w:val="1"/>
      <w:numFmt w:val="decimal"/>
      <w:lvlText w:val="%4."/>
      <w:lvlJc w:val="left"/>
      <w:pPr>
        <w:tabs>
          <w:tab w:val="num" w:pos="2170"/>
        </w:tabs>
        <w:ind w:left="2170" w:hanging="360"/>
      </w:pPr>
    </w:lvl>
    <w:lvl w:ilvl="4" w:tplc="B0D67BBE">
      <w:start w:val="1"/>
      <w:numFmt w:val="lowerLetter"/>
      <w:lvlText w:val="%5."/>
      <w:lvlJc w:val="left"/>
      <w:pPr>
        <w:tabs>
          <w:tab w:val="num" w:pos="2890"/>
        </w:tabs>
        <w:ind w:left="2890" w:hanging="360"/>
      </w:pPr>
    </w:lvl>
    <w:lvl w:ilvl="5" w:tplc="C3C84EB0">
      <w:start w:val="1"/>
      <w:numFmt w:val="lowerRoman"/>
      <w:lvlText w:val="%6."/>
      <w:lvlJc w:val="right"/>
      <w:pPr>
        <w:tabs>
          <w:tab w:val="num" w:pos="3610"/>
        </w:tabs>
        <w:ind w:left="3610" w:hanging="180"/>
      </w:pPr>
    </w:lvl>
    <w:lvl w:ilvl="6" w:tplc="47CEFD42">
      <w:start w:val="1"/>
      <w:numFmt w:val="decimal"/>
      <w:lvlText w:val="%7."/>
      <w:lvlJc w:val="left"/>
      <w:pPr>
        <w:tabs>
          <w:tab w:val="num" w:pos="4330"/>
        </w:tabs>
        <w:ind w:left="4330" w:hanging="360"/>
      </w:pPr>
    </w:lvl>
    <w:lvl w:ilvl="7" w:tplc="52A62668">
      <w:start w:val="1"/>
      <w:numFmt w:val="lowerLetter"/>
      <w:lvlText w:val="%8."/>
      <w:lvlJc w:val="left"/>
      <w:pPr>
        <w:tabs>
          <w:tab w:val="num" w:pos="5050"/>
        </w:tabs>
        <w:ind w:left="5050" w:hanging="360"/>
      </w:pPr>
    </w:lvl>
    <w:lvl w:ilvl="8" w:tplc="A574D0EE">
      <w:start w:val="1"/>
      <w:numFmt w:val="lowerRoman"/>
      <w:lvlText w:val="%9."/>
      <w:lvlJc w:val="right"/>
      <w:pPr>
        <w:tabs>
          <w:tab w:val="num" w:pos="5770"/>
        </w:tabs>
        <w:ind w:left="5770" w:hanging="180"/>
      </w:pPr>
    </w:lvl>
  </w:abstractNum>
  <w:abstractNum w:abstractNumId="25" w15:restartNumberingAfterBreak="0">
    <w:nsid w:val="564D0D1F"/>
    <w:multiLevelType w:val="hybridMultilevel"/>
    <w:tmpl w:val="7734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AE432A"/>
    <w:multiLevelType w:val="hybridMultilevel"/>
    <w:tmpl w:val="6ECAC2FE"/>
    <w:lvl w:ilvl="0" w:tplc="F2C4033E">
      <w:start w:val="1"/>
      <w:numFmt w:val="decimal"/>
      <w:lvlText w:val="1.%1"/>
      <w:lvlJc w:val="left"/>
      <w:pPr>
        <w:ind w:left="720" w:hanging="360"/>
      </w:pPr>
      <w:rPr>
        <w:rFonts w:hint="default"/>
      </w:rPr>
    </w:lvl>
    <w:lvl w:ilvl="1" w:tplc="C4D82778" w:tentative="1">
      <w:start w:val="1"/>
      <w:numFmt w:val="lowerLetter"/>
      <w:lvlText w:val="%2."/>
      <w:lvlJc w:val="left"/>
      <w:pPr>
        <w:ind w:left="1440" w:hanging="360"/>
      </w:pPr>
    </w:lvl>
    <w:lvl w:ilvl="2" w:tplc="698475D6" w:tentative="1">
      <w:start w:val="1"/>
      <w:numFmt w:val="lowerRoman"/>
      <w:lvlText w:val="%3."/>
      <w:lvlJc w:val="right"/>
      <w:pPr>
        <w:ind w:left="2160" w:hanging="180"/>
      </w:pPr>
    </w:lvl>
    <w:lvl w:ilvl="3" w:tplc="03B69E20" w:tentative="1">
      <w:start w:val="1"/>
      <w:numFmt w:val="decimal"/>
      <w:lvlText w:val="%4."/>
      <w:lvlJc w:val="left"/>
      <w:pPr>
        <w:ind w:left="2880" w:hanging="360"/>
      </w:pPr>
    </w:lvl>
    <w:lvl w:ilvl="4" w:tplc="BD784982" w:tentative="1">
      <w:start w:val="1"/>
      <w:numFmt w:val="lowerLetter"/>
      <w:lvlText w:val="%5."/>
      <w:lvlJc w:val="left"/>
      <w:pPr>
        <w:ind w:left="3600" w:hanging="360"/>
      </w:pPr>
    </w:lvl>
    <w:lvl w:ilvl="5" w:tplc="99003E38" w:tentative="1">
      <w:start w:val="1"/>
      <w:numFmt w:val="lowerRoman"/>
      <w:lvlText w:val="%6."/>
      <w:lvlJc w:val="right"/>
      <w:pPr>
        <w:ind w:left="4320" w:hanging="180"/>
      </w:pPr>
    </w:lvl>
    <w:lvl w:ilvl="6" w:tplc="43267202" w:tentative="1">
      <w:start w:val="1"/>
      <w:numFmt w:val="decimal"/>
      <w:lvlText w:val="%7."/>
      <w:lvlJc w:val="left"/>
      <w:pPr>
        <w:ind w:left="5040" w:hanging="360"/>
      </w:pPr>
    </w:lvl>
    <w:lvl w:ilvl="7" w:tplc="409ADFCE" w:tentative="1">
      <w:start w:val="1"/>
      <w:numFmt w:val="lowerLetter"/>
      <w:lvlText w:val="%8."/>
      <w:lvlJc w:val="left"/>
      <w:pPr>
        <w:ind w:left="5760" w:hanging="360"/>
      </w:pPr>
    </w:lvl>
    <w:lvl w:ilvl="8" w:tplc="6B3C7B7E" w:tentative="1">
      <w:start w:val="1"/>
      <w:numFmt w:val="lowerRoman"/>
      <w:lvlText w:val="%9."/>
      <w:lvlJc w:val="right"/>
      <w:pPr>
        <w:ind w:left="6480" w:hanging="180"/>
      </w:pPr>
    </w:lvl>
  </w:abstractNum>
  <w:abstractNum w:abstractNumId="27" w15:restartNumberingAfterBreak="0">
    <w:nsid w:val="5CE32A3D"/>
    <w:multiLevelType w:val="multilevel"/>
    <w:tmpl w:val="EB524AD4"/>
    <w:styleLink w:val="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C777A5"/>
    <w:multiLevelType w:val="hybridMultilevel"/>
    <w:tmpl w:val="6EEE0FF6"/>
    <w:lvl w:ilvl="0" w:tplc="1FBA9FA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EF47F55"/>
    <w:multiLevelType w:val="hybridMultilevel"/>
    <w:tmpl w:val="7734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A5532E"/>
    <w:multiLevelType w:val="hybridMultilevel"/>
    <w:tmpl w:val="C742BBF4"/>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1" w15:restartNumberingAfterBreak="0">
    <w:nsid w:val="62FF1700"/>
    <w:multiLevelType w:val="hybridMultilevel"/>
    <w:tmpl w:val="27401A94"/>
    <w:lvl w:ilvl="0" w:tplc="91DE9726">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2" w15:restartNumberingAfterBreak="0">
    <w:nsid w:val="65506D80"/>
    <w:multiLevelType w:val="multilevel"/>
    <w:tmpl w:val="0A8CDECA"/>
    <w:lvl w:ilvl="0">
      <w:start w:val="2"/>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6272ADA"/>
    <w:multiLevelType w:val="hybridMultilevel"/>
    <w:tmpl w:val="4BE4C5CA"/>
    <w:lvl w:ilvl="0" w:tplc="91DE9726">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4" w15:restartNumberingAfterBreak="0">
    <w:nsid w:val="71650B4C"/>
    <w:multiLevelType w:val="singleLevel"/>
    <w:tmpl w:val="70DE7A12"/>
    <w:lvl w:ilvl="0">
      <w:start w:val="1"/>
      <w:numFmt w:val="bullet"/>
      <w:pStyle w:val="a2"/>
      <w:lvlText w:val=""/>
      <w:lvlJc w:val="left"/>
      <w:pPr>
        <w:tabs>
          <w:tab w:val="num" w:pos="360"/>
        </w:tabs>
        <w:ind w:left="360" w:hanging="360"/>
      </w:pPr>
      <w:rPr>
        <w:rFonts w:ascii="Symbol" w:hAnsi="Symbol" w:cs="Symbol" w:hint="default"/>
        <w:color w:val="auto"/>
      </w:rPr>
    </w:lvl>
  </w:abstractNum>
  <w:abstractNum w:abstractNumId="35" w15:restartNumberingAfterBreak="0">
    <w:nsid w:val="725028F7"/>
    <w:multiLevelType w:val="hybridMultilevel"/>
    <w:tmpl w:val="6F800C02"/>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6" w15:restartNumberingAfterBreak="0">
    <w:nsid w:val="769C19F1"/>
    <w:multiLevelType w:val="hybridMultilevel"/>
    <w:tmpl w:val="CF8A7CB6"/>
    <w:lvl w:ilvl="0" w:tplc="91DE9726">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num w:numId="1">
    <w:abstractNumId w:val="23"/>
  </w:num>
  <w:num w:numId="2">
    <w:abstractNumId w:val="0"/>
  </w:num>
  <w:num w:numId="3">
    <w:abstractNumId w:val="24"/>
  </w:num>
  <w:num w:numId="4">
    <w:abstractNumId w:val="1"/>
  </w:num>
  <w:num w:numId="5">
    <w:abstractNumId w:val="26"/>
  </w:num>
  <w:num w:numId="6">
    <w:abstractNumId w:val="0"/>
    <w:lvlOverride w:ilvl="0">
      <w:startOverride w:val="1"/>
    </w:lvlOverride>
  </w:num>
  <w:num w:numId="7">
    <w:abstractNumId w:val="15"/>
  </w:num>
  <w:num w:numId="8">
    <w:abstractNumId w:val="27"/>
  </w:num>
  <w:num w:numId="9">
    <w:abstractNumId w:val="34"/>
  </w:num>
  <w:num w:numId="10">
    <w:abstractNumId w:val="6"/>
  </w:num>
  <w:num w:numId="11">
    <w:abstractNumId w:val="19"/>
  </w:num>
  <w:num w:numId="12">
    <w:abstractNumId w:val="12"/>
  </w:num>
  <w:num w:numId="13">
    <w:abstractNumId w:val="31"/>
  </w:num>
  <w:num w:numId="14">
    <w:abstractNumId w:val="36"/>
  </w:num>
  <w:num w:numId="15">
    <w:abstractNumId w:val="33"/>
  </w:num>
  <w:num w:numId="16">
    <w:abstractNumId w:val="18"/>
  </w:num>
  <w:num w:numId="17">
    <w:abstractNumId w:val="4"/>
  </w:num>
  <w:num w:numId="18">
    <w:abstractNumId w:val="14"/>
  </w:num>
  <w:num w:numId="19">
    <w:abstractNumId w:val="3"/>
  </w:num>
  <w:num w:numId="20">
    <w:abstractNumId w:val="11"/>
  </w:num>
  <w:num w:numId="21">
    <w:abstractNumId w:val="29"/>
  </w:num>
  <w:num w:numId="22">
    <w:abstractNumId w:val="25"/>
  </w:num>
  <w:num w:numId="23">
    <w:abstractNumId w:val="13"/>
  </w:num>
  <w:num w:numId="24">
    <w:abstractNumId w:val="9"/>
  </w:num>
  <w:num w:numId="25">
    <w:abstractNumId w:val="35"/>
  </w:num>
  <w:num w:numId="26">
    <w:abstractNumId w:val="20"/>
  </w:num>
  <w:num w:numId="27">
    <w:abstractNumId w:val="7"/>
  </w:num>
  <w:num w:numId="28">
    <w:abstractNumId w:val="5"/>
  </w:num>
  <w:num w:numId="29">
    <w:abstractNumId w:val="32"/>
  </w:num>
  <w:num w:numId="30">
    <w:abstractNumId w:val="10"/>
  </w:num>
  <w:num w:numId="31">
    <w:abstractNumId w:val="2"/>
  </w:num>
  <w:num w:numId="32">
    <w:abstractNumId w:val="17"/>
  </w:num>
  <w:num w:numId="33">
    <w:abstractNumId w:val="22"/>
  </w:num>
  <w:num w:numId="34">
    <w:abstractNumId w:val="30"/>
  </w:num>
  <w:num w:numId="35">
    <w:abstractNumId w:val="16"/>
  </w:num>
  <w:num w:numId="36">
    <w:abstractNumId w:val="8"/>
  </w:num>
  <w:num w:numId="37">
    <w:abstractNumId w:val="28"/>
  </w:num>
  <w:num w:numId="3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cryptProviderType="rsaAES" w:cryptAlgorithmClass="hash" w:cryptAlgorithmType="typeAny" w:cryptAlgorithmSid="14" w:cryptSpinCount="100000" w:hash="BawSvMNM7/4zEki9A8WaDOg6Y+Gw+Cwn7ETpYQ8MgshsO/6IPL/UofQP4JHPWXAepz8fGUWdzIWjo61oWOf2Mg==" w:salt="el3hzh7f/THDc9x0qSdOTg=="/>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4B2"/>
    <w:rsid w:val="0000215C"/>
    <w:rsid w:val="00003083"/>
    <w:rsid w:val="00003125"/>
    <w:rsid w:val="00003BC0"/>
    <w:rsid w:val="00005480"/>
    <w:rsid w:val="000061EC"/>
    <w:rsid w:val="00006A01"/>
    <w:rsid w:val="00006DF9"/>
    <w:rsid w:val="00010D41"/>
    <w:rsid w:val="000121B4"/>
    <w:rsid w:val="00016740"/>
    <w:rsid w:val="000217D7"/>
    <w:rsid w:val="00022E43"/>
    <w:rsid w:val="00024407"/>
    <w:rsid w:val="00024443"/>
    <w:rsid w:val="000248DA"/>
    <w:rsid w:val="00025AA1"/>
    <w:rsid w:val="00033D5F"/>
    <w:rsid w:val="000341AF"/>
    <w:rsid w:val="000341E2"/>
    <w:rsid w:val="00036C0D"/>
    <w:rsid w:val="00043B1B"/>
    <w:rsid w:val="00045DD7"/>
    <w:rsid w:val="00047B65"/>
    <w:rsid w:val="00047F21"/>
    <w:rsid w:val="00050FDC"/>
    <w:rsid w:val="00052ACD"/>
    <w:rsid w:val="0005610E"/>
    <w:rsid w:val="0005647A"/>
    <w:rsid w:val="00056B43"/>
    <w:rsid w:val="00060B05"/>
    <w:rsid w:val="000620EF"/>
    <w:rsid w:val="0006315F"/>
    <w:rsid w:val="00063C60"/>
    <w:rsid w:val="00063ECD"/>
    <w:rsid w:val="000662D7"/>
    <w:rsid w:val="00066AD1"/>
    <w:rsid w:val="0007067B"/>
    <w:rsid w:val="00072834"/>
    <w:rsid w:val="00074401"/>
    <w:rsid w:val="00074546"/>
    <w:rsid w:val="0007467E"/>
    <w:rsid w:val="00075A4D"/>
    <w:rsid w:val="000769A0"/>
    <w:rsid w:val="000774BB"/>
    <w:rsid w:val="00077E6E"/>
    <w:rsid w:val="00080D25"/>
    <w:rsid w:val="00080F31"/>
    <w:rsid w:val="00083F7F"/>
    <w:rsid w:val="000845D6"/>
    <w:rsid w:val="000853A7"/>
    <w:rsid w:val="000919F7"/>
    <w:rsid w:val="000925CA"/>
    <w:rsid w:val="0009535F"/>
    <w:rsid w:val="00095D52"/>
    <w:rsid w:val="000A06EC"/>
    <w:rsid w:val="000A1849"/>
    <w:rsid w:val="000A204B"/>
    <w:rsid w:val="000A4ABD"/>
    <w:rsid w:val="000A63FD"/>
    <w:rsid w:val="000A6566"/>
    <w:rsid w:val="000A6F8C"/>
    <w:rsid w:val="000A73C4"/>
    <w:rsid w:val="000B10AD"/>
    <w:rsid w:val="000B2362"/>
    <w:rsid w:val="000B26E1"/>
    <w:rsid w:val="000B49DE"/>
    <w:rsid w:val="000B4F71"/>
    <w:rsid w:val="000B55A9"/>
    <w:rsid w:val="000C0292"/>
    <w:rsid w:val="000C0302"/>
    <w:rsid w:val="000C1282"/>
    <w:rsid w:val="000C75BF"/>
    <w:rsid w:val="000D3D41"/>
    <w:rsid w:val="000D3DB9"/>
    <w:rsid w:val="000D4A8D"/>
    <w:rsid w:val="000D5C0D"/>
    <w:rsid w:val="000D7ABB"/>
    <w:rsid w:val="000E1F5A"/>
    <w:rsid w:val="000E224B"/>
    <w:rsid w:val="000E2707"/>
    <w:rsid w:val="000E5E7E"/>
    <w:rsid w:val="000E6E5A"/>
    <w:rsid w:val="000F2F84"/>
    <w:rsid w:val="000F35A4"/>
    <w:rsid w:val="000F3E6D"/>
    <w:rsid w:val="000F5CBF"/>
    <w:rsid w:val="000F6999"/>
    <w:rsid w:val="000F6EB9"/>
    <w:rsid w:val="000F77F5"/>
    <w:rsid w:val="001000E0"/>
    <w:rsid w:val="001010EF"/>
    <w:rsid w:val="001012E6"/>
    <w:rsid w:val="001027F2"/>
    <w:rsid w:val="00102885"/>
    <w:rsid w:val="00102FFB"/>
    <w:rsid w:val="001050F7"/>
    <w:rsid w:val="00105DEB"/>
    <w:rsid w:val="00110DA3"/>
    <w:rsid w:val="00111E75"/>
    <w:rsid w:val="00112A84"/>
    <w:rsid w:val="00113D04"/>
    <w:rsid w:val="00114BF7"/>
    <w:rsid w:val="00116173"/>
    <w:rsid w:val="001171DD"/>
    <w:rsid w:val="00120462"/>
    <w:rsid w:val="00121581"/>
    <w:rsid w:val="00121CAA"/>
    <w:rsid w:val="00121D0A"/>
    <w:rsid w:val="001236BB"/>
    <w:rsid w:val="0012464A"/>
    <w:rsid w:val="00124823"/>
    <w:rsid w:val="00125301"/>
    <w:rsid w:val="001253BD"/>
    <w:rsid w:val="0012730B"/>
    <w:rsid w:val="001334B8"/>
    <w:rsid w:val="00134902"/>
    <w:rsid w:val="00134D36"/>
    <w:rsid w:val="0013589F"/>
    <w:rsid w:val="0013648F"/>
    <w:rsid w:val="00140694"/>
    <w:rsid w:val="00141BA1"/>
    <w:rsid w:val="00141BF2"/>
    <w:rsid w:val="00143D00"/>
    <w:rsid w:val="0014539B"/>
    <w:rsid w:val="00145A4B"/>
    <w:rsid w:val="0014691C"/>
    <w:rsid w:val="00150521"/>
    <w:rsid w:val="00150D7D"/>
    <w:rsid w:val="0015215A"/>
    <w:rsid w:val="00152D1F"/>
    <w:rsid w:val="00154427"/>
    <w:rsid w:val="00154EDB"/>
    <w:rsid w:val="00155118"/>
    <w:rsid w:val="001556E8"/>
    <w:rsid w:val="001611F6"/>
    <w:rsid w:val="00162A6F"/>
    <w:rsid w:val="001634F9"/>
    <w:rsid w:val="00163FF0"/>
    <w:rsid w:val="00164D06"/>
    <w:rsid w:val="0016792E"/>
    <w:rsid w:val="0017281C"/>
    <w:rsid w:val="00172D04"/>
    <w:rsid w:val="00172D61"/>
    <w:rsid w:val="001737EC"/>
    <w:rsid w:val="001760A6"/>
    <w:rsid w:val="001762B9"/>
    <w:rsid w:val="001808BA"/>
    <w:rsid w:val="00183D61"/>
    <w:rsid w:val="0018438B"/>
    <w:rsid w:val="00184D60"/>
    <w:rsid w:val="00185AA7"/>
    <w:rsid w:val="00187139"/>
    <w:rsid w:val="0018727B"/>
    <w:rsid w:val="00187655"/>
    <w:rsid w:val="001901A3"/>
    <w:rsid w:val="0019172B"/>
    <w:rsid w:val="0019197F"/>
    <w:rsid w:val="00192CE0"/>
    <w:rsid w:val="00194DAD"/>
    <w:rsid w:val="001955B5"/>
    <w:rsid w:val="00196B3A"/>
    <w:rsid w:val="001A00C8"/>
    <w:rsid w:val="001A0D24"/>
    <w:rsid w:val="001A1BA5"/>
    <w:rsid w:val="001A3A11"/>
    <w:rsid w:val="001A3C5E"/>
    <w:rsid w:val="001A614B"/>
    <w:rsid w:val="001A6F97"/>
    <w:rsid w:val="001A7036"/>
    <w:rsid w:val="001B3143"/>
    <w:rsid w:val="001B70AC"/>
    <w:rsid w:val="001C18F8"/>
    <w:rsid w:val="001C21CD"/>
    <w:rsid w:val="001C411A"/>
    <w:rsid w:val="001D081E"/>
    <w:rsid w:val="001D1799"/>
    <w:rsid w:val="001D17F5"/>
    <w:rsid w:val="001D3DEE"/>
    <w:rsid w:val="001D4941"/>
    <w:rsid w:val="001D5CAD"/>
    <w:rsid w:val="001D67D9"/>
    <w:rsid w:val="001D7ABC"/>
    <w:rsid w:val="001E0E06"/>
    <w:rsid w:val="001E0EF3"/>
    <w:rsid w:val="001E190D"/>
    <w:rsid w:val="001E2767"/>
    <w:rsid w:val="001E2D08"/>
    <w:rsid w:val="001E30B7"/>
    <w:rsid w:val="001E48A9"/>
    <w:rsid w:val="001E5324"/>
    <w:rsid w:val="001E54E4"/>
    <w:rsid w:val="001E71B2"/>
    <w:rsid w:val="001E7CCA"/>
    <w:rsid w:val="001E7EB6"/>
    <w:rsid w:val="001F1759"/>
    <w:rsid w:val="001F182B"/>
    <w:rsid w:val="001F1DF8"/>
    <w:rsid w:val="001F4DDA"/>
    <w:rsid w:val="001F5F06"/>
    <w:rsid w:val="001F75BA"/>
    <w:rsid w:val="00200E18"/>
    <w:rsid w:val="00201F88"/>
    <w:rsid w:val="00202787"/>
    <w:rsid w:val="0020279A"/>
    <w:rsid w:val="00203490"/>
    <w:rsid w:val="0020551A"/>
    <w:rsid w:val="00206F1B"/>
    <w:rsid w:val="002070D4"/>
    <w:rsid w:val="00212D73"/>
    <w:rsid w:val="00213647"/>
    <w:rsid w:val="0021512A"/>
    <w:rsid w:val="002151E0"/>
    <w:rsid w:val="00216A58"/>
    <w:rsid w:val="0022158B"/>
    <w:rsid w:val="002228FD"/>
    <w:rsid w:val="00223753"/>
    <w:rsid w:val="002241F7"/>
    <w:rsid w:val="0022448B"/>
    <w:rsid w:val="00225CB0"/>
    <w:rsid w:val="00225E0C"/>
    <w:rsid w:val="00231CD8"/>
    <w:rsid w:val="00232290"/>
    <w:rsid w:val="00232325"/>
    <w:rsid w:val="002332C0"/>
    <w:rsid w:val="00233778"/>
    <w:rsid w:val="00236779"/>
    <w:rsid w:val="00236F69"/>
    <w:rsid w:val="002416AC"/>
    <w:rsid w:val="002422DA"/>
    <w:rsid w:val="00242542"/>
    <w:rsid w:val="002426DB"/>
    <w:rsid w:val="00242D85"/>
    <w:rsid w:val="002430D2"/>
    <w:rsid w:val="0024348B"/>
    <w:rsid w:val="00244E60"/>
    <w:rsid w:val="00245377"/>
    <w:rsid w:val="00246079"/>
    <w:rsid w:val="00246149"/>
    <w:rsid w:val="00251584"/>
    <w:rsid w:val="00251648"/>
    <w:rsid w:val="0025201E"/>
    <w:rsid w:val="00253A34"/>
    <w:rsid w:val="00255077"/>
    <w:rsid w:val="00255147"/>
    <w:rsid w:val="00256871"/>
    <w:rsid w:val="002571C7"/>
    <w:rsid w:val="00257731"/>
    <w:rsid w:val="002609F9"/>
    <w:rsid w:val="002635F0"/>
    <w:rsid w:val="00265D87"/>
    <w:rsid w:val="002665F8"/>
    <w:rsid w:val="002708F4"/>
    <w:rsid w:val="00270D67"/>
    <w:rsid w:val="002731B0"/>
    <w:rsid w:val="002740AE"/>
    <w:rsid w:val="00274D3A"/>
    <w:rsid w:val="00274F0F"/>
    <w:rsid w:val="002806C1"/>
    <w:rsid w:val="00280DDA"/>
    <w:rsid w:val="0028185E"/>
    <w:rsid w:val="00283039"/>
    <w:rsid w:val="00284E9B"/>
    <w:rsid w:val="00285218"/>
    <w:rsid w:val="00285DEB"/>
    <w:rsid w:val="00285F84"/>
    <w:rsid w:val="00286546"/>
    <w:rsid w:val="00293288"/>
    <w:rsid w:val="0029388B"/>
    <w:rsid w:val="002944A8"/>
    <w:rsid w:val="0029580D"/>
    <w:rsid w:val="002A05FE"/>
    <w:rsid w:val="002A0742"/>
    <w:rsid w:val="002A203E"/>
    <w:rsid w:val="002A4135"/>
    <w:rsid w:val="002A5ACF"/>
    <w:rsid w:val="002A5E49"/>
    <w:rsid w:val="002A6898"/>
    <w:rsid w:val="002A6990"/>
    <w:rsid w:val="002A7ADA"/>
    <w:rsid w:val="002B08F8"/>
    <w:rsid w:val="002B18C3"/>
    <w:rsid w:val="002B1AFE"/>
    <w:rsid w:val="002B1BA4"/>
    <w:rsid w:val="002B66A8"/>
    <w:rsid w:val="002B6715"/>
    <w:rsid w:val="002B7E1A"/>
    <w:rsid w:val="002C08BC"/>
    <w:rsid w:val="002C2BAE"/>
    <w:rsid w:val="002C387B"/>
    <w:rsid w:val="002C3E30"/>
    <w:rsid w:val="002D1106"/>
    <w:rsid w:val="002D2EB0"/>
    <w:rsid w:val="002D5FD6"/>
    <w:rsid w:val="002D70F4"/>
    <w:rsid w:val="002D70F8"/>
    <w:rsid w:val="002E1964"/>
    <w:rsid w:val="002E26A3"/>
    <w:rsid w:val="002E5995"/>
    <w:rsid w:val="002E67E0"/>
    <w:rsid w:val="002E6EE4"/>
    <w:rsid w:val="002F0A93"/>
    <w:rsid w:val="002F0E8A"/>
    <w:rsid w:val="002F2095"/>
    <w:rsid w:val="002F26EA"/>
    <w:rsid w:val="002F4FD2"/>
    <w:rsid w:val="002F5335"/>
    <w:rsid w:val="002F53B9"/>
    <w:rsid w:val="002F725F"/>
    <w:rsid w:val="002F75C4"/>
    <w:rsid w:val="002F7B4A"/>
    <w:rsid w:val="00300253"/>
    <w:rsid w:val="00301485"/>
    <w:rsid w:val="003023C4"/>
    <w:rsid w:val="00302852"/>
    <w:rsid w:val="00305013"/>
    <w:rsid w:val="0030641A"/>
    <w:rsid w:val="00306834"/>
    <w:rsid w:val="00307324"/>
    <w:rsid w:val="00310D96"/>
    <w:rsid w:val="0031212E"/>
    <w:rsid w:val="00312D57"/>
    <w:rsid w:val="00315B61"/>
    <w:rsid w:val="003160C7"/>
    <w:rsid w:val="00321A8D"/>
    <w:rsid w:val="0032429D"/>
    <w:rsid w:val="003265E9"/>
    <w:rsid w:val="00327292"/>
    <w:rsid w:val="0032753B"/>
    <w:rsid w:val="00327F2C"/>
    <w:rsid w:val="00331386"/>
    <w:rsid w:val="00333A48"/>
    <w:rsid w:val="003344A0"/>
    <w:rsid w:val="003356EE"/>
    <w:rsid w:val="00336912"/>
    <w:rsid w:val="0033760E"/>
    <w:rsid w:val="00340F43"/>
    <w:rsid w:val="00343221"/>
    <w:rsid w:val="0034336C"/>
    <w:rsid w:val="00343AB5"/>
    <w:rsid w:val="00345184"/>
    <w:rsid w:val="0034572F"/>
    <w:rsid w:val="00351C77"/>
    <w:rsid w:val="003529AA"/>
    <w:rsid w:val="00352BAF"/>
    <w:rsid w:val="00352D31"/>
    <w:rsid w:val="0036057B"/>
    <w:rsid w:val="00361038"/>
    <w:rsid w:val="003620D1"/>
    <w:rsid w:val="0036355C"/>
    <w:rsid w:val="0036457A"/>
    <w:rsid w:val="00364A4E"/>
    <w:rsid w:val="003670E0"/>
    <w:rsid w:val="003715D9"/>
    <w:rsid w:val="00372842"/>
    <w:rsid w:val="0037607D"/>
    <w:rsid w:val="003778F0"/>
    <w:rsid w:val="00383E56"/>
    <w:rsid w:val="00385301"/>
    <w:rsid w:val="00386249"/>
    <w:rsid w:val="0039538D"/>
    <w:rsid w:val="0039792D"/>
    <w:rsid w:val="00397DF0"/>
    <w:rsid w:val="00397F45"/>
    <w:rsid w:val="003A39D5"/>
    <w:rsid w:val="003A49A5"/>
    <w:rsid w:val="003B0A4E"/>
    <w:rsid w:val="003B0A8D"/>
    <w:rsid w:val="003B1DCD"/>
    <w:rsid w:val="003B2E89"/>
    <w:rsid w:val="003B4A89"/>
    <w:rsid w:val="003B59C5"/>
    <w:rsid w:val="003B5D6B"/>
    <w:rsid w:val="003B7F12"/>
    <w:rsid w:val="003C15EB"/>
    <w:rsid w:val="003C2F66"/>
    <w:rsid w:val="003C4566"/>
    <w:rsid w:val="003C4D29"/>
    <w:rsid w:val="003C5938"/>
    <w:rsid w:val="003C69FA"/>
    <w:rsid w:val="003C73F0"/>
    <w:rsid w:val="003C78D5"/>
    <w:rsid w:val="003C7AA0"/>
    <w:rsid w:val="003D31F7"/>
    <w:rsid w:val="003D4043"/>
    <w:rsid w:val="003D5A2F"/>
    <w:rsid w:val="003D65FA"/>
    <w:rsid w:val="003E099A"/>
    <w:rsid w:val="003E394B"/>
    <w:rsid w:val="003F0D2B"/>
    <w:rsid w:val="003F24CE"/>
    <w:rsid w:val="003F39EF"/>
    <w:rsid w:val="003F47F8"/>
    <w:rsid w:val="003F4E43"/>
    <w:rsid w:val="003F59A6"/>
    <w:rsid w:val="003F5D92"/>
    <w:rsid w:val="0040060C"/>
    <w:rsid w:val="004014E5"/>
    <w:rsid w:val="0040250C"/>
    <w:rsid w:val="00402D2A"/>
    <w:rsid w:val="0040379D"/>
    <w:rsid w:val="00405B8A"/>
    <w:rsid w:val="0040653D"/>
    <w:rsid w:val="00412408"/>
    <w:rsid w:val="00413057"/>
    <w:rsid w:val="004132CC"/>
    <w:rsid w:val="0041386D"/>
    <w:rsid w:val="0041552F"/>
    <w:rsid w:val="00415544"/>
    <w:rsid w:val="0041762F"/>
    <w:rsid w:val="0042009A"/>
    <w:rsid w:val="00422531"/>
    <w:rsid w:val="004230CD"/>
    <w:rsid w:val="004231CC"/>
    <w:rsid w:val="00424D4E"/>
    <w:rsid w:val="00425559"/>
    <w:rsid w:val="00427385"/>
    <w:rsid w:val="00431739"/>
    <w:rsid w:val="004355E4"/>
    <w:rsid w:val="004361F6"/>
    <w:rsid w:val="00443F28"/>
    <w:rsid w:val="00445AE5"/>
    <w:rsid w:val="0044624F"/>
    <w:rsid w:val="00446E54"/>
    <w:rsid w:val="00447259"/>
    <w:rsid w:val="004473DB"/>
    <w:rsid w:val="004478BE"/>
    <w:rsid w:val="00450B19"/>
    <w:rsid w:val="00451D5B"/>
    <w:rsid w:val="00452925"/>
    <w:rsid w:val="0045469F"/>
    <w:rsid w:val="00454F0C"/>
    <w:rsid w:val="00460E86"/>
    <w:rsid w:val="004618B6"/>
    <w:rsid w:val="00461A94"/>
    <w:rsid w:val="00463942"/>
    <w:rsid w:val="00466713"/>
    <w:rsid w:val="0047504C"/>
    <w:rsid w:val="00476974"/>
    <w:rsid w:val="00477731"/>
    <w:rsid w:val="004801D2"/>
    <w:rsid w:val="0048049A"/>
    <w:rsid w:val="00480E08"/>
    <w:rsid w:val="0048268D"/>
    <w:rsid w:val="00483B63"/>
    <w:rsid w:val="00484347"/>
    <w:rsid w:val="00484E9C"/>
    <w:rsid w:val="00485E90"/>
    <w:rsid w:val="004874D9"/>
    <w:rsid w:val="0049192A"/>
    <w:rsid w:val="00491FE2"/>
    <w:rsid w:val="00493E6F"/>
    <w:rsid w:val="00494AF6"/>
    <w:rsid w:val="00495F9D"/>
    <w:rsid w:val="00496846"/>
    <w:rsid w:val="004979F3"/>
    <w:rsid w:val="004A0175"/>
    <w:rsid w:val="004A1015"/>
    <w:rsid w:val="004B0408"/>
    <w:rsid w:val="004B2691"/>
    <w:rsid w:val="004B44C5"/>
    <w:rsid w:val="004B57EC"/>
    <w:rsid w:val="004B59D6"/>
    <w:rsid w:val="004C044A"/>
    <w:rsid w:val="004C0AF5"/>
    <w:rsid w:val="004C4446"/>
    <w:rsid w:val="004C4701"/>
    <w:rsid w:val="004D0185"/>
    <w:rsid w:val="004D079E"/>
    <w:rsid w:val="004D304F"/>
    <w:rsid w:val="004D334E"/>
    <w:rsid w:val="004D536E"/>
    <w:rsid w:val="004D6632"/>
    <w:rsid w:val="004D7ACC"/>
    <w:rsid w:val="004D7EAC"/>
    <w:rsid w:val="004E3225"/>
    <w:rsid w:val="004E4F20"/>
    <w:rsid w:val="004E6A34"/>
    <w:rsid w:val="004E7171"/>
    <w:rsid w:val="004E732A"/>
    <w:rsid w:val="004E7E5C"/>
    <w:rsid w:val="004E7F8F"/>
    <w:rsid w:val="004F1026"/>
    <w:rsid w:val="004F2B9C"/>
    <w:rsid w:val="004F4A5B"/>
    <w:rsid w:val="004F775B"/>
    <w:rsid w:val="004F775D"/>
    <w:rsid w:val="00501D12"/>
    <w:rsid w:val="00502507"/>
    <w:rsid w:val="005032F5"/>
    <w:rsid w:val="00504543"/>
    <w:rsid w:val="00504CD4"/>
    <w:rsid w:val="005069D4"/>
    <w:rsid w:val="00506A35"/>
    <w:rsid w:val="00506B05"/>
    <w:rsid w:val="0050700D"/>
    <w:rsid w:val="005075ED"/>
    <w:rsid w:val="00510BA7"/>
    <w:rsid w:val="00514997"/>
    <w:rsid w:val="00514ABD"/>
    <w:rsid w:val="00515A99"/>
    <w:rsid w:val="005164A4"/>
    <w:rsid w:val="00516A22"/>
    <w:rsid w:val="0051709A"/>
    <w:rsid w:val="00517EF6"/>
    <w:rsid w:val="0052061E"/>
    <w:rsid w:val="00530BD0"/>
    <w:rsid w:val="00533EC9"/>
    <w:rsid w:val="00535CF6"/>
    <w:rsid w:val="005365B8"/>
    <w:rsid w:val="0053674E"/>
    <w:rsid w:val="00537271"/>
    <w:rsid w:val="005378E8"/>
    <w:rsid w:val="00540277"/>
    <w:rsid w:val="00543CE6"/>
    <w:rsid w:val="005445B1"/>
    <w:rsid w:val="005448E8"/>
    <w:rsid w:val="0055020A"/>
    <w:rsid w:val="00550253"/>
    <w:rsid w:val="00550B93"/>
    <w:rsid w:val="00550E72"/>
    <w:rsid w:val="005517B5"/>
    <w:rsid w:val="00551EC1"/>
    <w:rsid w:val="00552146"/>
    <w:rsid w:val="005527E3"/>
    <w:rsid w:val="00554972"/>
    <w:rsid w:val="00556DEB"/>
    <w:rsid w:val="00557BFF"/>
    <w:rsid w:val="00557D6D"/>
    <w:rsid w:val="00557DFD"/>
    <w:rsid w:val="00561DF4"/>
    <w:rsid w:val="00562214"/>
    <w:rsid w:val="005642D5"/>
    <w:rsid w:val="00566004"/>
    <w:rsid w:val="00566479"/>
    <w:rsid w:val="00567E67"/>
    <w:rsid w:val="00570BF6"/>
    <w:rsid w:val="00570E79"/>
    <w:rsid w:val="005800DD"/>
    <w:rsid w:val="00580159"/>
    <w:rsid w:val="00580BB9"/>
    <w:rsid w:val="00590147"/>
    <w:rsid w:val="00590291"/>
    <w:rsid w:val="00592128"/>
    <w:rsid w:val="00592243"/>
    <w:rsid w:val="005927E3"/>
    <w:rsid w:val="00593858"/>
    <w:rsid w:val="00593B5A"/>
    <w:rsid w:val="00595202"/>
    <w:rsid w:val="00596B8B"/>
    <w:rsid w:val="00597967"/>
    <w:rsid w:val="005A1D42"/>
    <w:rsid w:val="005A2D24"/>
    <w:rsid w:val="005A60F7"/>
    <w:rsid w:val="005A72C1"/>
    <w:rsid w:val="005A75D5"/>
    <w:rsid w:val="005B0E64"/>
    <w:rsid w:val="005B1482"/>
    <w:rsid w:val="005B1694"/>
    <w:rsid w:val="005B1891"/>
    <w:rsid w:val="005B3982"/>
    <w:rsid w:val="005B4A69"/>
    <w:rsid w:val="005B5D8E"/>
    <w:rsid w:val="005B6601"/>
    <w:rsid w:val="005C1F68"/>
    <w:rsid w:val="005C2CE4"/>
    <w:rsid w:val="005C37FD"/>
    <w:rsid w:val="005C3C0F"/>
    <w:rsid w:val="005C3C68"/>
    <w:rsid w:val="005C526B"/>
    <w:rsid w:val="005C5C03"/>
    <w:rsid w:val="005C747F"/>
    <w:rsid w:val="005C7E39"/>
    <w:rsid w:val="005D07C3"/>
    <w:rsid w:val="005D0C0C"/>
    <w:rsid w:val="005D19F3"/>
    <w:rsid w:val="005D1BEF"/>
    <w:rsid w:val="005D28C3"/>
    <w:rsid w:val="005D2EA0"/>
    <w:rsid w:val="005D6731"/>
    <w:rsid w:val="005D68CD"/>
    <w:rsid w:val="005D763C"/>
    <w:rsid w:val="005E151A"/>
    <w:rsid w:val="005E1F30"/>
    <w:rsid w:val="005E284E"/>
    <w:rsid w:val="005E5ADB"/>
    <w:rsid w:val="005F09E0"/>
    <w:rsid w:val="005F0E3E"/>
    <w:rsid w:val="005F2729"/>
    <w:rsid w:val="005F332B"/>
    <w:rsid w:val="005F44CD"/>
    <w:rsid w:val="005F7B56"/>
    <w:rsid w:val="0060057D"/>
    <w:rsid w:val="00601BCF"/>
    <w:rsid w:val="00601C79"/>
    <w:rsid w:val="00606074"/>
    <w:rsid w:val="0060766F"/>
    <w:rsid w:val="00610416"/>
    <w:rsid w:val="0061293A"/>
    <w:rsid w:val="0061452D"/>
    <w:rsid w:val="006152B8"/>
    <w:rsid w:val="00616C21"/>
    <w:rsid w:val="006239C5"/>
    <w:rsid w:val="0062424E"/>
    <w:rsid w:val="006243D0"/>
    <w:rsid w:val="00625796"/>
    <w:rsid w:val="0062731C"/>
    <w:rsid w:val="00631B7E"/>
    <w:rsid w:val="0063290D"/>
    <w:rsid w:val="00634983"/>
    <w:rsid w:val="00634A54"/>
    <w:rsid w:val="00635613"/>
    <w:rsid w:val="00636151"/>
    <w:rsid w:val="00637052"/>
    <w:rsid w:val="006407C9"/>
    <w:rsid w:val="006410FE"/>
    <w:rsid w:val="0064247F"/>
    <w:rsid w:val="00642FFC"/>
    <w:rsid w:val="0064480A"/>
    <w:rsid w:val="00646411"/>
    <w:rsid w:val="00647F61"/>
    <w:rsid w:val="0065087B"/>
    <w:rsid w:val="006512A5"/>
    <w:rsid w:val="00653648"/>
    <w:rsid w:val="00653DCC"/>
    <w:rsid w:val="0065506C"/>
    <w:rsid w:val="00655B80"/>
    <w:rsid w:val="0065797A"/>
    <w:rsid w:val="0066044C"/>
    <w:rsid w:val="006616CF"/>
    <w:rsid w:val="006628B2"/>
    <w:rsid w:val="006643C0"/>
    <w:rsid w:val="0066473C"/>
    <w:rsid w:val="00664AC1"/>
    <w:rsid w:val="00665C4A"/>
    <w:rsid w:val="00666EE0"/>
    <w:rsid w:val="0067170D"/>
    <w:rsid w:val="00671E1B"/>
    <w:rsid w:val="00674310"/>
    <w:rsid w:val="00683DFC"/>
    <w:rsid w:val="006845F2"/>
    <w:rsid w:val="00687635"/>
    <w:rsid w:val="0068792D"/>
    <w:rsid w:val="00690B63"/>
    <w:rsid w:val="006922D9"/>
    <w:rsid w:val="00693A60"/>
    <w:rsid w:val="0069425F"/>
    <w:rsid w:val="00694AA6"/>
    <w:rsid w:val="00694E4D"/>
    <w:rsid w:val="0069573A"/>
    <w:rsid w:val="00695FE5"/>
    <w:rsid w:val="00696E01"/>
    <w:rsid w:val="006A0959"/>
    <w:rsid w:val="006A252C"/>
    <w:rsid w:val="006A3946"/>
    <w:rsid w:val="006A3B92"/>
    <w:rsid w:val="006A69B5"/>
    <w:rsid w:val="006B05D0"/>
    <w:rsid w:val="006B1C68"/>
    <w:rsid w:val="006B3163"/>
    <w:rsid w:val="006B4A76"/>
    <w:rsid w:val="006B50FB"/>
    <w:rsid w:val="006B7EDE"/>
    <w:rsid w:val="006C2422"/>
    <w:rsid w:val="006C2B52"/>
    <w:rsid w:val="006C49E0"/>
    <w:rsid w:val="006C6222"/>
    <w:rsid w:val="006D1563"/>
    <w:rsid w:val="006D15F9"/>
    <w:rsid w:val="006D22DB"/>
    <w:rsid w:val="006D2316"/>
    <w:rsid w:val="006D2ED1"/>
    <w:rsid w:val="006D655F"/>
    <w:rsid w:val="006D7402"/>
    <w:rsid w:val="006E1B0C"/>
    <w:rsid w:val="006E1BB2"/>
    <w:rsid w:val="006E210A"/>
    <w:rsid w:val="006E27C5"/>
    <w:rsid w:val="006E5096"/>
    <w:rsid w:val="006E7EAD"/>
    <w:rsid w:val="006E7F3A"/>
    <w:rsid w:val="006F0C3E"/>
    <w:rsid w:val="006F207E"/>
    <w:rsid w:val="006F3C6F"/>
    <w:rsid w:val="006F3EDC"/>
    <w:rsid w:val="006F4288"/>
    <w:rsid w:val="006F4A3A"/>
    <w:rsid w:val="006F69A7"/>
    <w:rsid w:val="006F6F58"/>
    <w:rsid w:val="006F76BD"/>
    <w:rsid w:val="006F7F0A"/>
    <w:rsid w:val="00703203"/>
    <w:rsid w:val="007045F7"/>
    <w:rsid w:val="00705394"/>
    <w:rsid w:val="0070703B"/>
    <w:rsid w:val="0070785F"/>
    <w:rsid w:val="00711D26"/>
    <w:rsid w:val="007124B2"/>
    <w:rsid w:val="00714388"/>
    <w:rsid w:val="0071471A"/>
    <w:rsid w:val="00714D93"/>
    <w:rsid w:val="00714FD6"/>
    <w:rsid w:val="00716F83"/>
    <w:rsid w:val="007173FE"/>
    <w:rsid w:val="00717903"/>
    <w:rsid w:val="00720F46"/>
    <w:rsid w:val="00721E47"/>
    <w:rsid w:val="00722622"/>
    <w:rsid w:val="00723F4D"/>
    <w:rsid w:val="00730946"/>
    <w:rsid w:val="007330EB"/>
    <w:rsid w:val="00733664"/>
    <w:rsid w:val="00736FEF"/>
    <w:rsid w:val="00737FD3"/>
    <w:rsid w:val="0074054F"/>
    <w:rsid w:val="00741324"/>
    <w:rsid w:val="0074132C"/>
    <w:rsid w:val="007418EB"/>
    <w:rsid w:val="00742EA8"/>
    <w:rsid w:val="007455B6"/>
    <w:rsid w:val="00745FB0"/>
    <w:rsid w:val="007470B6"/>
    <w:rsid w:val="007471DC"/>
    <w:rsid w:val="00747876"/>
    <w:rsid w:val="00747FD8"/>
    <w:rsid w:val="00750B58"/>
    <w:rsid w:val="00750EF3"/>
    <w:rsid w:val="00751798"/>
    <w:rsid w:val="007520B1"/>
    <w:rsid w:val="00752CD1"/>
    <w:rsid w:val="00753F04"/>
    <w:rsid w:val="00757477"/>
    <w:rsid w:val="00757AB1"/>
    <w:rsid w:val="00757C7F"/>
    <w:rsid w:val="00760E59"/>
    <w:rsid w:val="0076187C"/>
    <w:rsid w:val="0076418C"/>
    <w:rsid w:val="007665B7"/>
    <w:rsid w:val="0077001A"/>
    <w:rsid w:val="00770DFC"/>
    <w:rsid w:val="0077123F"/>
    <w:rsid w:val="00772079"/>
    <w:rsid w:val="00772704"/>
    <w:rsid w:val="007745BA"/>
    <w:rsid w:val="00774E87"/>
    <w:rsid w:val="00776401"/>
    <w:rsid w:val="007769E6"/>
    <w:rsid w:val="00776F32"/>
    <w:rsid w:val="00777150"/>
    <w:rsid w:val="007773A4"/>
    <w:rsid w:val="00777A96"/>
    <w:rsid w:val="00780522"/>
    <w:rsid w:val="007816B4"/>
    <w:rsid w:val="00781E8B"/>
    <w:rsid w:val="00783643"/>
    <w:rsid w:val="007845D3"/>
    <w:rsid w:val="00790424"/>
    <w:rsid w:val="00792894"/>
    <w:rsid w:val="00793827"/>
    <w:rsid w:val="007944E5"/>
    <w:rsid w:val="00794538"/>
    <w:rsid w:val="00795076"/>
    <w:rsid w:val="00795724"/>
    <w:rsid w:val="007957B1"/>
    <w:rsid w:val="00796CF9"/>
    <w:rsid w:val="007A2981"/>
    <w:rsid w:val="007A3975"/>
    <w:rsid w:val="007A636F"/>
    <w:rsid w:val="007B01AD"/>
    <w:rsid w:val="007B062B"/>
    <w:rsid w:val="007B064A"/>
    <w:rsid w:val="007B2647"/>
    <w:rsid w:val="007B29E4"/>
    <w:rsid w:val="007B3AD2"/>
    <w:rsid w:val="007B5852"/>
    <w:rsid w:val="007B6436"/>
    <w:rsid w:val="007B6AAC"/>
    <w:rsid w:val="007C1200"/>
    <w:rsid w:val="007C1D1B"/>
    <w:rsid w:val="007C234D"/>
    <w:rsid w:val="007C2D1D"/>
    <w:rsid w:val="007C3BF2"/>
    <w:rsid w:val="007C4328"/>
    <w:rsid w:val="007C436B"/>
    <w:rsid w:val="007C4D45"/>
    <w:rsid w:val="007C6102"/>
    <w:rsid w:val="007C729B"/>
    <w:rsid w:val="007C7821"/>
    <w:rsid w:val="007D17B4"/>
    <w:rsid w:val="007D2B8D"/>
    <w:rsid w:val="007D4244"/>
    <w:rsid w:val="007D64C7"/>
    <w:rsid w:val="007D76E4"/>
    <w:rsid w:val="007D7778"/>
    <w:rsid w:val="007E1191"/>
    <w:rsid w:val="007E2454"/>
    <w:rsid w:val="007E7D8F"/>
    <w:rsid w:val="007F1315"/>
    <w:rsid w:val="007F1A84"/>
    <w:rsid w:val="007F48C5"/>
    <w:rsid w:val="007F49C7"/>
    <w:rsid w:val="00801741"/>
    <w:rsid w:val="00802550"/>
    <w:rsid w:val="008068AC"/>
    <w:rsid w:val="0080691B"/>
    <w:rsid w:val="00807AF7"/>
    <w:rsid w:val="00810ED0"/>
    <w:rsid w:val="00811E8B"/>
    <w:rsid w:val="00815B1E"/>
    <w:rsid w:val="008160DF"/>
    <w:rsid w:val="008161B4"/>
    <w:rsid w:val="00816F00"/>
    <w:rsid w:val="0081706F"/>
    <w:rsid w:val="00822DD6"/>
    <w:rsid w:val="008233F6"/>
    <w:rsid w:val="008238B2"/>
    <w:rsid w:val="00825F15"/>
    <w:rsid w:val="00827DC9"/>
    <w:rsid w:val="00830B7D"/>
    <w:rsid w:val="008378FE"/>
    <w:rsid w:val="00840027"/>
    <w:rsid w:val="00840F99"/>
    <w:rsid w:val="00842790"/>
    <w:rsid w:val="00843F9B"/>
    <w:rsid w:val="008460F3"/>
    <w:rsid w:val="008461D6"/>
    <w:rsid w:val="00847725"/>
    <w:rsid w:val="00853D37"/>
    <w:rsid w:val="00854FF3"/>
    <w:rsid w:val="008566C7"/>
    <w:rsid w:val="00857B74"/>
    <w:rsid w:val="00860A5A"/>
    <w:rsid w:val="00860F5B"/>
    <w:rsid w:val="00864447"/>
    <w:rsid w:val="00864A36"/>
    <w:rsid w:val="00867D98"/>
    <w:rsid w:val="008757DE"/>
    <w:rsid w:val="008758F8"/>
    <w:rsid w:val="00875C48"/>
    <w:rsid w:val="008811AB"/>
    <w:rsid w:val="00881669"/>
    <w:rsid w:val="00883CC0"/>
    <w:rsid w:val="00886096"/>
    <w:rsid w:val="008860F1"/>
    <w:rsid w:val="0088655F"/>
    <w:rsid w:val="0088752C"/>
    <w:rsid w:val="00890EBC"/>
    <w:rsid w:val="0089346B"/>
    <w:rsid w:val="008957FB"/>
    <w:rsid w:val="00896E08"/>
    <w:rsid w:val="008A067E"/>
    <w:rsid w:val="008A0720"/>
    <w:rsid w:val="008A292C"/>
    <w:rsid w:val="008A2D93"/>
    <w:rsid w:val="008A3D38"/>
    <w:rsid w:val="008A402D"/>
    <w:rsid w:val="008A44E7"/>
    <w:rsid w:val="008A61C1"/>
    <w:rsid w:val="008A6C49"/>
    <w:rsid w:val="008B4A69"/>
    <w:rsid w:val="008B5559"/>
    <w:rsid w:val="008B5FBF"/>
    <w:rsid w:val="008C04EB"/>
    <w:rsid w:val="008C061A"/>
    <w:rsid w:val="008C1171"/>
    <w:rsid w:val="008C2C25"/>
    <w:rsid w:val="008C306F"/>
    <w:rsid w:val="008C4855"/>
    <w:rsid w:val="008C5C11"/>
    <w:rsid w:val="008C69DC"/>
    <w:rsid w:val="008C6A77"/>
    <w:rsid w:val="008C7E66"/>
    <w:rsid w:val="008D003E"/>
    <w:rsid w:val="008D2979"/>
    <w:rsid w:val="008D4FFB"/>
    <w:rsid w:val="008D5C8A"/>
    <w:rsid w:val="008D6EE5"/>
    <w:rsid w:val="008E1263"/>
    <w:rsid w:val="008E1AF1"/>
    <w:rsid w:val="008E2FA6"/>
    <w:rsid w:val="008E3334"/>
    <w:rsid w:val="008E3610"/>
    <w:rsid w:val="008E3978"/>
    <w:rsid w:val="008E63DD"/>
    <w:rsid w:val="008E6A16"/>
    <w:rsid w:val="008F1A68"/>
    <w:rsid w:val="008F1B00"/>
    <w:rsid w:val="008F1FEC"/>
    <w:rsid w:val="008F6416"/>
    <w:rsid w:val="0090021F"/>
    <w:rsid w:val="00900ED5"/>
    <w:rsid w:val="00901856"/>
    <w:rsid w:val="00902014"/>
    <w:rsid w:val="00902BD7"/>
    <w:rsid w:val="00903A4C"/>
    <w:rsid w:val="00906B7D"/>
    <w:rsid w:val="009073B4"/>
    <w:rsid w:val="00913AD8"/>
    <w:rsid w:val="00915C5E"/>
    <w:rsid w:val="00916C6F"/>
    <w:rsid w:val="00917DC9"/>
    <w:rsid w:val="00920B23"/>
    <w:rsid w:val="00921DD5"/>
    <w:rsid w:val="00922099"/>
    <w:rsid w:val="00922D02"/>
    <w:rsid w:val="00924636"/>
    <w:rsid w:val="00924B43"/>
    <w:rsid w:val="009253B5"/>
    <w:rsid w:val="00926CDD"/>
    <w:rsid w:val="009273BA"/>
    <w:rsid w:val="00930704"/>
    <w:rsid w:val="00932F38"/>
    <w:rsid w:val="00934C62"/>
    <w:rsid w:val="00941F60"/>
    <w:rsid w:val="0094252A"/>
    <w:rsid w:val="009437B2"/>
    <w:rsid w:val="00945D4D"/>
    <w:rsid w:val="00946F20"/>
    <w:rsid w:val="00952D24"/>
    <w:rsid w:val="009535EC"/>
    <w:rsid w:val="00954ECD"/>
    <w:rsid w:val="0095690C"/>
    <w:rsid w:val="0096005E"/>
    <w:rsid w:val="00960556"/>
    <w:rsid w:val="0096122E"/>
    <w:rsid w:val="00962376"/>
    <w:rsid w:val="0096250D"/>
    <w:rsid w:val="00963380"/>
    <w:rsid w:val="00964E71"/>
    <w:rsid w:val="0096665B"/>
    <w:rsid w:val="00966E9A"/>
    <w:rsid w:val="009710D6"/>
    <w:rsid w:val="009722D3"/>
    <w:rsid w:val="00972577"/>
    <w:rsid w:val="009739AC"/>
    <w:rsid w:val="009747C4"/>
    <w:rsid w:val="00977A38"/>
    <w:rsid w:val="009807CA"/>
    <w:rsid w:val="0098184B"/>
    <w:rsid w:val="00981F1A"/>
    <w:rsid w:val="00982F73"/>
    <w:rsid w:val="009831D6"/>
    <w:rsid w:val="009834B6"/>
    <w:rsid w:val="00984464"/>
    <w:rsid w:val="0098475F"/>
    <w:rsid w:val="00986637"/>
    <w:rsid w:val="00987B3F"/>
    <w:rsid w:val="009901AA"/>
    <w:rsid w:val="00990292"/>
    <w:rsid w:val="009915C1"/>
    <w:rsid w:val="009950E8"/>
    <w:rsid w:val="009971EA"/>
    <w:rsid w:val="00997E64"/>
    <w:rsid w:val="00997F28"/>
    <w:rsid w:val="009A1393"/>
    <w:rsid w:val="009A287F"/>
    <w:rsid w:val="009A4B22"/>
    <w:rsid w:val="009A7DE7"/>
    <w:rsid w:val="009B3B0C"/>
    <w:rsid w:val="009B3DCA"/>
    <w:rsid w:val="009B4900"/>
    <w:rsid w:val="009B5529"/>
    <w:rsid w:val="009C0772"/>
    <w:rsid w:val="009C0BFB"/>
    <w:rsid w:val="009C1931"/>
    <w:rsid w:val="009C211F"/>
    <w:rsid w:val="009C2128"/>
    <w:rsid w:val="009C3195"/>
    <w:rsid w:val="009C41DF"/>
    <w:rsid w:val="009C59AF"/>
    <w:rsid w:val="009C7B4B"/>
    <w:rsid w:val="009D04EC"/>
    <w:rsid w:val="009D065B"/>
    <w:rsid w:val="009D3C88"/>
    <w:rsid w:val="009D509A"/>
    <w:rsid w:val="009D5463"/>
    <w:rsid w:val="009D5C39"/>
    <w:rsid w:val="009D61F7"/>
    <w:rsid w:val="009D7365"/>
    <w:rsid w:val="009D7444"/>
    <w:rsid w:val="009D755A"/>
    <w:rsid w:val="009E2A84"/>
    <w:rsid w:val="009E395E"/>
    <w:rsid w:val="009E45CC"/>
    <w:rsid w:val="009E5AAA"/>
    <w:rsid w:val="009E7899"/>
    <w:rsid w:val="009F0871"/>
    <w:rsid w:val="009F14E8"/>
    <w:rsid w:val="009F6F6A"/>
    <w:rsid w:val="009F77F0"/>
    <w:rsid w:val="009F7F84"/>
    <w:rsid w:val="00A000ED"/>
    <w:rsid w:val="00A01A61"/>
    <w:rsid w:val="00A02E7F"/>
    <w:rsid w:val="00A0403A"/>
    <w:rsid w:val="00A0562D"/>
    <w:rsid w:val="00A05F70"/>
    <w:rsid w:val="00A1012C"/>
    <w:rsid w:val="00A11C2A"/>
    <w:rsid w:val="00A12E9F"/>
    <w:rsid w:val="00A1413D"/>
    <w:rsid w:val="00A15AD3"/>
    <w:rsid w:val="00A169D9"/>
    <w:rsid w:val="00A2123C"/>
    <w:rsid w:val="00A2219C"/>
    <w:rsid w:val="00A22CFE"/>
    <w:rsid w:val="00A245D7"/>
    <w:rsid w:val="00A2473E"/>
    <w:rsid w:val="00A25BBC"/>
    <w:rsid w:val="00A26499"/>
    <w:rsid w:val="00A30083"/>
    <w:rsid w:val="00A33579"/>
    <w:rsid w:val="00A33622"/>
    <w:rsid w:val="00A33B18"/>
    <w:rsid w:val="00A3658D"/>
    <w:rsid w:val="00A37F49"/>
    <w:rsid w:val="00A424F5"/>
    <w:rsid w:val="00A42D13"/>
    <w:rsid w:val="00A4385C"/>
    <w:rsid w:val="00A46672"/>
    <w:rsid w:val="00A46DB5"/>
    <w:rsid w:val="00A52B24"/>
    <w:rsid w:val="00A52BAE"/>
    <w:rsid w:val="00A54DAC"/>
    <w:rsid w:val="00A554D2"/>
    <w:rsid w:val="00A55C4D"/>
    <w:rsid w:val="00A55E2E"/>
    <w:rsid w:val="00A57147"/>
    <w:rsid w:val="00A579D6"/>
    <w:rsid w:val="00A6037B"/>
    <w:rsid w:val="00A6287E"/>
    <w:rsid w:val="00A6536B"/>
    <w:rsid w:val="00A65936"/>
    <w:rsid w:val="00A678AC"/>
    <w:rsid w:val="00A7004E"/>
    <w:rsid w:val="00A701EE"/>
    <w:rsid w:val="00A81407"/>
    <w:rsid w:val="00A8218C"/>
    <w:rsid w:val="00A823AB"/>
    <w:rsid w:val="00A83FE2"/>
    <w:rsid w:val="00A84717"/>
    <w:rsid w:val="00A869F3"/>
    <w:rsid w:val="00A87858"/>
    <w:rsid w:val="00A9081A"/>
    <w:rsid w:val="00A9450E"/>
    <w:rsid w:val="00A94891"/>
    <w:rsid w:val="00AA3578"/>
    <w:rsid w:val="00AA4573"/>
    <w:rsid w:val="00AA4E31"/>
    <w:rsid w:val="00AA617C"/>
    <w:rsid w:val="00AA67E4"/>
    <w:rsid w:val="00AA6CAB"/>
    <w:rsid w:val="00AA711F"/>
    <w:rsid w:val="00AA7E22"/>
    <w:rsid w:val="00AB09D6"/>
    <w:rsid w:val="00AB165E"/>
    <w:rsid w:val="00AB3FA4"/>
    <w:rsid w:val="00AB43F9"/>
    <w:rsid w:val="00AB4536"/>
    <w:rsid w:val="00AC15DE"/>
    <w:rsid w:val="00AC1E5F"/>
    <w:rsid w:val="00AC2FDE"/>
    <w:rsid w:val="00AC446D"/>
    <w:rsid w:val="00AC7CAF"/>
    <w:rsid w:val="00AD00D5"/>
    <w:rsid w:val="00AD0FDB"/>
    <w:rsid w:val="00AD1690"/>
    <w:rsid w:val="00AD1A5C"/>
    <w:rsid w:val="00AD32E1"/>
    <w:rsid w:val="00AD49A9"/>
    <w:rsid w:val="00AD77AB"/>
    <w:rsid w:val="00AD78D2"/>
    <w:rsid w:val="00AE1269"/>
    <w:rsid w:val="00AE1C7B"/>
    <w:rsid w:val="00AE4743"/>
    <w:rsid w:val="00AF1812"/>
    <w:rsid w:val="00AF1DB2"/>
    <w:rsid w:val="00AF317D"/>
    <w:rsid w:val="00AF3C49"/>
    <w:rsid w:val="00AF429C"/>
    <w:rsid w:val="00AF4B96"/>
    <w:rsid w:val="00AF668E"/>
    <w:rsid w:val="00B01EEB"/>
    <w:rsid w:val="00B02763"/>
    <w:rsid w:val="00B063EC"/>
    <w:rsid w:val="00B07955"/>
    <w:rsid w:val="00B1134E"/>
    <w:rsid w:val="00B113FF"/>
    <w:rsid w:val="00B12A54"/>
    <w:rsid w:val="00B14E18"/>
    <w:rsid w:val="00B173E1"/>
    <w:rsid w:val="00B17408"/>
    <w:rsid w:val="00B205AB"/>
    <w:rsid w:val="00B207F9"/>
    <w:rsid w:val="00B2114D"/>
    <w:rsid w:val="00B222B9"/>
    <w:rsid w:val="00B228F6"/>
    <w:rsid w:val="00B26A5C"/>
    <w:rsid w:val="00B27BB2"/>
    <w:rsid w:val="00B30847"/>
    <w:rsid w:val="00B30F0E"/>
    <w:rsid w:val="00B341B9"/>
    <w:rsid w:val="00B35B89"/>
    <w:rsid w:val="00B35EF6"/>
    <w:rsid w:val="00B40274"/>
    <w:rsid w:val="00B40FA8"/>
    <w:rsid w:val="00B417DE"/>
    <w:rsid w:val="00B41EBA"/>
    <w:rsid w:val="00B4388D"/>
    <w:rsid w:val="00B46B89"/>
    <w:rsid w:val="00B51D17"/>
    <w:rsid w:val="00B527E5"/>
    <w:rsid w:val="00B53B12"/>
    <w:rsid w:val="00B563EB"/>
    <w:rsid w:val="00B564E3"/>
    <w:rsid w:val="00B57785"/>
    <w:rsid w:val="00B6108A"/>
    <w:rsid w:val="00B635EA"/>
    <w:rsid w:val="00B63D14"/>
    <w:rsid w:val="00B640FD"/>
    <w:rsid w:val="00B645C4"/>
    <w:rsid w:val="00B6474A"/>
    <w:rsid w:val="00B67613"/>
    <w:rsid w:val="00B70AC5"/>
    <w:rsid w:val="00B71849"/>
    <w:rsid w:val="00B73280"/>
    <w:rsid w:val="00B741BE"/>
    <w:rsid w:val="00B7431A"/>
    <w:rsid w:val="00B74B4F"/>
    <w:rsid w:val="00B765A7"/>
    <w:rsid w:val="00B767D9"/>
    <w:rsid w:val="00B80F57"/>
    <w:rsid w:val="00B825F5"/>
    <w:rsid w:val="00B83552"/>
    <w:rsid w:val="00B85AF1"/>
    <w:rsid w:val="00B866B9"/>
    <w:rsid w:val="00B867E5"/>
    <w:rsid w:val="00B91BBD"/>
    <w:rsid w:val="00B963E0"/>
    <w:rsid w:val="00BA0A95"/>
    <w:rsid w:val="00BA0F41"/>
    <w:rsid w:val="00BA168F"/>
    <w:rsid w:val="00BA5D5D"/>
    <w:rsid w:val="00BA65A3"/>
    <w:rsid w:val="00BA7831"/>
    <w:rsid w:val="00BB01B5"/>
    <w:rsid w:val="00BB2937"/>
    <w:rsid w:val="00BB5992"/>
    <w:rsid w:val="00BB5BB2"/>
    <w:rsid w:val="00BB65A5"/>
    <w:rsid w:val="00BB76DF"/>
    <w:rsid w:val="00BC10A4"/>
    <w:rsid w:val="00BC2A6A"/>
    <w:rsid w:val="00BC3E2E"/>
    <w:rsid w:val="00BC4A84"/>
    <w:rsid w:val="00BC520A"/>
    <w:rsid w:val="00BC57B0"/>
    <w:rsid w:val="00BC581B"/>
    <w:rsid w:val="00BC6E23"/>
    <w:rsid w:val="00BD0A89"/>
    <w:rsid w:val="00BD1102"/>
    <w:rsid w:val="00BD1838"/>
    <w:rsid w:val="00BD2301"/>
    <w:rsid w:val="00BD3E34"/>
    <w:rsid w:val="00BD74C7"/>
    <w:rsid w:val="00BE10C5"/>
    <w:rsid w:val="00BE1969"/>
    <w:rsid w:val="00BE1F27"/>
    <w:rsid w:val="00BE3BC0"/>
    <w:rsid w:val="00BE3F48"/>
    <w:rsid w:val="00BE59B9"/>
    <w:rsid w:val="00BE5C6D"/>
    <w:rsid w:val="00BE7D0A"/>
    <w:rsid w:val="00BF03C8"/>
    <w:rsid w:val="00BF0B00"/>
    <w:rsid w:val="00BF0F8C"/>
    <w:rsid w:val="00BF4257"/>
    <w:rsid w:val="00BF72C3"/>
    <w:rsid w:val="00BF74AA"/>
    <w:rsid w:val="00BF7807"/>
    <w:rsid w:val="00C001C2"/>
    <w:rsid w:val="00C001F3"/>
    <w:rsid w:val="00C00A88"/>
    <w:rsid w:val="00C016C3"/>
    <w:rsid w:val="00C03975"/>
    <w:rsid w:val="00C044CE"/>
    <w:rsid w:val="00C050FF"/>
    <w:rsid w:val="00C05478"/>
    <w:rsid w:val="00C07018"/>
    <w:rsid w:val="00C126AE"/>
    <w:rsid w:val="00C15722"/>
    <w:rsid w:val="00C157F9"/>
    <w:rsid w:val="00C16A88"/>
    <w:rsid w:val="00C20CBB"/>
    <w:rsid w:val="00C2298F"/>
    <w:rsid w:val="00C26A6A"/>
    <w:rsid w:val="00C26B07"/>
    <w:rsid w:val="00C303CF"/>
    <w:rsid w:val="00C31831"/>
    <w:rsid w:val="00C33017"/>
    <w:rsid w:val="00C3336B"/>
    <w:rsid w:val="00C34832"/>
    <w:rsid w:val="00C358EC"/>
    <w:rsid w:val="00C36ADB"/>
    <w:rsid w:val="00C375F5"/>
    <w:rsid w:val="00C37776"/>
    <w:rsid w:val="00C420B6"/>
    <w:rsid w:val="00C42E37"/>
    <w:rsid w:val="00C50D28"/>
    <w:rsid w:val="00C5352D"/>
    <w:rsid w:val="00C55562"/>
    <w:rsid w:val="00C56739"/>
    <w:rsid w:val="00C60595"/>
    <w:rsid w:val="00C60D8F"/>
    <w:rsid w:val="00C63F48"/>
    <w:rsid w:val="00C643A9"/>
    <w:rsid w:val="00C64740"/>
    <w:rsid w:val="00C65088"/>
    <w:rsid w:val="00C654FE"/>
    <w:rsid w:val="00C65FC7"/>
    <w:rsid w:val="00C67EFA"/>
    <w:rsid w:val="00C71BD8"/>
    <w:rsid w:val="00C721C5"/>
    <w:rsid w:val="00C72A7C"/>
    <w:rsid w:val="00C743C5"/>
    <w:rsid w:val="00C744AE"/>
    <w:rsid w:val="00C80860"/>
    <w:rsid w:val="00C8219B"/>
    <w:rsid w:val="00C82613"/>
    <w:rsid w:val="00C829F4"/>
    <w:rsid w:val="00C83203"/>
    <w:rsid w:val="00C83B41"/>
    <w:rsid w:val="00C90160"/>
    <w:rsid w:val="00C90614"/>
    <w:rsid w:val="00C920F0"/>
    <w:rsid w:val="00C92304"/>
    <w:rsid w:val="00C9418D"/>
    <w:rsid w:val="00C946F7"/>
    <w:rsid w:val="00C957B0"/>
    <w:rsid w:val="00C95CBC"/>
    <w:rsid w:val="00C9728B"/>
    <w:rsid w:val="00CA2BF0"/>
    <w:rsid w:val="00CB0680"/>
    <w:rsid w:val="00CB06B5"/>
    <w:rsid w:val="00CB12A7"/>
    <w:rsid w:val="00CB490C"/>
    <w:rsid w:val="00CC78E9"/>
    <w:rsid w:val="00CD2DED"/>
    <w:rsid w:val="00CD2E86"/>
    <w:rsid w:val="00CD5012"/>
    <w:rsid w:val="00CD7A7A"/>
    <w:rsid w:val="00CD7C7D"/>
    <w:rsid w:val="00CE03F5"/>
    <w:rsid w:val="00CE1532"/>
    <w:rsid w:val="00CE2DC8"/>
    <w:rsid w:val="00CE2FD1"/>
    <w:rsid w:val="00CE32D6"/>
    <w:rsid w:val="00CE5353"/>
    <w:rsid w:val="00CE7420"/>
    <w:rsid w:val="00CE7B94"/>
    <w:rsid w:val="00CF20A9"/>
    <w:rsid w:val="00CF21EF"/>
    <w:rsid w:val="00CF3051"/>
    <w:rsid w:val="00CF340E"/>
    <w:rsid w:val="00CF4E85"/>
    <w:rsid w:val="00CF5CCF"/>
    <w:rsid w:val="00CF6EDC"/>
    <w:rsid w:val="00D0083C"/>
    <w:rsid w:val="00D0183B"/>
    <w:rsid w:val="00D05281"/>
    <w:rsid w:val="00D058A5"/>
    <w:rsid w:val="00D066C6"/>
    <w:rsid w:val="00D07D45"/>
    <w:rsid w:val="00D1086D"/>
    <w:rsid w:val="00D13C07"/>
    <w:rsid w:val="00D16DD2"/>
    <w:rsid w:val="00D17431"/>
    <w:rsid w:val="00D17C00"/>
    <w:rsid w:val="00D17E1D"/>
    <w:rsid w:val="00D22CA9"/>
    <w:rsid w:val="00D23F13"/>
    <w:rsid w:val="00D24BAB"/>
    <w:rsid w:val="00D25302"/>
    <w:rsid w:val="00D255F1"/>
    <w:rsid w:val="00D2586B"/>
    <w:rsid w:val="00D33F6E"/>
    <w:rsid w:val="00D34657"/>
    <w:rsid w:val="00D34914"/>
    <w:rsid w:val="00D3536E"/>
    <w:rsid w:val="00D37919"/>
    <w:rsid w:val="00D37C7B"/>
    <w:rsid w:val="00D40A1F"/>
    <w:rsid w:val="00D42A52"/>
    <w:rsid w:val="00D4477F"/>
    <w:rsid w:val="00D47085"/>
    <w:rsid w:val="00D47288"/>
    <w:rsid w:val="00D514AB"/>
    <w:rsid w:val="00D515EF"/>
    <w:rsid w:val="00D51BEE"/>
    <w:rsid w:val="00D52C5B"/>
    <w:rsid w:val="00D54036"/>
    <w:rsid w:val="00D558FA"/>
    <w:rsid w:val="00D561F5"/>
    <w:rsid w:val="00D56444"/>
    <w:rsid w:val="00D60492"/>
    <w:rsid w:val="00D6078D"/>
    <w:rsid w:val="00D6151E"/>
    <w:rsid w:val="00D6234F"/>
    <w:rsid w:val="00D646AB"/>
    <w:rsid w:val="00D65590"/>
    <w:rsid w:val="00D670AA"/>
    <w:rsid w:val="00D6748A"/>
    <w:rsid w:val="00D71128"/>
    <w:rsid w:val="00D71BEB"/>
    <w:rsid w:val="00D72D8E"/>
    <w:rsid w:val="00D73B65"/>
    <w:rsid w:val="00D74AC6"/>
    <w:rsid w:val="00D75C7F"/>
    <w:rsid w:val="00D77E33"/>
    <w:rsid w:val="00D8476C"/>
    <w:rsid w:val="00D8541F"/>
    <w:rsid w:val="00D8612C"/>
    <w:rsid w:val="00D90344"/>
    <w:rsid w:val="00D92789"/>
    <w:rsid w:val="00D9340B"/>
    <w:rsid w:val="00D946AD"/>
    <w:rsid w:val="00D9693A"/>
    <w:rsid w:val="00D9745A"/>
    <w:rsid w:val="00D97BEF"/>
    <w:rsid w:val="00DA2611"/>
    <w:rsid w:val="00DA2875"/>
    <w:rsid w:val="00DA3053"/>
    <w:rsid w:val="00DA33A0"/>
    <w:rsid w:val="00DA34BD"/>
    <w:rsid w:val="00DA4691"/>
    <w:rsid w:val="00DA46C3"/>
    <w:rsid w:val="00DA47A0"/>
    <w:rsid w:val="00DA6165"/>
    <w:rsid w:val="00DA6905"/>
    <w:rsid w:val="00DB002F"/>
    <w:rsid w:val="00DB2871"/>
    <w:rsid w:val="00DB5F50"/>
    <w:rsid w:val="00DC3492"/>
    <w:rsid w:val="00DD03B2"/>
    <w:rsid w:val="00DD0566"/>
    <w:rsid w:val="00DD53C4"/>
    <w:rsid w:val="00DD6D95"/>
    <w:rsid w:val="00DD7279"/>
    <w:rsid w:val="00DE4E03"/>
    <w:rsid w:val="00DE6D5D"/>
    <w:rsid w:val="00DE6E5E"/>
    <w:rsid w:val="00DE7DAC"/>
    <w:rsid w:val="00DF1D5D"/>
    <w:rsid w:val="00DF1EB5"/>
    <w:rsid w:val="00DF6658"/>
    <w:rsid w:val="00E00B40"/>
    <w:rsid w:val="00E00E8A"/>
    <w:rsid w:val="00E0528E"/>
    <w:rsid w:val="00E0541B"/>
    <w:rsid w:val="00E10CDB"/>
    <w:rsid w:val="00E119F3"/>
    <w:rsid w:val="00E123DE"/>
    <w:rsid w:val="00E13AED"/>
    <w:rsid w:val="00E151F1"/>
    <w:rsid w:val="00E2010B"/>
    <w:rsid w:val="00E20797"/>
    <w:rsid w:val="00E218CA"/>
    <w:rsid w:val="00E21A2E"/>
    <w:rsid w:val="00E21A58"/>
    <w:rsid w:val="00E23071"/>
    <w:rsid w:val="00E240B9"/>
    <w:rsid w:val="00E251F3"/>
    <w:rsid w:val="00E25276"/>
    <w:rsid w:val="00E2536D"/>
    <w:rsid w:val="00E302BB"/>
    <w:rsid w:val="00E3129E"/>
    <w:rsid w:val="00E3176B"/>
    <w:rsid w:val="00E3456B"/>
    <w:rsid w:val="00E34EC8"/>
    <w:rsid w:val="00E37CAD"/>
    <w:rsid w:val="00E37EE6"/>
    <w:rsid w:val="00E418C7"/>
    <w:rsid w:val="00E424AC"/>
    <w:rsid w:val="00E430B3"/>
    <w:rsid w:val="00E44EBC"/>
    <w:rsid w:val="00E4648A"/>
    <w:rsid w:val="00E46A7D"/>
    <w:rsid w:val="00E51E4B"/>
    <w:rsid w:val="00E534FB"/>
    <w:rsid w:val="00E55588"/>
    <w:rsid w:val="00E5586E"/>
    <w:rsid w:val="00E61913"/>
    <w:rsid w:val="00E636DE"/>
    <w:rsid w:val="00E645DB"/>
    <w:rsid w:val="00E64DA1"/>
    <w:rsid w:val="00E7362A"/>
    <w:rsid w:val="00E7606E"/>
    <w:rsid w:val="00E76ED1"/>
    <w:rsid w:val="00E8502A"/>
    <w:rsid w:val="00E8528D"/>
    <w:rsid w:val="00E852E9"/>
    <w:rsid w:val="00E91CF7"/>
    <w:rsid w:val="00E9322B"/>
    <w:rsid w:val="00E94436"/>
    <w:rsid w:val="00E95470"/>
    <w:rsid w:val="00E96677"/>
    <w:rsid w:val="00EA0560"/>
    <w:rsid w:val="00EA0AB5"/>
    <w:rsid w:val="00EA48DE"/>
    <w:rsid w:val="00EA6856"/>
    <w:rsid w:val="00EA6CD5"/>
    <w:rsid w:val="00EA745E"/>
    <w:rsid w:val="00EB1759"/>
    <w:rsid w:val="00EB411E"/>
    <w:rsid w:val="00EB6D1F"/>
    <w:rsid w:val="00EC05EF"/>
    <w:rsid w:val="00EC0D27"/>
    <w:rsid w:val="00EC138D"/>
    <w:rsid w:val="00EC1F56"/>
    <w:rsid w:val="00EC2A37"/>
    <w:rsid w:val="00EC45AA"/>
    <w:rsid w:val="00EC5C98"/>
    <w:rsid w:val="00EC61C6"/>
    <w:rsid w:val="00EC6439"/>
    <w:rsid w:val="00EC7BC4"/>
    <w:rsid w:val="00ED0FB3"/>
    <w:rsid w:val="00ED4437"/>
    <w:rsid w:val="00ED548A"/>
    <w:rsid w:val="00EE00C5"/>
    <w:rsid w:val="00EE212B"/>
    <w:rsid w:val="00EE3196"/>
    <w:rsid w:val="00EE4DEC"/>
    <w:rsid w:val="00EE5E81"/>
    <w:rsid w:val="00EE5F08"/>
    <w:rsid w:val="00EE60BC"/>
    <w:rsid w:val="00EE69EF"/>
    <w:rsid w:val="00EF1F36"/>
    <w:rsid w:val="00EF3FBD"/>
    <w:rsid w:val="00F007B7"/>
    <w:rsid w:val="00F00BD9"/>
    <w:rsid w:val="00F02805"/>
    <w:rsid w:val="00F02D48"/>
    <w:rsid w:val="00F03914"/>
    <w:rsid w:val="00F05C65"/>
    <w:rsid w:val="00F06917"/>
    <w:rsid w:val="00F06F68"/>
    <w:rsid w:val="00F07864"/>
    <w:rsid w:val="00F10CF3"/>
    <w:rsid w:val="00F12A59"/>
    <w:rsid w:val="00F14BDF"/>
    <w:rsid w:val="00F15CB9"/>
    <w:rsid w:val="00F1712A"/>
    <w:rsid w:val="00F176AA"/>
    <w:rsid w:val="00F223E7"/>
    <w:rsid w:val="00F2326D"/>
    <w:rsid w:val="00F2699E"/>
    <w:rsid w:val="00F2723F"/>
    <w:rsid w:val="00F301E7"/>
    <w:rsid w:val="00F312A2"/>
    <w:rsid w:val="00F3191F"/>
    <w:rsid w:val="00F32675"/>
    <w:rsid w:val="00F347B9"/>
    <w:rsid w:val="00F35B38"/>
    <w:rsid w:val="00F379CA"/>
    <w:rsid w:val="00F379D2"/>
    <w:rsid w:val="00F41491"/>
    <w:rsid w:val="00F44090"/>
    <w:rsid w:val="00F441A1"/>
    <w:rsid w:val="00F44F37"/>
    <w:rsid w:val="00F45723"/>
    <w:rsid w:val="00F4660B"/>
    <w:rsid w:val="00F471B3"/>
    <w:rsid w:val="00F47C0C"/>
    <w:rsid w:val="00F511D1"/>
    <w:rsid w:val="00F53649"/>
    <w:rsid w:val="00F53A1F"/>
    <w:rsid w:val="00F57EE5"/>
    <w:rsid w:val="00F64567"/>
    <w:rsid w:val="00F65F63"/>
    <w:rsid w:val="00F66EEC"/>
    <w:rsid w:val="00F709A5"/>
    <w:rsid w:val="00F70F04"/>
    <w:rsid w:val="00F721B7"/>
    <w:rsid w:val="00F8333F"/>
    <w:rsid w:val="00F84CA7"/>
    <w:rsid w:val="00F90DDF"/>
    <w:rsid w:val="00F91175"/>
    <w:rsid w:val="00F922A5"/>
    <w:rsid w:val="00F92C37"/>
    <w:rsid w:val="00F931CF"/>
    <w:rsid w:val="00F9368E"/>
    <w:rsid w:val="00F94345"/>
    <w:rsid w:val="00F9530C"/>
    <w:rsid w:val="00F95D92"/>
    <w:rsid w:val="00F97761"/>
    <w:rsid w:val="00FA0226"/>
    <w:rsid w:val="00FA0E2A"/>
    <w:rsid w:val="00FA1DAF"/>
    <w:rsid w:val="00FA22E8"/>
    <w:rsid w:val="00FA2B45"/>
    <w:rsid w:val="00FA70DB"/>
    <w:rsid w:val="00FA7E4B"/>
    <w:rsid w:val="00FB045C"/>
    <w:rsid w:val="00FB28D3"/>
    <w:rsid w:val="00FB42F0"/>
    <w:rsid w:val="00FB4AA7"/>
    <w:rsid w:val="00FB615A"/>
    <w:rsid w:val="00FB6C36"/>
    <w:rsid w:val="00FC1A43"/>
    <w:rsid w:val="00FC2C93"/>
    <w:rsid w:val="00FC35B5"/>
    <w:rsid w:val="00FC3E13"/>
    <w:rsid w:val="00FC4CBD"/>
    <w:rsid w:val="00FC6D1F"/>
    <w:rsid w:val="00FD1B85"/>
    <w:rsid w:val="00FD278D"/>
    <w:rsid w:val="00FD2838"/>
    <w:rsid w:val="00FD3D34"/>
    <w:rsid w:val="00FD42BA"/>
    <w:rsid w:val="00FD4AA8"/>
    <w:rsid w:val="00FD7430"/>
    <w:rsid w:val="00FE0C9E"/>
    <w:rsid w:val="00FE1141"/>
    <w:rsid w:val="00FE3A78"/>
    <w:rsid w:val="00FE3E57"/>
    <w:rsid w:val="00FE58B8"/>
    <w:rsid w:val="00FE6FD5"/>
    <w:rsid w:val="00FE787B"/>
    <w:rsid w:val="00FE787E"/>
    <w:rsid w:val="00FF06D5"/>
    <w:rsid w:val="00FF4B21"/>
    <w:rsid w:val="00FF5137"/>
    <w:rsid w:val="00FF73E7"/>
    <w:rsid w:val="00FF7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B3C215-5E50-4EA9-B039-7796F6B8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CE1532"/>
  </w:style>
  <w:style w:type="paragraph" w:styleId="10">
    <w:name w:val="heading 1"/>
    <w:basedOn w:val="a3"/>
    <w:next w:val="a3"/>
    <w:link w:val="11"/>
    <w:uiPriority w:val="9"/>
    <w:qFormat/>
    <w:rsid w:val="00712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w:basedOn w:val="a3"/>
    <w:next w:val="a3"/>
    <w:link w:val="20"/>
    <w:unhideWhenUsed/>
    <w:qFormat/>
    <w:rsid w:val="008E3334"/>
    <w:pPr>
      <w:keepNext/>
      <w:keepLines/>
      <w:spacing w:before="120" w:after="120"/>
      <w:ind w:firstLine="709"/>
      <w:outlineLvl w:val="1"/>
    </w:pPr>
    <w:rPr>
      <w:rFonts w:ascii="Times New Roman" w:eastAsiaTheme="majorEastAsia" w:hAnsi="Times New Roman" w:cstheme="majorBidi"/>
      <w:b/>
      <w:bCs/>
      <w:sz w:val="24"/>
      <w:szCs w:val="26"/>
    </w:rPr>
  </w:style>
  <w:style w:type="paragraph" w:styleId="3">
    <w:name w:val="heading 3"/>
    <w:aliases w:val="Знак2,Заголовок 3 Знак + 12 pt,не полужирный,влево,Перед:  0 пт,Пос...,Заголовок 3 Знак +,Пер..."/>
    <w:basedOn w:val="a3"/>
    <w:next w:val="a3"/>
    <w:link w:val="30"/>
    <w:unhideWhenUsed/>
    <w:qFormat/>
    <w:rsid w:val="00BE5C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BE5C6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3"/>
    <w:next w:val="a3"/>
    <w:link w:val="50"/>
    <w:qFormat/>
    <w:rsid w:val="00BE5C6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BE5C6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BE5C6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BE5C6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BE5C6D"/>
    <w:pPr>
      <w:tabs>
        <w:tab w:val="num" w:pos="1304"/>
      </w:tabs>
      <w:spacing w:before="240" w:after="60"/>
      <w:ind w:left="1304" w:hanging="1304"/>
      <w:jc w:val="left"/>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7124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4"/>
    <w:link w:val="2"/>
    <w:rsid w:val="008E3334"/>
    <w:rPr>
      <w:rFonts w:ascii="Times New Roman" w:eastAsiaTheme="majorEastAsia" w:hAnsi="Times New Roman" w:cstheme="majorBidi"/>
      <w:b/>
      <w:bCs/>
      <w:sz w:val="24"/>
      <w:szCs w:val="26"/>
    </w:rPr>
  </w:style>
  <w:style w:type="character" w:customStyle="1" w:styleId="30">
    <w:name w:val="Заголовок 3 Знак"/>
    <w:aliases w:val="Знак2 Знак,Заголовок 3 Знак + 12 pt Знак,не полужирный Знак,влево Знак,Перед:  0 пт Знак,Пос... Знак,Заголовок 3 Знак + Знак,Пер... Знак"/>
    <w:basedOn w:val="a4"/>
    <w:link w:val="3"/>
    <w:rsid w:val="00BE5C6D"/>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BE5C6D"/>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BE5C6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BE5C6D"/>
    <w:rPr>
      <w:rFonts w:ascii="Times New Roman" w:eastAsia="Times New Roman" w:hAnsi="Times New Roman" w:cs="Times New Roman"/>
      <w:b/>
      <w:bCs/>
      <w:lang w:eastAsia="ru-RU"/>
    </w:rPr>
  </w:style>
  <w:style w:type="character" w:customStyle="1" w:styleId="70">
    <w:name w:val="Заголовок 7 Знак"/>
    <w:basedOn w:val="a4"/>
    <w:link w:val="7"/>
    <w:rsid w:val="00BE5C6D"/>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BE5C6D"/>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BE5C6D"/>
    <w:rPr>
      <w:rFonts w:ascii="Arial" w:eastAsia="Times New Roman" w:hAnsi="Arial" w:cs="Arial"/>
      <w:lang w:eastAsia="ru-RU"/>
    </w:rPr>
  </w:style>
  <w:style w:type="paragraph" w:styleId="a7">
    <w:name w:val="List Paragraph"/>
    <w:aliases w:val="Таблицы нейминг"/>
    <w:basedOn w:val="a3"/>
    <w:link w:val="a8"/>
    <w:uiPriority w:val="34"/>
    <w:qFormat/>
    <w:rsid w:val="00822DD6"/>
    <w:pPr>
      <w:ind w:left="720"/>
      <w:contextualSpacing/>
    </w:pPr>
  </w:style>
  <w:style w:type="paragraph" w:styleId="a9">
    <w:name w:val="endnote text"/>
    <w:basedOn w:val="a3"/>
    <w:link w:val="aa"/>
    <w:uiPriority w:val="99"/>
    <w:semiHidden/>
    <w:unhideWhenUsed/>
    <w:rsid w:val="00BB76DF"/>
    <w:rPr>
      <w:sz w:val="20"/>
      <w:szCs w:val="20"/>
    </w:rPr>
  </w:style>
  <w:style w:type="character" w:customStyle="1" w:styleId="aa">
    <w:name w:val="Текст концевой сноски Знак"/>
    <w:basedOn w:val="a4"/>
    <w:link w:val="a9"/>
    <w:uiPriority w:val="99"/>
    <w:semiHidden/>
    <w:rsid w:val="00BB76DF"/>
    <w:rPr>
      <w:sz w:val="20"/>
      <w:szCs w:val="20"/>
    </w:rPr>
  </w:style>
  <w:style w:type="character" w:styleId="ab">
    <w:name w:val="endnote reference"/>
    <w:basedOn w:val="a4"/>
    <w:uiPriority w:val="99"/>
    <w:semiHidden/>
    <w:unhideWhenUsed/>
    <w:rsid w:val="00BB76DF"/>
    <w:rPr>
      <w:vertAlign w:val="superscript"/>
    </w:rPr>
  </w:style>
  <w:style w:type="paragraph" w:styleId="ac">
    <w:name w:val="footnote text"/>
    <w:basedOn w:val="a3"/>
    <w:link w:val="ad"/>
    <w:uiPriority w:val="99"/>
    <w:semiHidden/>
    <w:unhideWhenUsed/>
    <w:rsid w:val="00BB76DF"/>
    <w:rPr>
      <w:sz w:val="20"/>
      <w:szCs w:val="20"/>
    </w:rPr>
  </w:style>
  <w:style w:type="character" w:customStyle="1" w:styleId="ad">
    <w:name w:val="Текст сноски Знак"/>
    <w:basedOn w:val="a4"/>
    <w:link w:val="ac"/>
    <w:uiPriority w:val="99"/>
    <w:semiHidden/>
    <w:rsid w:val="00BB76DF"/>
    <w:rPr>
      <w:sz w:val="20"/>
      <w:szCs w:val="20"/>
    </w:rPr>
  </w:style>
  <w:style w:type="character" w:styleId="ae">
    <w:name w:val="footnote reference"/>
    <w:basedOn w:val="a4"/>
    <w:uiPriority w:val="99"/>
    <w:semiHidden/>
    <w:unhideWhenUsed/>
    <w:rsid w:val="00BB76DF"/>
    <w:rPr>
      <w:vertAlign w:val="superscript"/>
    </w:rPr>
  </w:style>
  <w:style w:type="paragraph" w:styleId="af">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3"/>
    <w:next w:val="a3"/>
    <w:link w:val="af0"/>
    <w:autoRedefine/>
    <w:unhideWhenUsed/>
    <w:qFormat/>
    <w:rsid w:val="00EB6D1F"/>
    <w:pPr>
      <w:keepNext/>
      <w:spacing w:before="120" w:after="120" w:line="360" w:lineRule="auto"/>
      <w:jc w:val="both"/>
    </w:pPr>
    <w:rPr>
      <w:rFonts w:ascii="Times New Roman" w:hAnsi="Times New Roman" w:cs="Times New Roman"/>
      <w:b/>
      <w:sz w:val="24"/>
      <w:szCs w:val="24"/>
    </w:rPr>
  </w:style>
  <w:style w:type="paragraph" w:styleId="af1">
    <w:name w:val="header"/>
    <w:basedOn w:val="a3"/>
    <w:link w:val="af2"/>
    <w:uiPriority w:val="99"/>
    <w:unhideWhenUsed/>
    <w:rsid w:val="001236BB"/>
    <w:pPr>
      <w:tabs>
        <w:tab w:val="center" w:pos="4677"/>
        <w:tab w:val="right" w:pos="9355"/>
      </w:tabs>
    </w:pPr>
  </w:style>
  <w:style w:type="character" w:customStyle="1" w:styleId="af2">
    <w:name w:val="Верхний колонтитул Знак"/>
    <w:basedOn w:val="a4"/>
    <w:link w:val="af1"/>
    <w:uiPriority w:val="99"/>
    <w:rsid w:val="001236BB"/>
  </w:style>
  <w:style w:type="paragraph" w:styleId="af3">
    <w:name w:val="footer"/>
    <w:basedOn w:val="a3"/>
    <w:link w:val="af4"/>
    <w:uiPriority w:val="99"/>
    <w:unhideWhenUsed/>
    <w:rsid w:val="006F0C3E"/>
    <w:pPr>
      <w:tabs>
        <w:tab w:val="center" w:pos="4677"/>
        <w:tab w:val="right" w:pos="9355"/>
      </w:tabs>
    </w:pPr>
    <w:rPr>
      <w:lang w:val="en-US"/>
    </w:rPr>
  </w:style>
  <w:style w:type="character" w:customStyle="1" w:styleId="af4">
    <w:name w:val="Нижний колонтитул Знак"/>
    <w:basedOn w:val="a4"/>
    <w:link w:val="af3"/>
    <w:uiPriority w:val="99"/>
    <w:rsid w:val="006F0C3E"/>
    <w:rPr>
      <w:lang w:val="en-US"/>
    </w:rPr>
  </w:style>
  <w:style w:type="paragraph" w:styleId="af5">
    <w:name w:val="Revision"/>
    <w:hidden/>
    <w:uiPriority w:val="99"/>
    <w:semiHidden/>
    <w:rsid w:val="001236BB"/>
    <w:pPr>
      <w:jc w:val="left"/>
    </w:pPr>
  </w:style>
  <w:style w:type="paragraph" w:styleId="af6">
    <w:name w:val="Balloon Text"/>
    <w:basedOn w:val="a3"/>
    <w:link w:val="af7"/>
    <w:uiPriority w:val="99"/>
    <w:semiHidden/>
    <w:unhideWhenUsed/>
    <w:rsid w:val="001236BB"/>
    <w:rPr>
      <w:rFonts w:ascii="Tahoma" w:hAnsi="Tahoma" w:cs="Tahoma"/>
      <w:sz w:val="16"/>
      <w:szCs w:val="16"/>
    </w:rPr>
  </w:style>
  <w:style w:type="character" w:customStyle="1" w:styleId="af7">
    <w:name w:val="Текст выноски Знак"/>
    <w:basedOn w:val="a4"/>
    <w:link w:val="af6"/>
    <w:uiPriority w:val="99"/>
    <w:semiHidden/>
    <w:rsid w:val="001236BB"/>
    <w:rPr>
      <w:rFonts w:ascii="Tahoma" w:hAnsi="Tahoma" w:cs="Tahoma"/>
      <w:sz w:val="16"/>
      <w:szCs w:val="16"/>
    </w:rPr>
  </w:style>
  <w:style w:type="table" w:styleId="af8">
    <w:name w:val="Table Grid"/>
    <w:aliases w:val="Table Grid Report"/>
    <w:basedOn w:val="a5"/>
    <w:rsid w:val="005D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бычный 13 Знак3"/>
    <w:basedOn w:val="a3"/>
    <w:autoRedefine/>
    <w:rsid w:val="00792894"/>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9">
    <w:name w:val="Plain Text"/>
    <w:basedOn w:val="a3"/>
    <w:link w:val="afa"/>
    <w:rsid w:val="00A52BAE"/>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a">
    <w:name w:val="Текст Знак"/>
    <w:basedOn w:val="a4"/>
    <w:link w:val="af9"/>
    <w:rsid w:val="00A52BAE"/>
    <w:rPr>
      <w:rFonts w:ascii="Courier New" w:eastAsia="Times New Roman" w:hAnsi="Courier New" w:cs="Courier New"/>
      <w:sz w:val="20"/>
      <w:szCs w:val="20"/>
      <w:lang w:eastAsia="ru-RU"/>
    </w:rPr>
  </w:style>
  <w:style w:type="paragraph" w:customStyle="1" w:styleId="13">
    <w:name w:val="Обычный 13"/>
    <w:basedOn w:val="a3"/>
    <w:link w:val="135"/>
    <w:rsid w:val="00DA4691"/>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4"/>
    <w:link w:val="13"/>
    <w:rsid w:val="00DA4691"/>
    <w:rPr>
      <w:rFonts w:ascii="Times New Roman" w:eastAsia="Times New Roman" w:hAnsi="Times New Roman" w:cs="Times New Roman"/>
      <w:sz w:val="26"/>
      <w:szCs w:val="26"/>
      <w:lang w:eastAsia="ru-RU"/>
    </w:rPr>
  </w:style>
  <w:style w:type="paragraph" w:customStyle="1" w:styleId="12">
    <w:name w:val="Текст1"/>
    <w:basedOn w:val="a3"/>
    <w:rsid w:val="005C526B"/>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b">
    <w:name w:val="TOC Heading"/>
    <w:basedOn w:val="10"/>
    <w:next w:val="a3"/>
    <w:uiPriority w:val="39"/>
    <w:unhideWhenUsed/>
    <w:qFormat/>
    <w:rsid w:val="00F47C0C"/>
    <w:pPr>
      <w:spacing w:line="276" w:lineRule="auto"/>
      <w:jc w:val="left"/>
      <w:outlineLvl w:val="9"/>
    </w:pPr>
  </w:style>
  <w:style w:type="paragraph" w:styleId="14">
    <w:name w:val="toc 1"/>
    <w:basedOn w:val="a3"/>
    <w:next w:val="a3"/>
    <w:autoRedefine/>
    <w:uiPriority w:val="39"/>
    <w:unhideWhenUsed/>
    <w:qFormat/>
    <w:rsid w:val="00DE6E5E"/>
    <w:pPr>
      <w:tabs>
        <w:tab w:val="right" w:leader="dot" w:pos="9345"/>
      </w:tabs>
      <w:spacing w:after="80"/>
      <w:jc w:val="left"/>
    </w:pPr>
  </w:style>
  <w:style w:type="paragraph" w:styleId="21">
    <w:name w:val="toc 2"/>
    <w:basedOn w:val="a3"/>
    <w:next w:val="a3"/>
    <w:autoRedefine/>
    <w:uiPriority w:val="39"/>
    <w:unhideWhenUsed/>
    <w:qFormat/>
    <w:rsid w:val="00D255F1"/>
    <w:pPr>
      <w:tabs>
        <w:tab w:val="left" w:pos="709"/>
        <w:tab w:val="right" w:leader="dot" w:pos="9345"/>
      </w:tabs>
      <w:spacing w:after="100"/>
      <w:ind w:left="220"/>
    </w:pPr>
  </w:style>
  <w:style w:type="character" w:styleId="afc">
    <w:name w:val="Hyperlink"/>
    <w:basedOn w:val="a4"/>
    <w:uiPriority w:val="99"/>
    <w:unhideWhenUsed/>
    <w:rsid w:val="00F47C0C"/>
    <w:rPr>
      <w:color w:val="0000FF" w:themeColor="hyperlink"/>
      <w:u w:val="single"/>
    </w:rPr>
  </w:style>
  <w:style w:type="paragraph" w:styleId="a">
    <w:name w:val="List Number"/>
    <w:basedOn w:val="a3"/>
    <w:rsid w:val="00920B23"/>
    <w:pPr>
      <w:keepNext/>
      <w:numPr>
        <w:numId w:val="2"/>
      </w:numPr>
      <w:suppressLineNumbers/>
      <w:tabs>
        <w:tab w:val="left" w:leader="dot" w:pos="9356"/>
      </w:tabs>
      <w:suppressAutoHyphens/>
      <w:jc w:val="both"/>
    </w:pPr>
    <w:rPr>
      <w:rFonts w:ascii="Times New Roman" w:eastAsia="Times New Roman" w:hAnsi="Times New Roman" w:cs="Times New Roman"/>
      <w:sz w:val="24"/>
      <w:szCs w:val="24"/>
      <w:lang w:eastAsia="ru-RU"/>
    </w:rPr>
  </w:style>
  <w:style w:type="character" w:styleId="afd">
    <w:name w:val="FollowedHyperlink"/>
    <w:basedOn w:val="a4"/>
    <w:uiPriority w:val="99"/>
    <w:semiHidden/>
    <w:unhideWhenUsed/>
    <w:rsid w:val="00F03914"/>
    <w:rPr>
      <w:color w:val="800080"/>
      <w:u w:val="single"/>
    </w:rPr>
  </w:style>
  <w:style w:type="paragraph" w:customStyle="1" w:styleId="font5">
    <w:name w:val="font5"/>
    <w:basedOn w:val="a3"/>
    <w:rsid w:val="00F03914"/>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3"/>
    <w:rsid w:val="00F03914"/>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3"/>
    <w:rsid w:val="00F039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3"/>
    <w:rsid w:val="00F039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3"/>
    <w:rsid w:val="00F0391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3"/>
    <w:rsid w:val="00F03914"/>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3"/>
    <w:rsid w:val="00F0391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3"/>
    <w:rsid w:val="00F0391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3"/>
    <w:rsid w:val="00F03914"/>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3"/>
    <w:rsid w:val="00F0391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e">
    <w:name w:val="Strong"/>
    <w:basedOn w:val="a4"/>
    <w:uiPriority w:val="22"/>
    <w:qFormat/>
    <w:rsid w:val="00BE5C6D"/>
    <w:rPr>
      <w:b/>
      <w:bCs/>
    </w:rPr>
  </w:style>
  <w:style w:type="paragraph" w:styleId="aff">
    <w:name w:val="Body Text Indent"/>
    <w:basedOn w:val="a3"/>
    <w:link w:val="aff0"/>
    <w:rsid w:val="00D515EF"/>
    <w:pPr>
      <w:ind w:firstLine="709"/>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4"/>
    <w:link w:val="aff"/>
    <w:rsid w:val="00D515EF"/>
    <w:rPr>
      <w:rFonts w:ascii="Times New Roman" w:eastAsia="Times New Roman" w:hAnsi="Times New Roman" w:cs="Times New Roman"/>
      <w:sz w:val="24"/>
      <w:szCs w:val="24"/>
      <w:lang w:eastAsia="ru-RU"/>
    </w:rPr>
  </w:style>
  <w:style w:type="paragraph" w:styleId="22">
    <w:name w:val="Body Text Indent 2"/>
    <w:basedOn w:val="a3"/>
    <w:link w:val="23"/>
    <w:uiPriority w:val="99"/>
    <w:semiHidden/>
    <w:unhideWhenUsed/>
    <w:rsid w:val="00D515EF"/>
    <w:pPr>
      <w:spacing w:after="120" w:line="480" w:lineRule="auto"/>
      <w:ind w:left="283"/>
      <w:jc w:val="left"/>
    </w:pPr>
  </w:style>
  <w:style w:type="character" w:customStyle="1" w:styleId="23">
    <w:name w:val="Основной текст с отступом 2 Знак"/>
    <w:basedOn w:val="a4"/>
    <w:link w:val="22"/>
    <w:uiPriority w:val="99"/>
    <w:semiHidden/>
    <w:rsid w:val="00D515EF"/>
  </w:style>
  <w:style w:type="paragraph" w:styleId="aff1">
    <w:name w:val="Normal (Web)"/>
    <w:basedOn w:val="a3"/>
    <w:uiPriority w:val="99"/>
    <w:unhideWhenUsed/>
    <w:rsid w:val="00D515EF"/>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D515EF"/>
  </w:style>
  <w:style w:type="character" w:customStyle="1" w:styleId="41">
    <w:name w:val="заголовок 4 Знак"/>
    <w:rsid w:val="00D515EF"/>
    <w:rPr>
      <w:rFonts w:ascii="Arial" w:hAnsi="Arial"/>
      <w:i/>
      <w:sz w:val="24"/>
      <w:szCs w:val="24"/>
      <w:lang w:val="ru-RU" w:eastAsia="ru-RU" w:bidi="ar-SA"/>
    </w:rPr>
  </w:style>
  <w:style w:type="paragraph" w:customStyle="1" w:styleId="aff2">
    <w:name w:val="основной"/>
    <w:basedOn w:val="a3"/>
    <w:rsid w:val="00D515EF"/>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D515EF"/>
    <w:rPr>
      <w:rFonts w:ascii="Times New Roman" w:hAnsi="Times New Roman" w:cs="Times New Roman"/>
      <w:sz w:val="18"/>
      <w:szCs w:val="18"/>
    </w:rPr>
  </w:style>
  <w:style w:type="paragraph" w:customStyle="1" w:styleId="ConsPlusNonformat">
    <w:name w:val="ConsPlusNonformat"/>
    <w:uiPriority w:val="99"/>
    <w:rsid w:val="004D536E"/>
    <w:pPr>
      <w:autoSpaceDE w:val="0"/>
      <w:autoSpaceDN w:val="0"/>
      <w:adjustRightInd w:val="0"/>
      <w:jc w:val="left"/>
    </w:pPr>
    <w:rPr>
      <w:rFonts w:ascii="Courier New" w:hAnsi="Courier New" w:cs="Courier New"/>
      <w:sz w:val="20"/>
      <w:szCs w:val="20"/>
    </w:rPr>
  </w:style>
  <w:style w:type="character" w:styleId="aff3">
    <w:name w:val="Emphasis"/>
    <w:basedOn w:val="a4"/>
    <w:uiPriority w:val="20"/>
    <w:qFormat/>
    <w:rsid w:val="001D5CAD"/>
    <w:rPr>
      <w:i/>
      <w:iCs/>
    </w:rPr>
  </w:style>
  <w:style w:type="paragraph" w:styleId="31">
    <w:name w:val="toc 3"/>
    <w:basedOn w:val="a3"/>
    <w:next w:val="a3"/>
    <w:autoRedefine/>
    <w:uiPriority w:val="39"/>
    <w:unhideWhenUsed/>
    <w:qFormat/>
    <w:rsid w:val="00074401"/>
    <w:pPr>
      <w:spacing w:after="100" w:line="276" w:lineRule="auto"/>
      <w:ind w:left="440"/>
      <w:jc w:val="left"/>
    </w:pPr>
    <w:rPr>
      <w:rFonts w:eastAsiaTheme="minorEastAsia"/>
      <w:lang w:eastAsia="ru-RU"/>
    </w:rPr>
  </w:style>
  <w:style w:type="paragraph" w:styleId="42">
    <w:name w:val="toc 4"/>
    <w:basedOn w:val="a3"/>
    <w:next w:val="a3"/>
    <w:autoRedefine/>
    <w:uiPriority w:val="39"/>
    <w:unhideWhenUsed/>
    <w:rsid w:val="00074401"/>
    <w:pPr>
      <w:spacing w:after="100" w:line="276" w:lineRule="auto"/>
      <w:ind w:left="660"/>
      <w:jc w:val="left"/>
    </w:pPr>
    <w:rPr>
      <w:rFonts w:eastAsiaTheme="minorEastAsia"/>
      <w:lang w:eastAsia="ru-RU"/>
    </w:rPr>
  </w:style>
  <w:style w:type="paragraph" w:styleId="51">
    <w:name w:val="toc 5"/>
    <w:basedOn w:val="a3"/>
    <w:next w:val="a3"/>
    <w:autoRedefine/>
    <w:uiPriority w:val="39"/>
    <w:unhideWhenUsed/>
    <w:rsid w:val="00074401"/>
    <w:pPr>
      <w:spacing w:after="100" w:line="276" w:lineRule="auto"/>
      <w:ind w:left="880"/>
      <w:jc w:val="left"/>
    </w:pPr>
    <w:rPr>
      <w:rFonts w:eastAsiaTheme="minorEastAsia"/>
      <w:lang w:eastAsia="ru-RU"/>
    </w:rPr>
  </w:style>
  <w:style w:type="paragraph" w:styleId="61">
    <w:name w:val="toc 6"/>
    <w:basedOn w:val="a3"/>
    <w:next w:val="a3"/>
    <w:autoRedefine/>
    <w:uiPriority w:val="39"/>
    <w:unhideWhenUsed/>
    <w:rsid w:val="00074401"/>
    <w:pPr>
      <w:spacing w:after="100" w:line="276" w:lineRule="auto"/>
      <w:ind w:left="1100"/>
      <w:jc w:val="left"/>
    </w:pPr>
    <w:rPr>
      <w:rFonts w:eastAsiaTheme="minorEastAsia"/>
      <w:lang w:eastAsia="ru-RU"/>
    </w:rPr>
  </w:style>
  <w:style w:type="paragraph" w:styleId="71">
    <w:name w:val="toc 7"/>
    <w:basedOn w:val="a3"/>
    <w:next w:val="a3"/>
    <w:autoRedefine/>
    <w:uiPriority w:val="39"/>
    <w:unhideWhenUsed/>
    <w:rsid w:val="00074401"/>
    <w:pPr>
      <w:spacing w:after="100" w:line="276" w:lineRule="auto"/>
      <w:ind w:left="1320"/>
      <w:jc w:val="left"/>
    </w:pPr>
    <w:rPr>
      <w:rFonts w:eastAsiaTheme="minorEastAsia"/>
      <w:lang w:eastAsia="ru-RU"/>
    </w:rPr>
  </w:style>
  <w:style w:type="paragraph" w:styleId="81">
    <w:name w:val="toc 8"/>
    <w:basedOn w:val="a3"/>
    <w:next w:val="a3"/>
    <w:autoRedefine/>
    <w:uiPriority w:val="39"/>
    <w:unhideWhenUsed/>
    <w:rsid w:val="00074401"/>
    <w:pPr>
      <w:spacing w:after="100" w:line="276" w:lineRule="auto"/>
      <w:ind w:left="1540"/>
      <w:jc w:val="left"/>
    </w:pPr>
    <w:rPr>
      <w:rFonts w:eastAsiaTheme="minorEastAsia"/>
      <w:lang w:eastAsia="ru-RU"/>
    </w:rPr>
  </w:style>
  <w:style w:type="paragraph" w:styleId="91">
    <w:name w:val="toc 9"/>
    <w:basedOn w:val="a3"/>
    <w:next w:val="a3"/>
    <w:autoRedefine/>
    <w:uiPriority w:val="39"/>
    <w:unhideWhenUsed/>
    <w:rsid w:val="00074401"/>
    <w:pPr>
      <w:spacing w:after="100" w:line="276" w:lineRule="auto"/>
      <w:ind w:left="1760"/>
      <w:jc w:val="left"/>
    </w:pPr>
    <w:rPr>
      <w:rFonts w:eastAsiaTheme="minorEastAsia"/>
      <w:lang w:eastAsia="ru-RU"/>
    </w:rPr>
  </w:style>
  <w:style w:type="paragraph" w:customStyle="1" w:styleId="ConsPlusTitle">
    <w:name w:val="ConsPlusTitle"/>
    <w:rsid w:val="002A05FE"/>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a1">
    <w:name w:val="заголовок таблицы"/>
    <w:basedOn w:val="a3"/>
    <w:autoRedefine/>
    <w:rsid w:val="00665C4A"/>
    <w:pPr>
      <w:keepNext/>
      <w:keepLines/>
      <w:widowControl w:val="0"/>
      <w:numPr>
        <w:numId w:val="3"/>
      </w:numPr>
      <w:tabs>
        <w:tab w:val="left" w:pos="1440"/>
      </w:tabs>
      <w:spacing w:before="120" w:after="120"/>
      <w:ind w:left="0" w:firstLine="0"/>
      <w:jc w:val="left"/>
    </w:pPr>
    <w:rPr>
      <w:rFonts w:ascii="Times New Roman" w:eastAsia="Times New Roman" w:hAnsi="Times New Roman" w:cs="Times New Roman"/>
      <w:sz w:val="26"/>
      <w:szCs w:val="26"/>
      <w:lang w:eastAsia="ru-RU"/>
    </w:rPr>
  </w:style>
  <w:style w:type="paragraph" w:styleId="aff4">
    <w:name w:val="Body Text"/>
    <w:basedOn w:val="a3"/>
    <w:link w:val="aff5"/>
    <w:uiPriority w:val="99"/>
    <w:unhideWhenUsed/>
    <w:rsid w:val="00687635"/>
    <w:pPr>
      <w:spacing w:after="120"/>
    </w:pPr>
  </w:style>
  <w:style w:type="character" w:customStyle="1" w:styleId="aff5">
    <w:name w:val="Основной текст Знак"/>
    <w:basedOn w:val="a4"/>
    <w:link w:val="aff4"/>
    <w:uiPriority w:val="99"/>
    <w:rsid w:val="00687635"/>
  </w:style>
  <w:style w:type="character" w:styleId="aff6">
    <w:name w:val="annotation reference"/>
    <w:basedOn w:val="a4"/>
    <w:uiPriority w:val="99"/>
    <w:semiHidden/>
    <w:unhideWhenUsed/>
    <w:rsid w:val="0069425F"/>
    <w:rPr>
      <w:sz w:val="16"/>
      <w:szCs w:val="16"/>
    </w:rPr>
  </w:style>
  <w:style w:type="paragraph" w:styleId="aff7">
    <w:name w:val="annotation text"/>
    <w:basedOn w:val="a3"/>
    <w:link w:val="aff8"/>
    <w:uiPriority w:val="99"/>
    <w:unhideWhenUsed/>
    <w:rsid w:val="0069425F"/>
    <w:rPr>
      <w:sz w:val="20"/>
      <w:szCs w:val="20"/>
    </w:rPr>
  </w:style>
  <w:style w:type="character" w:customStyle="1" w:styleId="aff8">
    <w:name w:val="Текст примечания Знак"/>
    <w:basedOn w:val="a4"/>
    <w:link w:val="aff7"/>
    <w:uiPriority w:val="99"/>
    <w:rsid w:val="0069425F"/>
    <w:rPr>
      <w:sz w:val="20"/>
      <w:szCs w:val="20"/>
    </w:rPr>
  </w:style>
  <w:style w:type="paragraph" w:styleId="aff9">
    <w:name w:val="annotation subject"/>
    <w:basedOn w:val="aff7"/>
    <w:next w:val="aff7"/>
    <w:link w:val="affa"/>
    <w:uiPriority w:val="99"/>
    <w:semiHidden/>
    <w:unhideWhenUsed/>
    <w:rsid w:val="0069425F"/>
    <w:rPr>
      <w:b/>
      <w:bCs/>
    </w:rPr>
  </w:style>
  <w:style w:type="character" w:customStyle="1" w:styleId="affa">
    <w:name w:val="Тема примечания Знак"/>
    <w:basedOn w:val="aff8"/>
    <w:link w:val="aff9"/>
    <w:uiPriority w:val="99"/>
    <w:semiHidden/>
    <w:rsid w:val="0069425F"/>
    <w:rPr>
      <w:b/>
      <w:bCs/>
      <w:sz w:val="20"/>
      <w:szCs w:val="20"/>
    </w:rPr>
  </w:style>
  <w:style w:type="paragraph" w:customStyle="1" w:styleId="15">
    <w:name w:val="Знак Знак Знак1"/>
    <w:basedOn w:val="a3"/>
    <w:rsid w:val="00C36ADB"/>
    <w:pPr>
      <w:tabs>
        <w:tab w:val="num" w:pos="360"/>
      </w:tabs>
      <w:spacing w:after="160" w:line="240" w:lineRule="exact"/>
      <w:jc w:val="left"/>
    </w:pPr>
    <w:rPr>
      <w:rFonts w:ascii="Verdana" w:eastAsia="Times New Roman" w:hAnsi="Verdana" w:cs="Verdana"/>
      <w:sz w:val="20"/>
      <w:szCs w:val="20"/>
      <w:lang w:val="en-US"/>
    </w:rPr>
  </w:style>
  <w:style w:type="paragraph" w:customStyle="1" w:styleId="110">
    <w:name w:val="Знак Знак Знак11"/>
    <w:basedOn w:val="a3"/>
    <w:rsid w:val="000D4A8D"/>
    <w:pPr>
      <w:tabs>
        <w:tab w:val="num" w:pos="360"/>
      </w:tabs>
      <w:spacing w:after="160" w:line="240" w:lineRule="exact"/>
      <w:jc w:val="left"/>
    </w:pPr>
    <w:rPr>
      <w:rFonts w:ascii="Verdana" w:eastAsia="Times New Roman" w:hAnsi="Verdana" w:cs="Verdana"/>
      <w:sz w:val="20"/>
      <w:szCs w:val="20"/>
      <w:lang w:val="en-US"/>
    </w:rPr>
  </w:style>
  <w:style w:type="paragraph" w:customStyle="1" w:styleId="ConsPlusCell">
    <w:name w:val="ConsPlusCell"/>
    <w:rsid w:val="00570E79"/>
    <w:pPr>
      <w:widowControl w:val="0"/>
      <w:autoSpaceDE w:val="0"/>
      <w:autoSpaceDN w:val="0"/>
      <w:adjustRightInd w:val="0"/>
      <w:jc w:val="left"/>
    </w:pPr>
    <w:rPr>
      <w:rFonts w:ascii="Arial" w:eastAsia="Times New Roman" w:hAnsi="Arial" w:cs="Arial"/>
      <w:sz w:val="20"/>
      <w:szCs w:val="20"/>
      <w:lang w:eastAsia="ru-RU"/>
    </w:rPr>
  </w:style>
  <w:style w:type="paragraph" w:customStyle="1" w:styleId="e02">
    <w:name w:val="e02"/>
    <w:basedOn w:val="a3"/>
    <w:rsid w:val="00C126A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C126AE"/>
    <w:pPr>
      <w:autoSpaceDE w:val="0"/>
      <w:autoSpaceDN w:val="0"/>
      <w:adjustRightInd w:val="0"/>
      <w:jc w:val="left"/>
    </w:pPr>
    <w:rPr>
      <w:rFonts w:ascii="Times New Roman" w:hAnsi="Times New Roman" w:cs="Times New Roman"/>
      <w:color w:val="000000"/>
      <w:sz w:val="24"/>
      <w:szCs w:val="24"/>
    </w:rPr>
  </w:style>
  <w:style w:type="character" w:styleId="affb">
    <w:name w:val="page number"/>
    <w:basedOn w:val="a4"/>
    <w:rsid w:val="00CD5012"/>
  </w:style>
  <w:style w:type="paragraph" w:styleId="affc">
    <w:name w:val="Document Map"/>
    <w:basedOn w:val="a3"/>
    <w:link w:val="affd"/>
    <w:uiPriority w:val="99"/>
    <w:semiHidden/>
    <w:unhideWhenUsed/>
    <w:rsid w:val="002740AE"/>
    <w:rPr>
      <w:rFonts w:ascii="Tahoma" w:hAnsi="Tahoma" w:cs="Tahoma"/>
      <w:sz w:val="16"/>
      <w:szCs w:val="16"/>
    </w:rPr>
  </w:style>
  <w:style w:type="character" w:customStyle="1" w:styleId="affd">
    <w:name w:val="Схема документа Знак"/>
    <w:basedOn w:val="a4"/>
    <w:link w:val="affc"/>
    <w:uiPriority w:val="99"/>
    <w:semiHidden/>
    <w:rsid w:val="002740AE"/>
    <w:rPr>
      <w:rFonts w:ascii="Tahoma" w:hAnsi="Tahoma" w:cs="Tahoma"/>
      <w:sz w:val="16"/>
      <w:szCs w:val="16"/>
    </w:rPr>
  </w:style>
  <w:style w:type="paragraph" w:customStyle="1" w:styleId="xl63">
    <w:name w:val="xl63"/>
    <w:basedOn w:val="a3"/>
    <w:rsid w:val="0061293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3"/>
    <w:rsid w:val="0061293A"/>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3"/>
    <w:rsid w:val="00612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612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61293A"/>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3"/>
    <w:rsid w:val="0061293A"/>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3"/>
    <w:rsid w:val="0061293A"/>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3"/>
    <w:rsid w:val="0061293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3"/>
    <w:rsid w:val="0061293A"/>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ConsPlusNormal">
    <w:name w:val="ConsPlusNormal"/>
    <w:rsid w:val="0012464A"/>
    <w:pPr>
      <w:widowControl w:val="0"/>
      <w:autoSpaceDE w:val="0"/>
      <w:autoSpaceDN w:val="0"/>
      <w:adjustRightInd w:val="0"/>
      <w:jc w:val="left"/>
    </w:pPr>
    <w:rPr>
      <w:rFonts w:ascii="Arial" w:eastAsiaTheme="minorEastAsia" w:hAnsi="Arial" w:cs="Arial"/>
      <w:sz w:val="20"/>
      <w:szCs w:val="20"/>
      <w:lang w:eastAsia="ru-RU"/>
    </w:rPr>
  </w:style>
  <w:style w:type="paragraph" w:customStyle="1" w:styleId="120">
    <w:name w:val="Знак Знак Знак12"/>
    <w:basedOn w:val="a3"/>
    <w:uiPriority w:val="99"/>
    <w:rsid w:val="00537271"/>
    <w:pPr>
      <w:tabs>
        <w:tab w:val="num" w:pos="360"/>
      </w:tabs>
      <w:spacing w:after="160" w:line="240" w:lineRule="exact"/>
      <w:jc w:val="left"/>
    </w:pPr>
    <w:rPr>
      <w:rFonts w:ascii="Verdana" w:eastAsia="Times New Roman" w:hAnsi="Verdana" w:cs="Verdana"/>
      <w:sz w:val="20"/>
      <w:szCs w:val="20"/>
      <w:lang w:val="en-US"/>
    </w:rPr>
  </w:style>
  <w:style w:type="table" w:customStyle="1" w:styleId="16">
    <w:name w:val="Сетка таблицы1"/>
    <w:basedOn w:val="a5"/>
    <w:next w:val="af8"/>
    <w:uiPriority w:val="59"/>
    <w:rsid w:val="003E394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3"/>
    <w:rsid w:val="00D9693A"/>
    <w:pPr>
      <w:ind w:left="720"/>
    </w:pPr>
    <w:rPr>
      <w:rFonts w:ascii="Calibri" w:eastAsia="Times New Roman" w:hAnsi="Calibri" w:cs="Times New Roman"/>
    </w:rPr>
  </w:style>
  <w:style w:type="character" w:customStyle="1" w:styleId="af0">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4"/>
    <w:link w:val="af"/>
    <w:rsid w:val="00EB6D1F"/>
    <w:rPr>
      <w:rFonts w:ascii="Times New Roman" w:hAnsi="Times New Roman" w:cs="Times New Roman"/>
      <w:b/>
      <w:sz w:val="24"/>
      <w:szCs w:val="24"/>
    </w:rPr>
  </w:style>
  <w:style w:type="character" w:customStyle="1" w:styleId="affe">
    <w:name w:val="Основной текст_"/>
    <w:link w:val="18"/>
    <w:rsid w:val="00114BF7"/>
    <w:rPr>
      <w:rFonts w:ascii="Times New Roman" w:eastAsia="Times New Roman" w:hAnsi="Times New Roman" w:cs="Times New Roman"/>
      <w:sz w:val="19"/>
      <w:szCs w:val="19"/>
      <w:shd w:val="clear" w:color="auto" w:fill="FFFFFF"/>
    </w:rPr>
  </w:style>
  <w:style w:type="paragraph" w:customStyle="1" w:styleId="18">
    <w:name w:val="Основной текст1"/>
    <w:basedOn w:val="a3"/>
    <w:link w:val="affe"/>
    <w:rsid w:val="00114BF7"/>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character" w:customStyle="1" w:styleId="afff">
    <w:name w:val="Основной текст + Полужирный"/>
    <w:basedOn w:val="affe"/>
    <w:rsid w:val="00114BF7"/>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styleId="afff0">
    <w:name w:val="No Spacing"/>
    <w:uiPriority w:val="1"/>
    <w:qFormat/>
    <w:rsid w:val="00D3536E"/>
  </w:style>
  <w:style w:type="paragraph" w:customStyle="1" w:styleId="afff1">
    <w:name w:val="Текст таблиц"/>
    <w:link w:val="afff2"/>
    <w:uiPriority w:val="99"/>
    <w:rsid w:val="00902BD7"/>
    <w:pPr>
      <w:jc w:val="left"/>
    </w:pPr>
    <w:rPr>
      <w:rFonts w:ascii="Times New Roman" w:eastAsia="SimSun" w:hAnsi="Times New Roman" w:cs="Times New Roman"/>
      <w:sz w:val="24"/>
      <w:szCs w:val="20"/>
      <w:lang w:eastAsia="ru-RU"/>
    </w:rPr>
  </w:style>
  <w:style w:type="character" w:customStyle="1" w:styleId="afff2">
    <w:name w:val="Текст таблиц Знак"/>
    <w:link w:val="afff1"/>
    <w:uiPriority w:val="99"/>
    <w:rsid w:val="00902BD7"/>
    <w:rPr>
      <w:rFonts w:ascii="Times New Roman" w:eastAsia="SimSun" w:hAnsi="Times New Roman" w:cs="Times New Roman"/>
      <w:sz w:val="24"/>
      <w:szCs w:val="20"/>
      <w:lang w:eastAsia="ru-RU"/>
    </w:rPr>
  </w:style>
  <w:style w:type="paragraph" w:styleId="afff3">
    <w:name w:val="List"/>
    <w:basedOn w:val="a3"/>
    <w:uiPriority w:val="99"/>
    <w:semiHidden/>
    <w:unhideWhenUsed/>
    <w:rsid w:val="005B4A69"/>
    <w:pPr>
      <w:ind w:left="283" w:hanging="283"/>
      <w:contextualSpacing/>
    </w:pPr>
  </w:style>
  <w:style w:type="table" w:customStyle="1" w:styleId="24">
    <w:name w:val="Сетка таблицы2"/>
    <w:basedOn w:val="a5"/>
    <w:next w:val="af8"/>
    <w:rsid w:val="005B4A6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Абзац"/>
    <w:basedOn w:val="a3"/>
    <w:link w:val="afff5"/>
    <w:rsid w:val="005B4A69"/>
    <w:pPr>
      <w:spacing w:before="120" w:after="60"/>
      <w:ind w:firstLine="567"/>
      <w:jc w:val="both"/>
    </w:pPr>
    <w:rPr>
      <w:rFonts w:ascii="Times New Roman" w:eastAsia="Times New Roman" w:hAnsi="Times New Roman" w:cs="Times New Roman"/>
      <w:sz w:val="24"/>
      <w:szCs w:val="24"/>
    </w:rPr>
  </w:style>
  <w:style w:type="character" w:customStyle="1" w:styleId="afff5">
    <w:name w:val="Абзац Знак"/>
    <w:link w:val="afff4"/>
    <w:rsid w:val="005B4A69"/>
    <w:rPr>
      <w:rFonts w:ascii="Times New Roman" w:eastAsia="Times New Roman" w:hAnsi="Times New Roman" w:cs="Times New Roman"/>
      <w:sz w:val="24"/>
      <w:szCs w:val="24"/>
    </w:rPr>
  </w:style>
  <w:style w:type="paragraph" w:customStyle="1" w:styleId="afff6">
    <w:name w:val="Название таблицы"/>
    <w:basedOn w:val="af"/>
    <w:rsid w:val="005B4A69"/>
    <w:pPr>
      <w:spacing w:line="240" w:lineRule="auto"/>
      <w:jc w:val="center"/>
    </w:pPr>
    <w:rPr>
      <w:rFonts w:eastAsia="Times New Roman"/>
      <w:bCs/>
      <w:sz w:val="22"/>
      <w:szCs w:val="22"/>
      <w:lang w:eastAsia="ru-RU"/>
    </w:rPr>
  </w:style>
  <w:style w:type="paragraph" w:customStyle="1" w:styleId="afff7">
    <w:name w:val="Табличный_центр"/>
    <w:basedOn w:val="a3"/>
    <w:rsid w:val="005B4A69"/>
    <w:rPr>
      <w:rFonts w:ascii="Times New Roman" w:eastAsia="Times New Roman" w:hAnsi="Times New Roman" w:cs="Times New Roman"/>
      <w:lang w:eastAsia="ru-RU"/>
    </w:rPr>
  </w:style>
  <w:style w:type="paragraph" w:customStyle="1" w:styleId="afff8">
    <w:name w:val="Табличный_заголовки"/>
    <w:basedOn w:val="a3"/>
    <w:rsid w:val="005B4A69"/>
    <w:pPr>
      <w:keepNext/>
      <w:keepLines/>
    </w:pPr>
    <w:rPr>
      <w:rFonts w:ascii="Times New Roman" w:eastAsia="Times New Roman" w:hAnsi="Times New Roman" w:cs="Times New Roman"/>
      <w:b/>
      <w:lang w:eastAsia="ru-RU"/>
    </w:rPr>
  </w:style>
  <w:style w:type="paragraph" w:customStyle="1" w:styleId="afff9">
    <w:name w:val="Табличный_слева"/>
    <w:basedOn w:val="a3"/>
    <w:rsid w:val="005B4A69"/>
    <w:pPr>
      <w:jc w:val="left"/>
    </w:pPr>
    <w:rPr>
      <w:rFonts w:ascii="Times New Roman" w:eastAsia="Times New Roman" w:hAnsi="Times New Roman" w:cs="Times New Roman"/>
      <w:lang w:eastAsia="ru-RU"/>
    </w:rPr>
  </w:style>
  <w:style w:type="paragraph" w:customStyle="1" w:styleId="ChapterSubtitle">
    <w:name w:val="Chapter Subtitle"/>
    <w:basedOn w:val="afffa"/>
    <w:rsid w:val="005B4A69"/>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a">
    <w:name w:val="Subtitle"/>
    <w:basedOn w:val="a3"/>
    <w:next w:val="a3"/>
    <w:link w:val="afffb"/>
    <w:uiPriority w:val="99"/>
    <w:qFormat/>
    <w:rsid w:val="005B4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b">
    <w:name w:val="Подзаголовок Знак"/>
    <w:basedOn w:val="a4"/>
    <w:link w:val="afffa"/>
    <w:uiPriority w:val="99"/>
    <w:rsid w:val="005B4A69"/>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B4A69"/>
    <w:pPr>
      <w:numPr>
        <w:numId w:val="8"/>
      </w:numPr>
    </w:pPr>
  </w:style>
  <w:style w:type="paragraph" w:customStyle="1" w:styleId="xl195">
    <w:name w:val="xl195"/>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3"/>
    <w:rsid w:val="005B4A6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3"/>
    <w:rsid w:val="005B4A6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3"/>
    <w:rsid w:val="005B4A6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3"/>
    <w:rsid w:val="005B4A6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3"/>
    <w:rsid w:val="005B4A6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3"/>
    <w:rsid w:val="005B4A6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3"/>
    <w:rsid w:val="005B4A6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3"/>
    <w:rsid w:val="005B4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3"/>
    <w:rsid w:val="005B4A6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3"/>
    <w:rsid w:val="005B4A6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3"/>
    <w:rsid w:val="005B4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3"/>
    <w:rsid w:val="005B4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3"/>
    <w:rsid w:val="005B4A6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c">
    <w:name w:val="Title"/>
    <w:basedOn w:val="a3"/>
    <w:next w:val="a3"/>
    <w:link w:val="afffd"/>
    <w:uiPriority w:val="10"/>
    <w:qFormat/>
    <w:rsid w:val="005B4A6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d">
    <w:name w:val="Заголовок Знак"/>
    <w:basedOn w:val="a4"/>
    <w:link w:val="afffc"/>
    <w:uiPriority w:val="10"/>
    <w:rsid w:val="005B4A69"/>
    <w:rPr>
      <w:rFonts w:ascii="Cambria" w:eastAsia="Times New Roman" w:hAnsi="Cambria" w:cs="Times New Roman"/>
      <w:color w:val="17365D"/>
      <w:spacing w:val="5"/>
      <w:kern w:val="28"/>
      <w:sz w:val="52"/>
      <w:szCs w:val="52"/>
    </w:rPr>
  </w:style>
  <w:style w:type="paragraph" w:customStyle="1" w:styleId="a2">
    <w:name w:val="Список марк."/>
    <w:basedOn w:val="a3"/>
    <w:rsid w:val="005B4A69"/>
    <w:pPr>
      <w:numPr>
        <w:numId w:val="9"/>
      </w:numPr>
      <w:spacing w:after="120" w:line="360" w:lineRule="auto"/>
      <w:jc w:val="both"/>
    </w:pPr>
    <w:rPr>
      <w:rFonts w:ascii="Times New Roman" w:eastAsia="Times New Roman" w:hAnsi="Times New Roman" w:cs="Times New Roman"/>
      <w:sz w:val="26"/>
      <w:szCs w:val="26"/>
      <w:lang w:eastAsia="ru-RU"/>
    </w:rPr>
  </w:style>
  <w:style w:type="character" w:customStyle="1" w:styleId="25">
    <w:name w:val="Основной текст (2)_"/>
    <w:basedOn w:val="a4"/>
    <w:link w:val="26"/>
    <w:rsid w:val="005B4A69"/>
    <w:rPr>
      <w:b/>
      <w:bCs/>
      <w:sz w:val="18"/>
      <w:szCs w:val="18"/>
      <w:shd w:val="clear" w:color="auto" w:fill="FFFFFF"/>
    </w:rPr>
  </w:style>
  <w:style w:type="character" w:customStyle="1" w:styleId="27">
    <w:name w:val="Основной текст (2) + Не полужирный"/>
    <w:basedOn w:val="25"/>
    <w:rsid w:val="005B4A69"/>
    <w:rPr>
      <w:b/>
      <w:bCs/>
      <w:color w:val="000000"/>
      <w:spacing w:val="0"/>
      <w:w w:val="100"/>
      <w:position w:val="0"/>
      <w:sz w:val="18"/>
      <w:szCs w:val="18"/>
      <w:shd w:val="clear" w:color="auto" w:fill="FFFFFF"/>
      <w:lang w:val="ru-RU"/>
    </w:rPr>
  </w:style>
  <w:style w:type="paragraph" w:customStyle="1" w:styleId="26">
    <w:name w:val="Основной текст (2)"/>
    <w:basedOn w:val="a3"/>
    <w:link w:val="25"/>
    <w:rsid w:val="005B4A69"/>
    <w:pPr>
      <w:widowControl w:val="0"/>
      <w:shd w:val="clear" w:color="auto" w:fill="FFFFFF"/>
      <w:spacing w:line="230" w:lineRule="exact"/>
      <w:ind w:firstLine="500"/>
      <w:jc w:val="both"/>
    </w:pPr>
    <w:rPr>
      <w:b/>
      <w:bCs/>
      <w:sz w:val="18"/>
      <w:szCs w:val="18"/>
    </w:rPr>
  </w:style>
  <w:style w:type="paragraph" w:styleId="afffe">
    <w:name w:val="table of figures"/>
    <w:aliases w:val="Перечень таблиц"/>
    <w:basedOn w:val="a3"/>
    <w:uiPriority w:val="99"/>
    <w:rsid w:val="00E25276"/>
    <w:pPr>
      <w:widowControl w:val="0"/>
      <w:adjustRightInd w:val="0"/>
      <w:jc w:val="both"/>
      <w:textAlignment w:val="baseline"/>
    </w:pPr>
    <w:rPr>
      <w:rFonts w:ascii="Times New Roman" w:eastAsia="Times New Roman" w:hAnsi="Times New Roman" w:cs="Times New Roman"/>
      <w:i/>
      <w:iCs/>
      <w:spacing w:val="-5"/>
      <w:sz w:val="20"/>
      <w:szCs w:val="20"/>
      <w:lang w:val="en-US"/>
    </w:rPr>
  </w:style>
  <w:style w:type="paragraph" w:customStyle="1" w:styleId="xl97">
    <w:name w:val="xl97"/>
    <w:basedOn w:val="a3"/>
    <w:rsid w:val="00E25276"/>
    <w:pPr>
      <w:pBdr>
        <w:top w:val="single" w:sz="4" w:space="0" w:color="auto"/>
        <w:bottom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98">
    <w:name w:val="xl98"/>
    <w:basedOn w:val="a3"/>
    <w:rsid w:val="00E25276"/>
    <w:pPr>
      <w:pBdr>
        <w:top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28">
    <w:name w:val="Абзац списка2"/>
    <w:basedOn w:val="a3"/>
    <w:rsid w:val="00E25276"/>
    <w:pPr>
      <w:ind w:left="720"/>
    </w:pPr>
    <w:rPr>
      <w:rFonts w:ascii="Calibri" w:eastAsia="Times New Roman" w:hAnsi="Calibri" w:cs="Calibri"/>
    </w:rPr>
  </w:style>
  <w:style w:type="paragraph" w:customStyle="1" w:styleId="xl99">
    <w:name w:val="xl99"/>
    <w:basedOn w:val="a3"/>
    <w:rsid w:val="00E25276"/>
    <w:pPr>
      <w:pBdr>
        <w:left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0">
    <w:name w:val="xl100"/>
    <w:basedOn w:val="a3"/>
    <w:rsid w:val="00E25276"/>
    <w:pP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1">
    <w:name w:val="xl101"/>
    <w:basedOn w:val="a3"/>
    <w:rsid w:val="00E25276"/>
    <w:pPr>
      <w:pBdr>
        <w:right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2">
    <w:name w:val="xl102"/>
    <w:basedOn w:val="a3"/>
    <w:rsid w:val="00E25276"/>
    <w:pPr>
      <w:pBdr>
        <w:left w:val="single" w:sz="4" w:space="0" w:color="auto"/>
        <w:bottom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3">
    <w:name w:val="xl103"/>
    <w:basedOn w:val="a3"/>
    <w:rsid w:val="00E25276"/>
    <w:pPr>
      <w:pBdr>
        <w:bottom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4">
    <w:name w:val="xl104"/>
    <w:basedOn w:val="a3"/>
    <w:rsid w:val="00E25276"/>
    <w:pPr>
      <w:pBdr>
        <w:bottom w:val="single" w:sz="4" w:space="0" w:color="auto"/>
        <w:right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5">
    <w:name w:val="xl105"/>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6">
    <w:name w:val="xl106"/>
    <w:basedOn w:val="a3"/>
    <w:rsid w:val="00E25276"/>
    <w:pPr>
      <w:pBdr>
        <w:lef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07">
    <w:name w:val="xl107"/>
    <w:basedOn w:val="a3"/>
    <w:rsid w:val="00E2527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08">
    <w:name w:val="xl108"/>
    <w:basedOn w:val="a3"/>
    <w:rsid w:val="00E2527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9">
    <w:name w:val="xl109"/>
    <w:basedOn w:val="a3"/>
    <w:rsid w:val="00E25276"/>
    <w:pPr>
      <w:pBdr>
        <w:left w:val="single" w:sz="4" w:space="0" w:color="auto"/>
        <w:bottom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0">
    <w:name w:val="xl110"/>
    <w:basedOn w:val="a3"/>
    <w:rsid w:val="00E25276"/>
    <w:pPr>
      <w:pBdr>
        <w:top w:val="single" w:sz="4" w:space="0" w:color="auto"/>
        <w:left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1">
    <w:name w:val="xl111"/>
    <w:basedOn w:val="a3"/>
    <w:rsid w:val="00E25276"/>
    <w:pPr>
      <w:pBdr>
        <w:left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2">
    <w:name w:val="xl112"/>
    <w:basedOn w:val="a3"/>
    <w:rsid w:val="00E25276"/>
    <w:pPr>
      <w:pBdr>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3">
    <w:name w:val="xl113"/>
    <w:basedOn w:val="a3"/>
    <w:rsid w:val="00E2527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4">
    <w:name w:val="xl114"/>
    <w:basedOn w:val="a3"/>
    <w:rsid w:val="00E2527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character" w:customStyle="1" w:styleId="CaptionChar1">
    <w:name w:val="Caption Char1"/>
    <w:aliases w:val="Таблица - Название объекта Char,!! Object Novogor !! Char,Знак Char,Caption Char Char,Caption Char1 Char1 Char Char Char,Caption Char Char2 Char1 Char Char Char,Caption Char Char Char Char Char1 Char1 Char Char1 Char Char"/>
    <w:basedOn w:val="a4"/>
    <w:locked/>
    <w:rsid w:val="00E25276"/>
    <w:rPr>
      <w:rFonts w:ascii="Arial" w:eastAsia="Microsoft YaHei" w:hAnsi="Arial"/>
      <w:b/>
      <w:bCs/>
      <w:color w:val="4F81BD"/>
      <w:spacing w:val="-5"/>
      <w:sz w:val="18"/>
      <w:szCs w:val="18"/>
      <w:lang w:eastAsia="en-US" w:bidi="ar-SA"/>
    </w:rPr>
  </w:style>
  <w:style w:type="character" w:customStyle="1" w:styleId="FooterChar">
    <w:name w:val="Footer Char"/>
    <w:aliases w:val="Знак1 Char"/>
    <w:basedOn w:val="a4"/>
    <w:locked/>
    <w:rsid w:val="00E25276"/>
    <w:rPr>
      <w:rFonts w:ascii="Cambria" w:eastAsia="Microsoft YaHei" w:hAnsi="Cambria"/>
      <w:caps/>
      <w:spacing w:val="-5"/>
      <w:sz w:val="12"/>
      <w:szCs w:val="12"/>
      <w:lang w:val="ru-RU" w:eastAsia="en-US" w:bidi="ar-SA"/>
    </w:rPr>
  </w:style>
  <w:style w:type="paragraph" w:styleId="a0">
    <w:name w:val="List Bullet"/>
    <w:basedOn w:val="afff3"/>
    <w:link w:val="affff"/>
    <w:rsid w:val="00E25276"/>
    <w:pPr>
      <w:widowControl w:val="0"/>
      <w:numPr>
        <w:numId w:val="33"/>
      </w:numPr>
      <w:tabs>
        <w:tab w:val="num" w:pos="993"/>
      </w:tabs>
      <w:adjustRightInd w:val="0"/>
      <w:spacing w:before="120" w:after="120"/>
      <w:ind w:left="567" w:firstLine="0"/>
      <w:contextualSpacing w:val="0"/>
      <w:jc w:val="both"/>
      <w:textAlignment w:val="baseline"/>
    </w:pPr>
    <w:rPr>
      <w:rFonts w:ascii="Arial" w:eastAsia="Times New Roman" w:hAnsi="Arial" w:cs="Times New Roman"/>
      <w:spacing w:val="-5"/>
    </w:rPr>
  </w:style>
  <w:style w:type="character" w:customStyle="1" w:styleId="affff">
    <w:name w:val="Маркированный список Знак"/>
    <w:basedOn w:val="a4"/>
    <w:link w:val="a0"/>
    <w:rsid w:val="00E25276"/>
    <w:rPr>
      <w:rFonts w:ascii="Arial" w:eastAsia="Times New Roman" w:hAnsi="Arial" w:cs="Times New Roman"/>
      <w:spacing w:val="-5"/>
    </w:rPr>
  </w:style>
  <w:style w:type="paragraph" w:customStyle="1" w:styleId="xl2965">
    <w:name w:val="xl2965"/>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ru-RU"/>
    </w:rPr>
  </w:style>
  <w:style w:type="paragraph" w:customStyle="1" w:styleId="xl2966">
    <w:name w:val="xl2966"/>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67">
    <w:name w:val="xl2967"/>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2968">
    <w:name w:val="xl2968"/>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69">
    <w:name w:val="xl2969"/>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70">
    <w:name w:val="xl2970"/>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971">
    <w:name w:val="xl297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972">
    <w:name w:val="xl2972"/>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73">
    <w:name w:val="xl2973"/>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2974">
    <w:name w:val="xl2974"/>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2975">
    <w:name w:val="xl2975"/>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20"/>
      <w:szCs w:val="20"/>
      <w:lang w:eastAsia="ru-RU"/>
    </w:rPr>
  </w:style>
  <w:style w:type="paragraph" w:customStyle="1" w:styleId="xl2976">
    <w:name w:val="xl2976"/>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2977">
    <w:name w:val="xl2977"/>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78">
    <w:name w:val="xl2978"/>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ru-RU"/>
    </w:rPr>
  </w:style>
  <w:style w:type="paragraph" w:customStyle="1" w:styleId="xl2979">
    <w:name w:val="xl2979"/>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980">
    <w:name w:val="xl2980"/>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2981">
    <w:name w:val="xl298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280">
    <w:name w:val="xl3280"/>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ru-RU"/>
    </w:rPr>
  </w:style>
  <w:style w:type="paragraph" w:customStyle="1" w:styleId="xl3281">
    <w:name w:val="xl328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82">
    <w:name w:val="xl3282"/>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83">
    <w:name w:val="xl3283"/>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84">
    <w:name w:val="xl3284"/>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85">
    <w:name w:val="xl3285"/>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86">
    <w:name w:val="xl3286"/>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3287">
    <w:name w:val="xl3287"/>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3288">
    <w:name w:val="xl3288"/>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20"/>
      <w:szCs w:val="20"/>
      <w:lang w:eastAsia="ru-RU"/>
    </w:rPr>
  </w:style>
  <w:style w:type="paragraph" w:customStyle="1" w:styleId="xl3289">
    <w:name w:val="xl3289"/>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90">
    <w:name w:val="xl3290"/>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91">
    <w:name w:val="xl329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ru-RU"/>
    </w:rPr>
  </w:style>
  <w:style w:type="paragraph" w:customStyle="1" w:styleId="xl3292">
    <w:name w:val="xl3292"/>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ru-RU"/>
    </w:rPr>
  </w:style>
  <w:style w:type="paragraph" w:customStyle="1" w:styleId="xl3293">
    <w:name w:val="xl3293"/>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font7">
    <w:name w:val="font7"/>
    <w:basedOn w:val="a3"/>
    <w:rsid w:val="00E25276"/>
    <w:pPr>
      <w:spacing w:before="100" w:beforeAutospacing="1" w:after="100" w:afterAutospacing="1"/>
      <w:jc w:val="left"/>
    </w:pPr>
    <w:rPr>
      <w:rFonts w:ascii="Arial" w:eastAsia="Times New Roman" w:hAnsi="Arial" w:cs="Arial"/>
      <w:sz w:val="20"/>
      <w:szCs w:val="20"/>
      <w:lang w:eastAsia="ru-RU"/>
    </w:rPr>
  </w:style>
  <w:style w:type="paragraph" w:customStyle="1" w:styleId="font8">
    <w:name w:val="font8"/>
    <w:basedOn w:val="a3"/>
    <w:rsid w:val="00E25276"/>
    <w:pPr>
      <w:spacing w:before="100" w:beforeAutospacing="1" w:after="100" w:afterAutospacing="1"/>
      <w:jc w:val="left"/>
    </w:pPr>
    <w:rPr>
      <w:rFonts w:ascii="Arial" w:eastAsia="Times New Roman" w:hAnsi="Arial" w:cs="Arial"/>
      <w:sz w:val="20"/>
      <w:szCs w:val="20"/>
      <w:u w:val="single"/>
      <w:lang w:eastAsia="ru-RU"/>
    </w:rPr>
  </w:style>
  <w:style w:type="paragraph" w:customStyle="1" w:styleId="xl115">
    <w:name w:val="xl115"/>
    <w:basedOn w:val="a3"/>
    <w:rsid w:val="00E25276"/>
    <w:pPr>
      <w:pBdr>
        <w:top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6">
    <w:name w:val="xl116"/>
    <w:basedOn w:val="a3"/>
    <w:rsid w:val="00E25276"/>
    <w:pPr>
      <w:pBdr>
        <w:top w:val="single" w:sz="4" w:space="0" w:color="auto"/>
        <w:left w:val="single" w:sz="4" w:space="0" w:color="auto"/>
        <w:bottom w:val="single" w:sz="4" w:space="0" w:color="auto"/>
      </w:pBdr>
      <w:shd w:val="clear" w:color="000000" w:fill="D8D8D8"/>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7">
    <w:name w:val="xl117"/>
    <w:basedOn w:val="a3"/>
    <w:rsid w:val="00E25276"/>
    <w:pPr>
      <w:pBdr>
        <w:top w:val="single" w:sz="4" w:space="0" w:color="auto"/>
        <w:bottom w:val="single" w:sz="4" w:space="0" w:color="auto"/>
      </w:pBdr>
      <w:shd w:val="clear" w:color="000000" w:fill="D8D8D8"/>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8">
    <w:name w:val="xl118"/>
    <w:basedOn w:val="a3"/>
    <w:rsid w:val="00E25276"/>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9">
    <w:name w:val="xl119"/>
    <w:basedOn w:val="a3"/>
    <w:rsid w:val="00E25276"/>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0">
    <w:name w:val="xl120"/>
    <w:basedOn w:val="a3"/>
    <w:rsid w:val="00E25276"/>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1">
    <w:name w:val="xl12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22">
    <w:name w:val="xl122"/>
    <w:basedOn w:val="a3"/>
    <w:rsid w:val="00E25276"/>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23">
    <w:name w:val="xl123"/>
    <w:basedOn w:val="a3"/>
    <w:rsid w:val="00E25276"/>
    <w:pPr>
      <w:pBdr>
        <w:top w:val="single" w:sz="8" w:space="0" w:color="auto"/>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24">
    <w:name w:val="xl124"/>
    <w:basedOn w:val="a3"/>
    <w:rsid w:val="00E25276"/>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25">
    <w:name w:val="xl125"/>
    <w:basedOn w:val="a3"/>
    <w:rsid w:val="00E25276"/>
    <w:pPr>
      <w:pBdr>
        <w:top w:val="single" w:sz="4" w:space="0" w:color="auto"/>
        <w:lef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6">
    <w:name w:val="xl126"/>
    <w:basedOn w:val="a3"/>
    <w:rsid w:val="00E25276"/>
    <w:pPr>
      <w:pBdr>
        <w:top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7">
    <w:name w:val="xl127"/>
    <w:basedOn w:val="a3"/>
    <w:rsid w:val="00E25276"/>
    <w:pPr>
      <w:pBdr>
        <w:top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8">
    <w:name w:val="xl128"/>
    <w:basedOn w:val="a3"/>
    <w:rsid w:val="00E25276"/>
    <w:pPr>
      <w:pBdr>
        <w:left w:val="single" w:sz="4" w:space="0" w:color="auto"/>
        <w:bottom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9">
    <w:name w:val="xl129"/>
    <w:basedOn w:val="a3"/>
    <w:rsid w:val="00E25276"/>
    <w:pPr>
      <w:pBdr>
        <w:bottom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0">
    <w:name w:val="xl130"/>
    <w:basedOn w:val="a3"/>
    <w:rsid w:val="00E25276"/>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1">
    <w:name w:val="xl131"/>
    <w:basedOn w:val="a3"/>
    <w:rsid w:val="00E25276"/>
    <w:pPr>
      <w:pBdr>
        <w:lef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2">
    <w:name w:val="xl132"/>
    <w:basedOn w:val="a3"/>
    <w:rsid w:val="00E25276"/>
    <w:pP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3">
    <w:name w:val="xl133"/>
    <w:basedOn w:val="a3"/>
    <w:rsid w:val="00E25276"/>
    <w:pPr>
      <w:pBdr>
        <w:righ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4">
    <w:name w:val="xl134"/>
    <w:basedOn w:val="a3"/>
    <w:rsid w:val="00E2527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35">
    <w:name w:val="xl135"/>
    <w:basedOn w:val="a3"/>
    <w:rsid w:val="00E2527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sz w:val="20"/>
      <w:szCs w:val="20"/>
      <w:lang w:eastAsia="ru-RU"/>
    </w:rPr>
  </w:style>
  <w:style w:type="paragraph" w:customStyle="1" w:styleId="xl136">
    <w:name w:val="xl136"/>
    <w:basedOn w:val="a3"/>
    <w:rsid w:val="00E2527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sz w:val="20"/>
      <w:szCs w:val="20"/>
      <w:lang w:eastAsia="ru-RU"/>
    </w:rPr>
  </w:style>
  <w:style w:type="paragraph" w:customStyle="1" w:styleId="xl137">
    <w:name w:val="xl137"/>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eastAsia="Times New Roman" w:hAnsi="Arial" w:cs="Arial"/>
      <w:sz w:val="20"/>
      <w:szCs w:val="20"/>
      <w:lang w:eastAsia="ru-RU"/>
    </w:rPr>
  </w:style>
  <w:style w:type="paragraph" w:customStyle="1" w:styleId="xl138">
    <w:name w:val="xl138"/>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39">
    <w:name w:val="xl139"/>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eastAsia="Times New Roman" w:hAnsi="Arial" w:cs="Arial"/>
      <w:sz w:val="20"/>
      <w:szCs w:val="20"/>
      <w:lang w:eastAsia="ru-RU"/>
    </w:rPr>
  </w:style>
  <w:style w:type="paragraph" w:customStyle="1" w:styleId="xl140">
    <w:name w:val="xl140"/>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eastAsia="Times New Roman" w:hAnsi="Arial" w:cs="Arial"/>
      <w:sz w:val="20"/>
      <w:szCs w:val="20"/>
      <w:lang w:eastAsia="ru-RU"/>
    </w:rPr>
  </w:style>
  <w:style w:type="paragraph" w:customStyle="1" w:styleId="xl141">
    <w:name w:val="xl14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eastAsia="ru-RU"/>
    </w:rPr>
  </w:style>
  <w:style w:type="paragraph" w:customStyle="1" w:styleId="xl142">
    <w:name w:val="xl142"/>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rPr>
      <w:rFonts w:ascii="Arial" w:eastAsia="Times New Roman" w:hAnsi="Arial" w:cs="Arial"/>
      <w:sz w:val="20"/>
      <w:szCs w:val="20"/>
      <w:lang w:eastAsia="ru-RU"/>
    </w:rPr>
  </w:style>
  <w:style w:type="paragraph" w:customStyle="1" w:styleId="xl143">
    <w:name w:val="xl143"/>
    <w:basedOn w:val="a3"/>
    <w:rsid w:val="00E252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eastAsia="ru-RU"/>
    </w:rPr>
  </w:style>
  <w:style w:type="paragraph" w:customStyle="1" w:styleId="xl144">
    <w:name w:val="xl144"/>
    <w:basedOn w:val="a3"/>
    <w:rsid w:val="00E252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45">
    <w:name w:val="xl145"/>
    <w:basedOn w:val="a3"/>
    <w:rsid w:val="00E252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eastAsia="ru-RU"/>
    </w:rPr>
  </w:style>
  <w:style w:type="paragraph" w:customStyle="1" w:styleId="xl146">
    <w:name w:val="xl146"/>
    <w:basedOn w:val="a3"/>
    <w:rsid w:val="00E252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eastAsia="ru-RU"/>
    </w:rPr>
  </w:style>
  <w:style w:type="paragraph" w:customStyle="1" w:styleId="xl147">
    <w:name w:val="xl147"/>
    <w:basedOn w:val="a3"/>
    <w:rsid w:val="00E25276"/>
    <w:pPr>
      <w:spacing w:before="100" w:beforeAutospacing="1" w:after="100" w:afterAutospacing="1"/>
      <w:textAlignment w:val="center"/>
    </w:pPr>
    <w:rPr>
      <w:rFonts w:ascii="Arial" w:eastAsia="Times New Roman" w:hAnsi="Arial" w:cs="Arial"/>
      <w:sz w:val="20"/>
      <w:szCs w:val="20"/>
      <w:lang w:eastAsia="ru-RU"/>
    </w:rPr>
  </w:style>
  <w:style w:type="paragraph" w:customStyle="1" w:styleId="xl148">
    <w:name w:val="xl148"/>
    <w:basedOn w:val="a3"/>
    <w:rsid w:val="00E252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eastAsia="ru-RU"/>
    </w:rPr>
  </w:style>
  <w:style w:type="paragraph" w:customStyle="1" w:styleId="xl149">
    <w:name w:val="xl149"/>
    <w:basedOn w:val="a3"/>
    <w:rsid w:val="00E25276"/>
    <w:pPr>
      <w:spacing w:before="100" w:beforeAutospacing="1" w:after="100" w:afterAutospacing="1"/>
      <w:textAlignment w:val="center"/>
    </w:pPr>
    <w:rPr>
      <w:rFonts w:ascii="Arial" w:eastAsia="Times New Roman" w:hAnsi="Arial" w:cs="Arial"/>
      <w:sz w:val="20"/>
      <w:szCs w:val="20"/>
      <w:lang w:eastAsia="ru-RU"/>
    </w:rPr>
  </w:style>
  <w:style w:type="paragraph" w:customStyle="1" w:styleId="xl150">
    <w:name w:val="xl150"/>
    <w:basedOn w:val="a3"/>
    <w:rsid w:val="00E25276"/>
    <w:pPr>
      <w:pBdr>
        <w:top w:val="single" w:sz="4" w:space="0" w:color="auto"/>
        <w:bottom w:val="single" w:sz="4" w:space="0" w:color="auto"/>
      </w:pBdr>
      <w:shd w:val="clear" w:color="000000" w:fill="BFBFBF"/>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51">
    <w:name w:val="xl151"/>
    <w:basedOn w:val="a3"/>
    <w:rsid w:val="00E2527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2">
    <w:name w:val="xl152"/>
    <w:basedOn w:val="a3"/>
    <w:rsid w:val="00E25276"/>
    <w:pPr>
      <w:pBdr>
        <w:top w:val="single" w:sz="4" w:space="0" w:color="auto"/>
        <w:bottom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3">
    <w:name w:val="xl153"/>
    <w:basedOn w:val="a3"/>
    <w:rsid w:val="00E252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4">
    <w:name w:val="xl154"/>
    <w:basedOn w:val="a3"/>
    <w:rsid w:val="00E2527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5">
    <w:name w:val="xl155"/>
    <w:basedOn w:val="a3"/>
    <w:rsid w:val="00E25276"/>
    <w:pPr>
      <w:pBdr>
        <w:top w:val="single" w:sz="4" w:space="0" w:color="auto"/>
        <w:bottom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6">
    <w:name w:val="xl156"/>
    <w:basedOn w:val="a3"/>
    <w:rsid w:val="00E2527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7">
    <w:name w:val="xl157"/>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158">
    <w:name w:val="xl158"/>
    <w:basedOn w:val="a3"/>
    <w:rsid w:val="00E25276"/>
    <w:pPr>
      <w:spacing w:before="100" w:beforeAutospacing="1" w:after="100" w:afterAutospacing="1"/>
      <w:textAlignment w:val="center"/>
    </w:pPr>
    <w:rPr>
      <w:rFonts w:ascii="Arial" w:eastAsia="Times New Roman" w:hAnsi="Arial" w:cs="Arial"/>
      <w:sz w:val="20"/>
      <w:szCs w:val="20"/>
      <w:lang w:eastAsia="ru-RU"/>
    </w:rPr>
  </w:style>
  <w:style w:type="paragraph" w:customStyle="1" w:styleId="xl159">
    <w:name w:val="xl159"/>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160">
    <w:name w:val="xl160"/>
    <w:basedOn w:val="a3"/>
    <w:rsid w:val="00E25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customStyle="1" w:styleId="xl161">
    <w:name w:val="xl161"/>
    <w:basedOn w:val="a3"/>
    <w:rsid w:val="00E25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customStyle="1" w:styleId="xl162">
    <w:name w:val="xl162"/>
    <w:basedOn w:val="a3"/>
    <w:rsid w:val="00E25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styleId="affff0">
    <w:name w:val="Intense Quote"/>
    <w:basedOn w:val="a3"/>
    <w:next w:val="a3"/>
    <w:link w:val="affff1"/>
    <w:uiPriority w:val="30"/>
    <w:qFormat/>
    <w:rsid w:val="00E25276"/>
    <w:pPr>
      <w:pBdr>
        <w:bottom w:val="single" w:sz="4" w:space="4" w:color="4F81BD" w:themeColor="accent1"/>
      </w:pBdr>
      <w:spacing w:before="200" w:after="280"/>
      <w:ind w:left="936" w:right="936"/>
    </w:pPr>
    <w:rPr>
      <w:rFonts w:ascii="Calibri" w:eastAsia="Calibri" w:hAnsi="Calibri" w:cs="Calibri"/>
      <w:b/>
      <w:bCs/>
      <w:i/>
      <w:iCs/>
      <w:color w:val="4F81BD" w:themeColor="accent1"/>
    </w:rPr>
  </w:style>
  <w:style w:type="character" w:customStyle="1" w:styleId="affff1">
    <w:name w:val="Выделенная цитата Знак"/>
    <w:basedOn w:val="a4"/>
    <w:link w:val="affff0"/>
    <w:uiPriority w:val="30"/>
    <w:rsid w:val="00E25276"/>
    <w:rPr>
      <w:rFonts w:ascii="Calibri" w:eastAsia="Calibri" w:hAnsi="Calibri" w:cs="Calibri"/>
      <w:b/>
      <w:bCs/>
      <w:i/>
      <w:iCs/>
      <w:color w:val="4F81BD" w:themeColor="accent1"/>
    </w:rPr>
  </w:style>
  <w:style w:type="paragraph" w:customStyle="1" w:styleId="xl51227">
    <w:name w:val="xl51227"/>
    <w:basedOn w:val="a3"/>
    <w:rsid w:val="00E2527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51228">
    <w:name w:val="xl51228"/>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51229">
    <w:name w:val="xl51229"/>
    <w:basedOn w:val="a3"/>
    <w:rsid w:val="00E2527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51230">
    <w:name w:val="xl51230"/>
    <w:basedOn w:val="a3"/>
    <w:rsid w:val="00E25276"/>
    <w:pPr>
      <w:pBdr>
        <w:left w:val="single" w:sz="4" w:space="0" w:color="auto"/>
        <w:right w:val="single" w:sz="4" w:space="0" w:color="auto"/>
      </w:pBdr>
      <w:shd w:val="clear" w:color="000000" w:fill="FABF8F"/>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51231">
    <w:name w:val="xl5123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51232">
    <w:name w:val="xl51232"/>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51233">
    <w:name w:val="xl51233"/>
    <w:basedOn w:val="a3"/>
    <w:rsid w:val="00E2527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1234">
    <w:name w:val="xl51234"/>
    <w:basedOn w:val="a3"/>
    <w:rsid w:val="00E252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4"/>
      <w:szCs w:val="24"/>
      <w:lang w:eastAsia="ru-RU"/>
    </w:rPr>
  </w:style>
  <w:style w:type="paragraph" w:customStyle="1" w:styleId="xl51235">
    <w:name w:val="xl51235"/>
    <w:basedOn w:val="a3"/>
    <w:rsid w:val="00E25276"/>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4"/>
      <w:szCs w:val="24"/>
      <w:lang w:eastAsia="ru-RU"/>
    </w:rPr>
  </w:style>
  <w:style w:type="paragraph" w:customStyle="1" w:styleId="xl51236">
    <w:name w:val="xl51236"/>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0">
    <w:name w:val="основной0_Светогорск"/>
    <w:qFormat/>
    <w:rsid w:val="00D42A52"/>
    <w:pPr>
      <w:spacing w:before="120" w:after="120" w:line="360" w:lineRule="auto"/>
      <w:ind w:firstLine="720"/>
      <w:jc w:val="both"/>
    </w:pPr>
    <w:rPr>
      <w:rFonts w:ascii="Times New Roman" w:eastAsia="SimSun" w:hAnsi="Times New Roman" w:cs="Times New Roman"/>
      <w:sz w:val="24"/>
      <w:szCs w:val="24"/>
      <w:lang w:eastAsia="ru-RU"/>
    </w:rPr>
  </w:style>
  <w:style w:type="paragraph" w:customStyle="1" w:styleId="TableParagraph">
    <w:name w:val="Table Paragraph"/>
    <w:basedOn w:val="a3"/>
    <w:uiPriority w:val="1"/>
    <w:qFormat/>
    <w:rsid w:val="00D42A52"/>
    <w:pPr>
      <w:widowControl w:val="0"/>
      <w:autoSpaceDE w:val="0"/>
      <w:autoSpaceDN w:val="0"/>
      <w:jc w:val="left"/>
    </w:pPr>
    <w:rPr>
      <w:rFonts w:ascii="Times New Roman" w:eastAsia="Times New Roman" w:hAnsi="Times New Roman" w:cs="Times New Roman"/>
      <w:lang w:eastAsia="ru-RU" w:bidi="ru-RU"/>
    </w:rPr>
  </w:style>
  <w:style w:type="paragraph" w:customStyle="1" w:styleId="32">
    <w:name w:val="раздел3_Светогорск"/>
    <w:uiPriority w:val="99"/>
    <w:qFormat/>
    <w:rsid w:val="00A26499"/>
    <w:pPr>
      <w:keepNext/>
      <w:spacing w:before="120" w:after="120" w:line="360" w:lineRule="auto"/>
      <w:ind w:firstLine="720"/>
      <w:jc w:val="both"/>
      <w:outlineLvl w:val="2"/>
    </w:pPr>
    <w:rPr>
      <w:rFonts w:ascii="Times New Roman" w:eastAsia="SimSun" w:hAnsi="Times New Roman" w:cs="Times New Roman"/>
      <w:b/>
      <w:sz w:val="24"/>
      <w:szCs w:val="24"/>
      <w:lang w:eastAsia="ru-RU"/>
    </w:rPr>
  </w:style>
  <w:style w:type="paragraph" w:customStyle="1" w:styleId="affff2">
    <w:name w:val="ПОДЧАСТЬ"/>
    <w:basedOn w:val="3"/>
    <w:qFormat/>
    <w:rsid w:val="00466713"/>
    <w:pPr>
      <w:tabs>
        <w:tab w:val="num" w:pos="863"/>
        <w:tab w:val="num" w:pos="1146"/>
        <w:tab w:val="left" w:pos="1814"/>
      </w:tabs>
      <w:suppressAutoHyphens/>
      <w:spacing w:before="120" w:after="240" w:line="252" w:lineRule="auto"/>
      <w:ind w:left="-142" w:firstLine="567"/>
      <w:jc w:val="left"/>
    </w:pPr>
    <w:rPr>
      <w:rFonts w:ascii="Times New Roman" w:eastAsia="SimSun" w:hAnsi="Times New Roman" w:cs="Times New Roman"/>
      <w:color w:val="auto"/>
      <w:sz w:val="28"/>
      <w:szCs w:val="26"/>
      <w:lang w:eastAsia="ru-RU"/>
    </w:rPr>
  </w:style>
  <w:style w:type="paragraph" w:customStyle="1" w:styleId="29">
    <w:name w:val="раздел2_Светогорск"/>
    <w:qFormat/>
    <w:rsid w:val="00466713"/>
    <w:pPr>
      <w:keepNext/>
      <w:spacing w:before="120" w:after="120" w:line="360" w:lineRule="auto"/>
      <w:ind w:firstLine="720"/>
      <w:jc w:val="both"/>
      <w:outlineLvl w:val="1"/>
    </w:pPr>
    <w:rPr>
      <w:rFonts w:ascii="Times New Roman" w:eastAsia="SimSun" w:hAnsi="Times New Roman" w:cs="Times New Roman"/>
      <w:b/>
      <w:sz w:val="24"/>
      <w:szCs w:val="24"/>
      <w:lang w:eastAsia="ru-RU"/>
    </w:rPr>
  </w:style>
  <w:style w:type="table" w:customStyle="1" w:styleId="TableNormal">
    <w:name w:val="Table Normal"/>
    <w:uiPriority w:val="2"/>
    <w:semiHidden/>
    <w:unhideWhenUsed/>
    <w:qFormat/>
    <w:rsid w:val="0014539B"/>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310">
    <w:name w:val="Заголовок 31"/>
    <w:basedOn w:val="a3"/>
    <w:uiPriority w:val="1"/>
    <w:qFormat/>
    <w:rsid w:val="0014539B"/>
    <w:pPr>
      <w:widowControl w:val="0"/>
      <w:autoSpaceDE w:val="0"/>
      <w:autoSpaceDN w:val="0"/>
      <w:spacing w:before="120"/>
      <w:ind w:left="109"/>
      <w:jc w:val="left"/>
      <w:outlineLvl w:val="3"/>
    </w:pPr>
    <w:rPr>
      <w:rFonts w:ascii="Times New Roman" w:eastAsia="Times New Roman" w:hAnsi="Times New Roman" w:cs="Times New Roman"/>
      <w:b/>
      <w:bCs/>
      <w:sz w:val="24"/>
      <w:szCs w:val="24"/>
      <w:lang w:eastAsia="ru-RU" w:bidi="ru-RU"/>
    </w:rPr>
  </w:style>
  <w:style w:type="character" w:customStyle="1" w:styleId="a8">
    <w:name w:val="Абзац списка Знак"/>
    <w:aliases w:val="Таблицы нейминг Знак"/>
    <w:basedOn w:val="a4"/>
    <w:link w:val="a7"/>
    <w:uiPriority w:val="34"/>
    <w:locked/>
    <w:rsid w:val="00903A4C"/>
  </w:style>
  <w:style w:type="paragraph" w:customStyle="1" w:styleId="affff3">
    <w:name w:val="основной текст"/>
    <w:basedOn w:val="a3"/>
    <w:link w:val="affff4"/>
    <w:qFormat/>
    <w:rsid w:val="00447259"/>
    <w:pPr>
      <w:autoSpaceDE w:val="0"/>
      <w:autoSpaceDN w:val="0"/>
      <w:adjustRightInd w:val="0"/>
      <w:spacing w:line="259" w:lineRule="auto"/>
      <w:ind w:firstLine="709"/>
      <w:jc w:val="both"/>
    </w:pPr>
    <w:rPr>
      <w:rFonts w:ascii="Times New Roman" w:eastAsia="SimSun" w:hAnsi="Times New Roman" w:cs="Times New Roman"/>
      <w:color w:val="000000"/>
      <w:sz w:val="28"/>
      <w:szCs w:val="28"/>
      <w:lang w:eastAsia="ru-RU"/>
    </w:rPr>
  </w:style>
  <w:style w:type="character" w:customStyle="1" w:styleId="affff4">
    <w:name w:val="основной текст Знак"/>
    <w:link w:val="affff3"/>
    <w:locked/>
    <w:rsid w:val="00447259"/>
    <w:rPr>
      <w:rFonts w:ascii="Times New Roman" w:eastAsia="SimSu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1312">
      <w:bodyDiv w:val="1"/>
      <w:marLeft w:val="0"/>
      <w:marRight w:val="0"/>
      <w:marTop w:val="0"/>
      <w:marBottom w:val="0"/>
      <w:divBdr>
        <w:top w:val="none" w:sz="0" w:space="0" w:color="auto"/>
        <w:left w:val="none" w:sz="0" w:space="0" w:color="auto"/>
        <w:bottom w:val="none" w:sz="0" w:space="0" w:color="auto"/>
        <w:right w:val="none" w:sz="0" w:space="0" w:color="auto"/>
      </w:divBdr>
    </w:div>
    <w:div w:id="27335960">
      <w:bodyDiv w:val="1"/>
      <w:marLeft w:val="0"/>
      <w:marRight w:val="0"/>
      <w:marTop w:val="0"/>
      <w:marBottom w:val="0"/>
      <w:divBdr>
        <w:top w:val="none" w:sz="0" w:space="0" w:color="auto"/>
        <w:left w:val="none" w:sz="0" w:space="0" w:color="auto"/>
        <w:bottom w:val="none" w:sz="0" w:space="0" w:color="auto"/>
        <w:right w:val="none" w:sz="0" w:space="0" w:color="auto"/>
      </w:divBdr>
    </w:div>
    <w:div w:id="32921314">
      <w:bodyDiv w:val="1"/>
      <w:marLeft w:val="0"/>
      <w:marRight w:val="0"/>
      <w:marTop w:val="0"/>
      <w:marBottom w:val="0"/>
      <w:divBdr>
        <w:top w:val="none" w:sz="0" w:space="0" w:color="auto"/>
        <w:left w:val="none" w:sz="0" w:space="0" w:color="auto"/>
        <w:bottom w:val="none" w:sz="0" w:space="0" w:color="auto"/>
        <w:right w:val="none" w:sz="0" w:space="0" w:color="auto"/>
      </w:divBdr>
    </w:div>
    <w:div w:id="37946080">
      <w:bodyDiv w:val="1"/>
      <w:marLeft w:val="0"/>
      <w:marRight w:val="0"/>
      <w:marTop w:val="0"/>
      <w:marBottom w:val="0"/>
      <w:divBdr>
        <w:top w:val="none" w:sz="0" w:space="0" w:color="auto"/>
        <w:left w:val="none" w:sz="0" w:space="0" w:color="auto"/>
        <w:bottom w:val="none" w:sz="0" w:space="0" w:color="auto"/>
        <w:right w:val="none" w:sz="0" w:space="0" w:color="auto"/>
      </w:divBdr>
    </w:div>
    <w:div w:id="51122089">
      <w:bodyDiv w:val="1"/>
      <w:marLeft w:val="0"/>
      <w:marRight w:val="0"/>
      <w:marTop w:val="0"/>
      <w:marBottom w:val="0"/>
      <w:divBdr>
        <w:top w:val="none" w:sz="0" w:space="0" w:color="auto"/>
        <w:left w:val="none" w:sz="0" w:space="0" w:color="auto"/>
        <w:bottom w:val="none" w:sz="0" w:space="0" w:color="auto"/>
        <w:right w:val="none" w:sz="0" w:space="0" w:color="auto"/>
      </w:divBdr>
    </w:div>
    <w:div w:id="58986740">
      <w:bodyDiv w:val="1"/>
      <w:marLeft w:val="0"/>
      <w:marRight w:val="0"/>
      <w:marTop w:val="0"/>
      <w:marBottom w:val="0"/>
      <w:divBdr>
        <w:top w:val="none" w:sz="0" w:space="0" w:color="auto"/>
        <w:left w:val="none" w:sz="0" w:space="0" w:color="auto"/>
        <w:bottom w:val="none" w:sz="0" w:space="0" w:color="auto"/>
        <w:right w:val="none" w:sz="0" w:space="0" w:color="auto"/>
      </w:divBdr>
    </w:div>
    <w:div w:id="59908074">
      <w:bodyDiv w:val="1"/>
      <w:marLeft w:val="0"/>
      <w:marRight w:val="0"/>
      <w:marTop w:val="0"/>
      <w:marBottom w:val="0"/>
      <w:divBdr>
        <w:top w:val="none" w:sz="0" w:space="0" w:color="auto"/>
        <w:left w:val="none" w:sz="0" w:space="0" w:color="auto"/>
        <w:bottom w:val="none" w:sz="0" w:space="0" w:color="auto"/>
        <w:right w:val="none" w:sz="0" w:space="0" w:color="auto"/>
      </w:divBdr>
    </w:div>
    <w:div w:id="65149219">
      <w:bodyDiv w:val="1"/>
      <w:marLeft w:val="0"/>
      <w:marRight w:val="0"/>
      <w:marTop w:val="0"/>
      <w:marBottom w:val="0"/>
      <w:divBdr>
        <w:top w:val="none" w:sz="0" w:space="0" w:color="auto"/>
        <w:left w:val="none" w:sz="0" w:space="0" w:color="auto"/>
        <w:bottom w:val="none" w:sz="0" w:space="0" w:color="auto"/>
        <w:right w:val="none" w:sz="0" w:space="0" w:color="auto"/>
      </w:divBdr>
    </w:div>
    <w:div w:id="73086691">
      <w:bodyDiv w:val="1"/>
      <w:marLeft w:val="0"/>
      <w:marRight w:val="0"/>
      <w:marTop w:val="0"/>
      <w:marBottom w:val="0"/>
      <w:divBdr>
        <w:top w:val="none" w:sz="0" w:space="0" w:color="auto"/>
        <w:left w:val="none" w:sz="0" w:space="0" w:color="auto"/>
        <w:bottom w:val="none" w:sz="0" w:space="0" w:color="auto"/>
        <w:right w:val="none" w:sz="0" w:space="0" w:color="auto"/>
      </w:divBdr>
    </w:div>
    <w:div w:id="81075360">
      <w:bodyDiv w:val="1"/>
      <w:marLeft w:val="0"/>
      <w:marRight w:val="0"/>
      <w:marTop w:val="0"/>
      <w:marBottom w:val="0"/>
      <w:divBdr>
        <w:top w:val="none" w:sz="0" w:space="0" w:color="auto"/>
        <w:left w:val="none" w:sz="0" w:space="0" w:color="auto"/>
        <w:bottom w:val="none" w:sz="0" w:space="0" w:color="auto"/>
        <w:right w:val="none" w:sz="0" w:space="0" w:color="auto"/>
      </w:divBdr>
    </w:div>
    <w:div w:id="81875279">
      <w:bodyDiv w:val="1"/>
      <w:marLeft w:val="0"/>
      <w:marRight w:val="0"/>
      <w:marTop w:val="0"/>
      <w:marBottom w:val="0"/>
      <w:divBdr>
        <w:top w:val="none" w:sz="0" w:space="0" w:color="auto"/>
        <w:left w:val="none" w:sz="0" w:space="0" w:color="auto"/>
        <w:bottom w:val="none" w:sz="0" w:space="0" w:color="auto"/>
        <w:right w:val="none" w:sz="0" w:space="0" w:color="auto"/>
      </w:divBdr>
    </w:div>
    <w:div w:id="95173646">
      <w:bodyDiv w:val="1"/>
      <w:marLeft w:val="0"/>
      <w:marRight w:val="0"/>
      <w:marTop w:val="0"/>
      <w:marBottom w:val="0"/>
      <w:divBdr>
        <w:top w:val="none" w:sz="0" w:space="0" w:color="auto"/>
        <w:left w:val="none" w:sz="0" w:space="0" w:color="auto"/>
        <w:bottom w:val="none" w:sz="0" w:space="0" w:color="auto"/>
        <w:right w:val="none" w:sz="0" w:space="0" w:color="auto"/>
      </w:divBdr>
    </w:div>
    <w:div w:id="99767403">
      <w:bodyDiv w:val="1"/>
      <w:marLeft w:val="0"/>
      <w:marRight w:val="0"/>
      <w:marTop w:val="0"/>
      <w:marBottom w:val="0"/>
      <w:divBdr>
        <w:top w:val="none" w:sz="0" w:space="0" w:color="auto"/>
        <w:left w:val="none" w:sz="0" w:space="0" w:color="auto"/>
        <w:bottom w:val="none" w:sz="0" w:space="0" w:color="auto"/>
        <w:right w:val="none" w:sz="0" w:space="0" w:color="auto"/>
      </w:divBdr>
    </w:div>
    <w:div w:id="107508050">
      <w:bodyDiv w:val="1"/>
      <w:marLeft w:val="0"/>
      <w:marRight w:val="0"/>
      <w:marTop w:val="0"/>
      <w:marBottom w:val="0"/>
      <w:divBdr>
        <w:top w:val="none" w:sz="0" w:space="0" w:color="auto"/>
        <w:left w:val="none" w:sz="0" w:space="0" w:color="auto"/>
        <w:bottom w:val="none" w:sz="0" w:space="0" w:color="auto"/>
        <w:right w:val="none" w:sz="0" w:space="0" w:color="auto"/>
      </w:divBdr>
    </w:div>
    <w:div w:id="139471005">
      <w:bodyDiv w:val="1"/>
      <w:marLeft w:val="0"/>
      <w:marRight w:val="0"/>
      <w:marTop w:val="0"/>
      <w:marBottom w:val="0"/>
      <w:divBdr>
        <w:top w:val="none" w:sz="0" w:space="0" w:color="auto"/>
        <w:left w:val="none" w:sz="0" w:space="0" w:color="auto"/>
        <w:bottom w:val="none" w:sz="0" w:space="0" w:color="auto"/>
        <w:right w:val="none" w:sz="0" w:space="0" w:color="auto"/>
      </w:divBdr>
    </w:div>
    <w:div w:id="147330937">
      <w:bodyDiv w:val="1"/>
      <w:marLeft w:val="0"/>
      <w:marRight w:val="0"/>
      <w:marTop w:val="0"/>
      <w:marBottom w:val="0"/>
      <w:divBdr>
        <w:top w:val="none" w:sz="0" w:space="0" w:color="auto"/>
        <w:left w:val="none" w:sz="0" w:space="0" w:color="auto"/>
        <w:bottom w:val="none" w:sz="0" w:space="0" w:color="auto"/>
        <w:right w:val="none" w:sz="0" w:space="0" w:color="auto"/>
      </w:divBdr>
    </w:div>
    <w:div w:id="147870041">
      <w:bodyDiv w:val="1"/>
      <w:marLeft w:val="0"/>
      <w:marRight w:val="0"/>
      <w:marTop w:val="0"/>
      <w:marBottom w:val="0"/>
      <w:divBdr>
        <w:top w:val="none" w:sz="0" w:space="0" w:color="auto"/>
        <w:left w:val="none" w:sz="0" w:space="0" w:color="auto"/>
        <w:bottom w:val="none" w:sz="0" w:space="0" w:color="auto"/>
        <w:right w:val="none" w:sz="0" w:space="0" w:color="auto"/>
      </w:divBdr>
    </w:div>
    <w:div w:id="151919808">
      <w:bodyDiv w:val="1"/>
      <w:marLeft w:val="0"/>
      <w:marRight w:val="0"/>
      <w:marTop w:val="0"/>
      <w:marBottom w:val="0"/>
      <w:divBdr>
        <w:top w:val="none" w:sz="0" w:space="0" w:color="auto"/>
        <w:left w:val="none" w:sz="0" w:space="0" w:color="auto"/>
        <w:bottom w:val="none" w:sz="0" w:space="0" w:color="auto"/>
        <w:right w:val="none" w:sz="0" w:space="0" w:color="auto"/>
      </w:divBdr>
    </w:div>
    <w:div w:id="156311292">
      <w:bodyDiv w:val="1"/>
      <w:marLeft w:val="0"/>
      <w:marRight w:val="0"/>
      <w:marTop w:val="0"/>
      <w:marBottom w:val="0"/>
      <w:divBdr>
        <w:top w:val="none" w:sz="0" w:space="0" w:color="auto"/>
        <w:left w:val="none" w:sz="0" w:space="0" w:color="auto"/>
        <w:bottom w:val="none" w:sz="0" w:space="0" w:color="auto"/>
        <w:right w:val="none" w:sz="0" w:space="0" w:color="auto"/>
      </w:divBdr>
    </w:div>
    <w:div w:id="164176714">
      <w:bodyDiv w:val="1"/>
      <w:marLeft w:val="0"/>
      <w:marRight w:val="0"/>
      <w:marTop w:val="0"/>
      <w:marBottom w:val="0"/>
      <w:divBdr>
        <w:top w:val="none" w:sz="0" w:space="0" w:color="auto"/>
        <w:left w:val="none" w:sz="0" w:space="0" w:color="auto"/>
        <w:bottom w:val="none" w:sz="0" w:space="0" w:color="auto"/>
        <w:right w:val="none" w:sz="0" w:space="0" w:color="auto"/>
      </w:divBdr>
    </w:div>
    <w:div w:id="175657746">
      <w:bodyDiv w:val="1"/>
      <w:marLeft w:val="0"/>
      <w:marRight w:val="0"/>
      <w:marTop w:val="0"/>
      <w:marBottom w:val="0"/>
      <w:divBdr>
        <w:top w:val="none" w:sz="0" w:space="0" w:color="auto"/>
        <w:left w:val="none" w:sz="0" w:space="0" w:color="auto"/>
        <w:bottom w:val="none" w:sz="0" w:space="0" w:color="auto"/>
        <w:right w:val="none" w:sz="0" w:space="0" w:color="auto"/>
      </w:divBdr>
    </w:div>
    <w:div w:id="178087165">
      <w:bodyDiv w:val="1"/>
      <w:marLeft w:val="0"/>
      <w:marRight w:val="0"/>
      <w:marTop w:val="0"/>
      <w:marBottom w:val="0"/>
      <w:divBdr>
        <w:top w:val="none" w:sz="0" w:space="0" w:color="auto"/>
        <w:left w:val="none" w:sz="0" w:space="0" w:color="auto"/>
        <w:bottom w:val="none" w:sz="0" w:space="0" w:color="auto"/>
        <w:right w:val="none" w:sz="0" w:space="0" w:color="auto"/>
      </w:divBdr>
    </w:div>
    <w:div w:id="180826646">
      <w:bodyDiv w:val="1"/>
      <w:marLeft w:val="0"/>
      <w:marRight w:val="0"/>
      <w:marTop w:val="0"/>
      <w:marBottom w:val="0"/>
      <w:divBdr>
        <w:top w:val="none" w:sz="0" w:space="0" w:color="auto"/>
        <w:left w:val="none" w:sz="0" w:space="0" w:color="auto"/>
        <w:bottom w:val="none" w:sz="0" w:space="0" w:color="auto"/>
        <w:right w:val="none" w:sz="0" w:space="0" w:color="auto"/>
      </w:divBdr>
    </w:div>
    <w:div w:id="181016157">
      <w:bodyDiv w:val="1"/>
      <w:marLeft w:val="0"/>
      <w:marRight w:val="0"/>
      <w:marTop w:val="0"/>
      <w:marBottom w:val="0"/>
      <w:divBdr>
        <w:top w:val="none" w:sz="0" w:space="0" w:color="auto"/>
        <w:left w:val="none" w:sz="0" w:space="0" w:color="auto"/>
        <w:bottom w:val="none" w:sz="0" w:space="0" w:color="auto"/>
        <w:right w:val="none" w:sz="0" w:space="0" w:color="auto"/>
      </w:divBdr>
    </w:div>
    <w:div w:id="192960344">
      <w:bodyDiv w:val="1"/>
      <w:marLeft w:val="0"/>
      <w:marRight w:val="0"/>
      <w:marTop w:val="0"/>
      <w:marBottom w:val="0"/>
      <w:divBdr>
        <w:top w:val="none" w:sz="0" w:space="0" w:color="auto"/>
        <w:left w:val="none" w:sz="0" w:space="0" w:color="auto"/>
        <w:bottom w:val="none" w:sz="0" w:space="0" w:color="auto"/>
        <w:right w:val="none" w:sz="0" w:space="0" w:color="auto"/>
      </w:divBdr>
    </w:div>
    <w:div w:id="193157547">
      <w:bodyDiv w:val="1"/>
      <w:marLeft w:val="0"/>
      <w:marRight w:val="0"/>
      <w:marTop w:val="0"/>
      <w:marBottom w:val="0"/>
      <w:divBdr>
        <w:top w:val="none" w:sz="0" w:space="0" w:color="auto"/>
        <w:left w:val="none" w:sz="0" w:space="0" w:color="auto"/>
        <w:bottom w:val="none" w:sz="0" w:space="0" w:color="auto"/>
        <w:right w:val="none" w:sz="0" w:space="0" w:color="auto"/>
      </w:divBdr>
    </w:div>
    <w:div w:id="194849178">
      <w:bodyDiv w:val="1"/>
      <w:marLeft w:val="0"/>
      <w:marRight w:val="0"/>
      <w:marTop w:val="0"/>
      <w:marBottom w:val="0"/>
      <w:divBdr>
        <w:top w:val="none" w:sz="0" w:space="0" w:color="auto"/>
        <w:left w:val="none" w:sz="0" w:space="0" w:color="auto"/>
        <w:bottom w:val="none" w:sz="0" w:space="0" w:color="auto"/>
        <w:right w:val="none" w:sz="0" w:space="0" w:color="auto"/>
      </w:divBdr>
    </w:div>
    <w:div w:id="199977843">
      <w:bodyDiv w:val="1"/>
      <w:marLeft w:val="0"/>
      <w:marRight w:val="0"/>
      <w:marTop w:val="0"/>
      <w:marBottom w:val="0"/>
      <w:divBdr>
        <w:top w:val="none" w:sz="0" w:space="0" w:color="auto"/>
        <w:left w:val="none" w:sz="0" w:space="0" w:color="auto"/>
        <w:bottom w:val="none" w:sz="0" w:space="0" w:color="auto"/>
        <w:right w:val="none" w:sz="0" w:space="0" w:color="auto"/>
      </w:divBdr>
    </w:div>
    <w:div w:id="202065595">
      <w:bodyDiv w:val="1"/>
      <w:marLeft w:val="0"/>
      <w:marRight w:val="0"/>
      <w:marTop w:val="0"/>
      <w:marBottom w:val="0"/>
      <w:divBdr>
        <w:top w:val="none" w:sz="0" w:space="0" w:color="auto"/>
        <w:left w:val="none" w:sz="0" w:space="0" w:color="auto"/>
        <w:bottom w:val="none" w:sz="0" w:space="0" w:color="auto"/>
        <w:right w:val="none" w:sz="0" w:space="0" w:color="auto"/>
      </w:divBdr>
    </w:div>
    <w:div w:id="215818826">
      <w:bodyDiv w:val="1"/>
      <w:marLeft w:val="0"/>
      <w:marRight w:val="0"/>
      <w:marTop w:val="0"/>
      <w:marBottom w:val="0"/>
      <w:divBdr>
        <w:top w:val="none" w:sz="0" w:space="0" w:color="auto"/>
        <w:left w:val="none" w:sz="0" w:space="0" w:color="auto"/>
        <w:bottom w:val="none" w:sz="0" w:space="0" w:color="auto"/>
        <w:right w:val="none" w:sz="0" w:space="0" w:color="auto"/>
      </w:divBdr>
    </w:div>
    <w:div w:id="219707823">
      <w:bodyDiv w:val="1"/>
      <w:marLeft w:val="0"/>
      <w:marRight w:val="0"/>
      <w:marTop w:val="0"/>
      <w:marBottom w:val="0"/>
      <w:divBdr>
        <w:top w:val="none" w:sz="0" w:space="0" w:color="auto"/>
        <w:left w:val="none" w:sz="0" w:space="0" w:color="auto"/>
        <w:bottom w:val="none" w:sz="0" w:space="0" w:color="auto"/>
        <w:right w:val="none" w:sz="0" w:space="0" w:color="auto"/>
      </w:divBdr>
    </w:div>
    <w:div w:id="221674771">
      <w:bodyDiv w:val="1"/>
      <w:marLeft w:val="0"/>
      <w:marRight w:val="0"/>
      <w:marTop w:val="0"/>
      <w:marBottom w:val="0"/>
      <w:divBdr>
        <w:top w:val="none" w:sz="0" w:space="0" w:color="auto"/>
        <w:left w:val="none" w:sz="0" w:space="0" w:color="auto"/>
        <w:bottom w:val="none" w:sz="0" w:space="0" w:color="auto"/>
        <w:right w:val="none" w:sz="0" w:space="0" w:color="auto"/>
      </w:divBdr>
    </w:div>
    <w:div w:id="223640669">
      <w:bodyDiv w:val="1"/>
      <w:marLeft w:val="0"/>
      <w:marRight w:val="0"/>
      <w:marTop w:val="0"/>
      <w:marBottom w:val="0"/>
      <w:divBdr>
        <w:top w:val="none" w:sz="0" w:space="0" w:color="auto"/>
        <w:left w:val="none" w:sz="0" w:space="0" w:color="auto"/>
        <w:bottom w:val="none" w:sz="0" w:space="0" w:color="auto"/>
        <w:right w:val="none" w:sz="0" w:space="0" w:color="auto"/>
      </w:divBdr>
    </w:div>
    <w:div w:id="255750426">
      <w:bodyDiv w:val="1"/>
      <w:marLeft w:val="0"/>
      <w:marRight w:val="0"/>
      <w:marTop w:val="0"/>
      <w:marBottom w:val="0"/>
      <w:divBdr>
        <w:top w:val="none" w:sz="0" w:space="0" w:color="auto"/>
        <w:left w:val="none" w:sz="0" w:space="0" w:color="auto"/>
        <w:bottom w:val="none" w:sz="0" w:space="0" w:color="auto"/>
        <w:right w:val="none" w:sz="0" w:space="0" w:color="auto"/>
      </w:divBdr>
    </w:div>
    <w:div w:id="256914811">
      <w:bodyDiv w:val="1"/>
      <w:marLeft w:val="0"/>
      <w:marRight w:val="0"/>
      <w:marTop w:val="0"/>
      <w:marBottom w:val="0"/>
      <w:divBdr>
        <w:top w:val="none" w:sz="0" w:space="0" w:color="auto"/>
        <w:left w:val="none" w:sz="0" w:space="0" w:color="auto"/>
        <w:bottom w:val="none" w:sz="0" w:space="0" w:color="auto"/>
        <w:right w:val="none" w:sz="0" w:space="0" w:color="auto"/>
      </w:divBdr>
    </w:div>
    <w:div w:id="272514772">
      <w:bodyDiv w:val="1"/>
      <w:marLeft w:val="0"/>
      <w:marRight w:val="0"/>
      <w:marTop w:val="0"/>
      <w:marBottom w:val="0"/>
      <w:divBdr>
        <w:top w:val="none" w:sz="0" w:space="0" w:color="auto"/>
        <w:left w:val="none" w:sz="0" w:space="0" w:color="auto"/>
        <w:bottom w:val="none" w:sz="0" w:space="0" w:color="auto"/>
        <w:right w:val="none" w:sz="0" w:space="0" w:color="auto"/>
      </w:divBdr>
    </w:div>
    <w:div w:id="274485462">
      <w:bodyDiv w:val="1"/>
      <w:marLeft w:val="0"/>
      <w:marRight w:val="0"/>
      <w:marTop w:val="0"/>
      <w:marBottom w:val="0"/>
      <w:divBdr>
        <w:top w:val="none" w:sz="0" w:space="0" w:color="auto"/>
        <w:left w:val="none" w:sz="0" w:space="0" w:color="auto"/>
        <w:bottom w:val="none" w:sz="0" w:space="0" w:color="auto"/>
        <w:right w:val="none" w:sz="0" w:space="0" w:color="auto"/>
      </w:divBdr>
    </w:div>
    <w:div w:id="274678580">
      <w:bodyDiv w:val="1"/>
      <w:marLeft w:val="0"/>
      <w:marRight w:val="0"/>
      <w:marTop w:val="0"/>
      <w:marBottom w:val="0"/>
      <w:divBdr>
        <w:top w:val="none" w:sz="0" w:space="0" w:color="auto"/>
        <w:left w:val="none" w:sz="0" w:space="0" w:color="auto"/>
        <w:bottom w:val="none" w:sz="0" w:space="0" w:color="auto"/>
        <w:right w:val="none" w:sz="0" w:space="0" w:color="auto"/>
      </w:divBdr>
    </w:div>
    <w:div w:id="276446380">
      <w:bodyDiv w:val="1"/>
      <w:marLeft w:val="0"/>
      <w:marRight w:val="0"/>
      <w:marTop w:val="0"/>
      <w:marBottom w:val="0"/>
      <w:divBdr>
        <w:top w:val="none" w:sz="0" w:space="0" w:color="auto"/>
        <w:left w:val="none" w:sz="0" w:space="0" w:color="auto"/>
        <w:bottom w:val="none" w:sz="0" w:space="0" w:color="auto"/>
        <w:right w:val="none" w:sz="0" w:space="0" w:color="auto"/>
      </w:divBdr>
    </w:div>
    <w:div w:id="287590513">
      <w:bodyDiv w:val="1"/>
      <w:marLeft w:val="0"/>
      <w:marRight w:val="0"/>
      <w:marTop w:val="0"/>
      <w:marBottom w:val="0"/>
      <w:divBdr>
        <w:top w:val="none" w:sz="0" w:space="0" w:color="auto"/>
        <w:left w:val="none" w:sz="0" w:space="0" w:color="auto"/>
        <w:bottom w:val="none" w:sz="0" w:space="0" w:color="auto"/>
        <w:right w:val="none" w:sz="0" w:space="0" w:color="auto"/>
      </w:divBdr>
    </w:div>
    <w:div w:id="303051103">
      <w:bodyDiv w:val="1"/>
      <w:marLeft w:val="0"/>
      <w:marRight w:val="0"/>
      <w:marTop w:val="0"/>
      <w:marBottom w:val="0"/>
      <w:divBdr>
        <w:top w:val="none" w:sz="0" w:space="0" w:color="auto"/>
        <w:left w:val="none" w:sz="0" w:space="0" w:color="auto"/>
        <w:bottom w:val="none" w:sz="0" w:space="0" w:color="auto"/>
        <w:right w:val="none" w:sz="0" w:space="0" w:color="auto"/>
      </w:divBdr>
    </w:div>
    <w:div w:id="322509045">
      <w:bodyDiv w:val="1"/>
      <w:marLeft w:val="0"/>
      <w:marRight w:val="0"/>
      <w:marTop w:val="0"/>
      <w:marBottom w:val="0"/>
      <w:divBdr>
        <w:top w:val="none" w:sz="0" w:space="0" w:color="auto"/>
        <w:left w:val="none" w:sz="0" w:space="0" w:color="auto"/>
        <w:bottom w:val="none" w:sz="0" w:space="0" w:color="auto"/>
        <w:right w:val="none" w:sz="0" w:space="0" w:color="auto"/>
      </w:divBdr>
    </w:div>
    <w:div w:id="326828607">
      <w:bodyDiv w:val="1"/>
      <w:marLeft w:val="0"/>
      <w:marRight w:val="0"/>
      <w:marTop w:val="0"/>
      <w:marBottom w:val="0"/>
      <w:divBdr>
        <w:top w:val="none" w:sz="0" w:space="0" w:color="auto"/>
        <w:left w:val="none" w:sz="0" w:space="0" w:color="auto"/>
        <w:bottom w:val="none" w:sz="0" w:space="0" w:color="auto"/>
        <w:right w:val="none" w:sz="0" w:space="0" w:color="auto"/>
      </w:divBdr>
    </w:div>
    <w:div w:id="338191645">
      <w:bodyDiv w:val="1"/>
      <w:marLeft w:val="0"/>
      <w:marRight w:val="0"/>
      <w:marTop w:val="0"/>
      <w:marBottom w:val="0"/>
      <w:divBdr>
        <w:top w:val="none" w:sz="0" w:space="0" w:color="auto"/>
        <w:left w:val="none" w:sz="0" w:space="0" w:color="auto"/>
        <w:bottom w:val="none" w:sz="0" w:space="0" w:color="auto"/>
        <w:right w:val="none" w:sz="0" w:space="0" w:color="auto"/>
      </w:divBdr>
    </w:div>
    <w:div w:id="342979787">
      <w:bodyDiv w:val="1"/>
      <w:marLeft w:val="0"/>
      <w:marRight w:val="0"/>
      <w:marTop w:val="0"/>
      <w:marBottom w:val="0"/>
      <w:divBdr>
        <w:top w:val="none" w:sz="0" w:space="0" w:color="auto"/>
        <w:left w:val="none" w:sz="0" w:space="0" w:color="auto"/>
        <w:bottom w:val="none" w:sz="0" w:space="0" w:color="auto"/>
        <w:right w:val="none" w:sz="0" w:space="0" w:color="auto"/>
      </w:divBdr>
    </w:div>
    <w:div w:id="357121054">
      <w:bodyDiv w:val="1"/>
      <w:marLeft w:val="0"/>
      <w:marRight w:val="0"/>
      <w:marTop w:val="0"/>
      <w:marBottom w:val="0"/>
      <w:divBdr>
        <w:top w:val="none" w:sz="0" w:space="0" w:color="auto"/>
        <w:left w:val="none" w:sz="0" w:space="0" w:color="auto"/>
        <w:bottom w:val="none" w:sz="0" w:space="0" w:color="auto"/>
        <w:right w:val="none" w:sz="0" w:space="0" w:color="auto"/>
      </w:divBdr>
    </w:div>
    <w:div w:id="362946585">
      <w:bodyDiv w:val="1"/>
      <w:marLeft w:val="0"/>
      <w:marRight w:val="0"/>
      <w:marTop w:val="0"/>
      <w:marBottom w:val="0"/>
      <w:divBdr>
        <w:top w:val="none" w:sz="0" w:space="0" w:color="auto"/>
        <w:left w:val="none" w:sz="0" w:space="0" w:color="auto"/>
        <w:bottom w:val="none" w:sz="0" w:space="0" w:color="auto"/>
        <w:right w:val="none" w:sz="0" w:space="0" w:color="auto"/>
      </w:divBdr>
    </w:div>
    <w:div w:id="367723409">
      <w:bodyDiv w:val="1"/>
      <w:marLeft w:val="0"/>
      <w:marRight w:val="0"/>
      <w:marTop w:val="0"/>
      <w:marBottom w:val="0"/>
      <w:divBdr>
        <w:top w:val="none" w:sz="0" w:space="0" w:color="auto"/>
        <w:left w:val="none" w:sz="0" w:space="0" w:color="auto"/>
        <w:bottom w:val="none" w:sz="0" w:space="0" w:color="auto"/>
        <w:right w:val="none" w:sz="0" w:space="0" w:color="auto"/>
      </w:divBdr>
    </w:div>
    <w:div w:id="368384610">
      <w:bodyDiv w:val="1"/>
      <w:marLeft w:val="0"/>
      <w:marRight w:val="0"/>
      <w:marTop w:val="0"/>
      <w:marBottom w:val="0"/>
      <w:divBdr>
        <w:top w:val="none" w:sz="0" w:space="0" w:color="auto"/>
        <w:left w:val="none" w:sz="0" w:space="0" w:color="auto"/>
        <w:bottom w:val="none" w:sz="0" w:space="0" w:color="auto"/>
        <w:right w:val="none" w:sz="0" w:space="0" w:color="auto"/>
      </w:divBdr>
    </w:div>
    <w:div w:id="372392895">
      <w:bodyDiv w:val="1"/>
      <w:marLeft w:val="0"/>
      <w:marRight w:val="0"/>
      <w:marTop w:val="0"/>
      <w:marBottom w:val="0"/>
      <w:divBdr>
        <w:top w:val="none" w:sz="0" w:space="0" w:color="auto"/>
        <w:left w:val="none" w:sz="0" w:space="0" w:color="auto"/>
        <w:bottom w:val="none" w:sz="0" w:space="0" w:color="auto"/>
        <w:right w:val="none" w:sz="0" w:space="0" w:color="auto"/>
      </w:divBdr>
    </w:div>
    <w:div w:id="387535748">
      <w:bodyDiv w:val="1"/>
      <w:marLeft w:val="0"/>
      <w:marRight w:val="0"/>
      <w:marTop w:val="0"/>
      <w:marBottom w:val="0"/>
      <w:divBdr>
        <w:top w:val="none" w:sz="0" w:space="0" w:color="auto"/>
        <w:left w:val="none" w:sz="0" w:space="0" w:color="auto"/>
        <w:bottom w:val="none" w:sz="0" w:space="0" w:color="auto"/>
        <w:right w:val="none" w:sz="0" w:space="0" w:color="auto"/>
      </w:divBdr>
    </w:div>
    <w:div w:id="437409375">
      <w:bodyDiv w:val="1"/>
      <w:marLeft w:val="0"/>
      <w:marRight w:val="0"/>
      <w:marTop w:val="0"/>
      <w:marBottom w:val="0"/>
      <w:divBdr>
        <w:top w:val="none" w:sz="0" w:space="0" w:color="auto"/>
        <w:left w:val="none" w:sz="0" w:space="0" w:color="auto"/>
        <w:bottom w:val="none" w:sz="0" w:space="0" w:color="auto"/>
        <w:right w:val="none" w:sz="0" w:space="0" w:color="auto"/>
      </w:divBdr>
    </w:div>
    <w:div w:id="437453526">
      <w:bodyDiv w:val="1"/>
      <w:marLeft w:val="0"/>
      <w:marRight w:val="0"/>
      <w:marTop w:val="0"/>
      <w:marBottom w:val="0"/>
      <w:divBdr>
        <w:top w:val="none" w:sz="0" w:space="0" w:color="auto"/>
        <w:left w:val="none" w:sz="0" w:space="0" w:color="auto"/>
        <w:bottom w:val="none" w:sz="0" w:space="0" w:color="auto"/>
        <w:right w:val="none" w:sz="0" w:space="0" w:color="auto"/>
      </w:divBdr>
    </w:div>
    <w:div w:id="444882284">
      <w:bodyDiv w:val="1"/>
      <w:marLeft w:val="0"/>
      <w:marRight w:val="0"/>
      <w:marTop w:val="0"/>
      <w:marBottom w:val="0"/>
      <w:divBdr>
        <w:top w:val="none" w:sz="0" w:space="0" w:color="auto"/>
        <w:left w:val="none" w:sz="0" w:space="0" w:color="auto"/>
        <w:bottom w:val="none" w:sz="0" w:space="0" w:color="auto"/>
        <w:right w:val="none" w:sz="0" w:space="0" w:color="auto"/>
      </w:divBdr>
    </w:div>
    <w:div w:id="461926586">
      <w:bodyDiv w:val="1"/>
      <w:marLeft w:val="0"/>
      <w:marRight w:val="0"/>
      <w:marTop w:val="0"/>
      <w:marBottom w:val="0"/>
      <w:divBdr>
        <w:top w:val="none" w:sz="0" w:space="0" w:color="auto"/>
        <w:left w:val="none" w:sz="0" w:space="0" w:color="auto"/>
        <w:bottom w:val="none" w:sz="0" w:space="0" w:color="auto"/>
        <w:right w:val="none" w:sz="0" w:space="0" w:color="auto"/>
      </w:divBdr>
    </w:div>
    <w:div w:id="466242993">
      <w:bodyDiv w:val="1"/>
      <w:marLeft w:val="0"/>
      <w:marRight w:val="0"/>
      <w:marTop w:val="0"/>
      <w:marBottom w:val="0"/>
      <w:divBdr>
        <w:top w:val="none" w:sz="0" w:space="0" w:color="auto"/>
        <w:left w:val="none" w:sz="0" w:space="0" w:color="auto"/>
        <w:bottom w:val="none" w:sz="0" w:space="0" w:color="auto"/>
        <w:right w:val="none" w:sz="0" w:space="0" w:color="auto"/>
      </w:divBdr>
    </w:div>
    <w:div w:id="472020952">
      <w:bodyDiv w:val="1"/>
      <w:marLeft w:val="0"/>
      <w:marRight w:val="0"/>
      <w:marTop w:val="0"/>
      <w:marBottom w:val="0"/>
      <w:divBdr>
        <w:top w:val="none" w:sz="0" w:space="0" w:color="auto"/>
        <w:left w:val="none" w:sz="0" w:space="0" w:color="auto"/>
        <w:bottom w:val="none" w:sz="0" w:space="0" w:color="auto"/>
        <w:right w:val="none" w:sz="0" w:space="0" w:color="auto"/>
      </w:divBdr>
    </w:div>
    <w:div w:id="495193931">
      <w:bodyDiv w:val="1"/>
      <w:marLeft w:val="0"/>
      <w:marRight w:val="0"/>
      <w:marTop w:val="0"/>
      <w:marBottom w:val="0"/>
      <w:divBdr>
        <w:top w:val="none" w:sz="0" w:space="0" w:color="auto"/>
        <w:left w:val="none" w:sz="0" w:space="0" w:color="auto"/>
        <w:bottom w:val="none" w:sz="0" w:space="0" w:color="auto"/>
        <w:right w:val="none" w:sz="0" w:space="0" w:color="auto"/>
      </w:divBdr>
    </w:div>
    <w:div w:id="531724756">
      <w:bodyDiv w:val="1"/>
      <w:marLeft w:val="0"/>
      <w:marRight w:val="0"/>
      <w:marTop w:val="0"/>
      <w:marBottom w:val="0"/>
      <w:divBdr>
        <w:top w:val="none" w:sz="0" w:space="0" w:color="auto"/>
        <w:left w:val="none" w:sz="0" w:space="0" w:color="auto"/>
        <w:bottom w:val="none" w:sz="0" w:space="0" w:color="auto"/>
        <w:right w:val="none" w:sz="0" w:space="0" w:color="auto"/>
      </w:divBdr>
    </w:div>
    <w:div w:id="535822499">
      <w:bodyDiv w:val="1"/>
      <w:marLeft w:val="0"/>
      <w:marRight w:val="0"/>
      <w:marTop w:val="0"/>
      <w:marBottom w:val="0"/>
      <w:divBdr>
        <w:top w:val="none" w:sz="0" w:space="0" w:color="auto"/>
        <w:left w:val="none" w:sz="0" w:space="0" w:color="auto"/>
        <w:bottom w:val="none" w:sz="0" w:space="0" w:color="auto"/>
        <w:right w:val="none" w:sz="0" w:space="0" w:color="auto"/>
      </w:divBdr>
    </w:div>
    <w:div w:id="539706969">
      <w:bodyDiv w:val="1"/>
      <w:marLeft w:val="0"/>
      <w:marRight w:val="0"/>
      <w:marTop w:val="0"/>
      <w:marBottom w:val="0"/>
      <w:divBdr>
        <w:top w:val="none" w:sz="0" w:space="0" w:color="auto"/>
        <w:left w:val="none" w:sz="0" w:space="0" w:color="auto"/>
        <w:bottom w:val="none" w:sz="0" w:space="0" w:color="auto"/>
        <w:right w:val="none" w:sz="0" w:space="0" w:color="auto"/>
      </w:divBdr>
    </w:div>
    <w:div w:id="557017989">
      <w:bodyDiv w:val="1"/>
      <w:marLeft w:val="0"/>
      <w:marRight w:val="0"/>
      <w:marTop w:val="0"/>
      <w:marBottom w:val="0"/>
      <w:divBdr>
        <w:top w:val="none" w:sz="0" w:space="0" w:color="auto"/>
        <w:left w:val="none" w:sz="0" w:space="0" w:color="auto"/>
        <w:bottom w:val="none" w:sz="0" w:space="0" w:color="auto"/>
        <w:right w:val="none" w:sz="0" w:space="0" w:color="auto"/>
      </w:divBdr>
    </w:div>
    <w:div w:id="558639784">
      <w:bodyDiv w:val="1"/>
      <w:marLeft w:val="0"/>
      <w:marRight w:val="0"/>
      <w:marTop w:val="0"/>
      <w:marBottom w:val="0"/>
      <w:divBdr>
        <w:top w:val="none" w:sz="0" w:space="0" w:color="auto"/>
        <w:left w:val="none" w:sz="0" w:space="0" w:color="auto"/>
        <w:bottom w:val="none" w:sz="0" w:space="0" w:color="auto"/>
        <w:right w:val="none" w:sz="0" w:space="0" w:color="auto"/>
      </w:divBdr>
    </w:div>
    <w:div w:id="563224648">
      <w:bodyDiv w:val="1"/>
      <w:marLeft w:val="0"/>
      <w:marRight w:val="0"/>
      <w:marTop w:val="0"/>
      <w:marBottom w:val="0"/>
      <w:divBdr>
        <w:top w:val="none" w:sz="0" w:space="0" w:color="auto"/>
        <w:left w:val="none" w:sz="0" w:space="0" w:color="auto"/>
        <w:bottom w:val="none" w:sz="0" w:space="0" w:color="auto"/>
        <w:right w:val="none" w:sz="0" w:space="0" w:color="auto"/>
      </w:divBdr>
    </w:div>
    <w:div w:id="566838336">
      <w:bodyDiv w:val="1"/>
      <w:marLeft w:val="0"/>
      <w:marRight w:val="0"/>
      <w:marTop w:val="0"/>
      <w:marBottom w:val="0"/>
      <w:divBdr>
        <w:top w:val="none" w:sz="0" w:space="0" w:color="auto"/>
        <w:left w:val="none" w:sz="0" w:space="0" w:color="auto"/>
        <w:bottom w:val="none" w:sz="0" w:space="0" w:color="auto"/>
        <w:right w:val="none" w:sz="0" w:space="0" w:color="auto"/>
      </w:divBdr>
    </w:div>
    <w:div w:id="567612070">
      <w:bodyDiv w:val="1"/>
      <w:marLeft w:val="0"/>
      <w:marRight w:val="0"/>
      <w:marTop w:val="0"/>
      <w:marBottom w:val="0"/>
      <w:divBdr>
        <w:top w:val="none" w:sz="0" w:space="0" w:color="auto"/>
        <w:left w:val="none" w:sz="0" w:space="0" w:color="auto"/>
        <w:bottom w:val="none" w:sz="0" w:space="0" w:color="auto"/>
        <w:right w:val="none" w:sz="0" w:space="0" w:color="auto"/>
      </w:divBdr>
    </w:div>
    <w:div w:id="581530096">
      <w:bodyDiv w:val="1"/>
      <w:marLeft w:val="0"/>
      <w:marRight w:val="0"/>
      <w:marTop w:val="0"/>
      <w:marBottom w:val="0"/>
      <w:divBdr>
        <w:top w:val="none" w:sz="0" w:space="0" w:color="auto"/>
        <w:left w:val="none" w:sz="0" w:space="0" w:color="auto"/>
        <w:bottom w:val="none" w:sz="0" w:space="0" w:color="auto"/>
        <w:right w:val="none" w:sz="0" w:space="0" w:color="auto"/>
      </w:divBdr>
    </w:div>
    <w:div w:id="589773213">
      <w:bodyDiv w:val="1"/>
      <w:marLeft w:val="0"/>
      <w:marRight w:val="0"/>
      <w:marTop w:val="0"/>
      <w:marBottom w:val="0"/>
      <w:divBdr>
        <w:top w:val="none" w:sz="0" w:space="0" w:color="auto"/>
        <w:left w:val="none" w:sz="0" w:space="0" w:color="auto"/>
        <w:bottom w:val="none" w:sz="0" w:space="0" w:color="auto"/>
        <w:right w:val="none" w:sz="0" w:space="0" w:color="auto"/>
      </w:divBdr>
    </w:div>
    <w:div w:id="591010662">
      <w:bodyDiv w:val="1"/>
      <w:marLeft w:val="0"/>
      <w:marRight w:val="0"/>
      <w:marTop w:val="0"/>
      <w:marBottom w:val="0"/>
      <w:divBdr>
        <w:top w:val="none" w:sz="0" w:space="0" w:color="auto"/>
        <w:left w:val="none" w:sz="0" w:space="0" w:color="auto"/>
        <w:bottom w:val="none" w:sz="0" w:space="0" w:color="auto"/>
        <w:right w:val="none" w:sz="0" w:space="0" w:color="auto"/>
      </w:divBdr>
    </w:div>
    <w:div w:id="596989532">
      <w:bodyDiv w:val="1"/>
      <w:marLeft w:val="0"/>
      <w:marRight w:val="0"/>
      <w:marTop w:val="0"/>
      <w:marBottom w:val="0"/>
      <w:divBdr>
        <w:top w:val="none" w:sz="0" w:space="0" w:color="auto"/>
        <w:left w:val="none" w:sz="0" w:space="0" w:color="auto"/>
        <w:bottom w:val="none" w:sz="0" w:space="0" w:color="auto"/>
        <w:right w:val="none" w:sz="0" w:space="0" w:color="auto"/>
      </w:divBdr>
    </w:div>
    <w:div w:id="605113702">
      <w:bodyDiv w:val="1"/>
      <w:marLeft w:val="0"/>
      <w:marRight w:val="0"/>
      <w:marTop w:val="0"/>
      <w:marBottom w:val="0"/>
      <w:divBdr>
        <w:top w:val="none" w:sz="0" w:space="0" w:color="auto"/>
        <w:left w:val="none" w:sz="0" w:space="0" w:color="auto"/>
        <w:bottom w:val="none" w:sz="0" w:space="0" w:color="auto"/>
        <w:right w:val="none" w:sz="0" w:space="0" w:color="auto"/>
      </w:divBdr>
    </w:div>
    <w:div w:id="607280466">
      <w:bodyDiv w:val="1"/>
      <w:marLeft w:val="0"/>
      <w:marRight w:val="0"/>
      <w:marTop w:val="0"/>
      <w:marBottom w:val="0"/>
      <w:divBdr>
        <w:top w:val="none" w:sz="0" w:space="0" w:color="auto"/>
        <w:left w:val="none" w:sz="0" w:space="0" w:color="auto"/>
        <w:bottom w:val="none" w:sz="0" w:space="0" w:color="auto"/>
        <w:right w:val="none" w:sz="0" w:space="0" w:color="auto"/>
      </w:divBdr>
    </w:div>
    <w:div w:id="609703217">
      <w:bodyDiv w:val="1"/>
      <w:marLeft w:val="0"/>
      <w:marRight w:val="0"/>
      <w:marTop w:val="0"/>
      <w:marBottom w:val="0"/>
      <w:divBdr>
        <w:top w:val="none" w:sz="0" w:space="0" w:color="auto"/>
        <w:left w:val="none" w:sz="0" w:space="0" w:color="auto"/>
        <w:bottom w:val="none" w:sz="0" w:space="0" w:color="auto"/>
        <w:right w:val="none" w:sz="0" w:space="0" w:color="auto"/>
      </w:divBdr>
    </w:div>
    <w:div w:id="623393184">
      <w:bodyDiv w:val="1"/>
      <w:marLeft w:val="0"/>
      <w:marRight w:val="0"/>
      <w:marTop w:val="0"/>
      <w:marBottom w:val="0"/>
      <w:divBdr>
        <w:top w:val="none" w:sz="0" w:space="0" w:color="auto"/>
        <w:left w:val="none" w:sz="0" w:space="0" w:color="auto"/>
        <w:bottom w:val="none" w:sz="0" w:space="0" w:color="auto"/>
        <w:right w:val="none" w:sz="0" w:space="0" w:color="auto"/>
      </w:divBdr>
    </w:div>
    <w:div w:id="631979546">
      <w:bodyDiv w:val="1"/>
      <w:marLeft w:val="0"/>
      <w:marRight w:val="0"/>
      <w:marTop w:val="0"/>
      <w:marBottom w:val="0"/>
      <w:divBdr>
        <w:top w:val="none" w:sz="0" w:space="0" w:color="auto"/>
        <w:left w:val="none" w:sz="0" w:space="0" w:color="auto"/>
        <w:bottom w:val="none" w:sz="0" w:space="0" w:color="auto"/>
        <w:right w:val="none" w:sz="0" w:space="0" w:color="auto"/>
      </w:divBdr>
    </w:div>
    <w:div w:id="648559116">
      <w:bodyDiv w:val="1"/>
      <w:marLeft w:val="0"/>
      <w:marRight w:val="0"/>
      <w:marTop w:val="0"/>
      <w:marBottom w:val="0"/>
      <w:divBdr>
        <w:top w:val="none" w:sz="0" w:space="0" w:color="auto"/>
        <w:left w:val="none" w:sz="0" w:space="0" w:color="auto"/>
        <w:bottom w:val="none" w:sz="0" w:space="0" w:color="auto"/>
        <w:right w:val="none" w:sz="0" w:space="0" w:color="auto"/>
      </w:divBdr>
    </w:div>
    <w:div w:id="672415394">
      <w:bodyDiv w:val="1"/>
      <w:marLeft w:val="0"/>
      <w:marRight w:val="0"/>
      <w:marTop w:val="0"/>
      <w:marBottom w:val="0"/>
      <w:divBdr>
        <w:top w:val="none" w:sz="0" w:space="0" w:color="auto"/>
        <w:left w:val="none" w:sz="0" w:space="0" w:color="auto"/>
        <w:bottom w:val="none" w:sz="0" w:space="0" w:color="auto"/>
        <w:right w:val="none" w:sz="0" w:space="0" w:color="auto"/>
      </w:divBdr>
    </w:div>
    <w:div w:id="707753737">
      <w:bodyDiv w:val="1"/>
      <w:marLeft w:val="0"/>
      <w:marRight w:val="0"/>
      <w:marTop w:val="0"/>
      <w:marBottom w:val="0"/>
      <w:divBdr>
        <w:top w:val="none" w:sz="0" w:space="0" w:color="auto"/>
        <w:left w:val="none" w:sz="0" w:space="0" w:color="auto"/>
        <w:bottom w:val="none" w:sz="0" w:space="0" w:color="auto"/>
        <w:right w:val="none" w:sz="0" w:space="0" w:color="auto"/>
      </w:divBdr>
    </w:div>
    <w:div w:id="712003950">
      <w:bodyDiv w:val="1"/>
      <w:marLeft w:val="0"/>
      <w:marRight w:val="0"/>
      <w:marTop w:val="0"/>
      <w:marBottom w:val="0"/>
      <w:divBdr>
        <w:top w:val="none" w:sz="0" w:space="0" w:color="auto"/>
        <w:left w:val="none" w:sz="0" w:space="0" w:color="auto"/>
        <w:bottom w:val="none" w:sz="0" w:space="0" w:color="auto"/>
        <w:right w:val="none" w:sz="0" w:space="0" w:color="auto"/>
      </w:divBdr>
    </w:div>
    <w:div w:id="713425256">
      <w:bodyDiv w:val="1"/>
      <w:marLeft w:val="0"/>
      <w:marRight w:val="0"/>
      <w:marTop w:val="0"/>
      <w:marBottom w:val="0"/>
      <w:divBdr>
        <w:top w:val="none" w:sz="0" w:space="0" w:color="auto"/>
        <w:left w:val="none" w:sz="0" w:space="0" w:color="auto"/>
        <w:bottom w:val="none" w:sz="0" w:space="0" w:color="auto"/>
        <w:right w:val="none" w:sz="0" w:space="0" w:color="auto"/>
      </w:divBdr>
    </w:div>
    <w:div w:id="715541745">
      <w:bodyDiv w:val="1"/>
      <w:marLeft w:val="0"/>
      <w:marRight w:val="0"/>
      <w:marTop w:val="0"/>
      <w:marBottom w:val="0"/>
      <w:divBdr>
        <w:top w:val="none" w:sz="0" w:space="0" w:color="auto"/>
        <w:left w:val="none" w:sz="0" w:space="0" w:color="auto"/>
        <w:bottom w:val="none" w:sz="0" w:space="0" w:color="auto"/>
        <w:right w:val="none" w:sz="0" w:space="0" w:color="auto"/>
      </w:divBdr>
    </w:div>
    <w:div w:id="718478895">
      <w:bodyDiv w:val="1"/>
      <w:marLeft w:val="0"/>
      <w:marRight w:val="0"/>
      <w:marTop w:val="0"/>
      <w:marBottom w:val="0"/>
      <w:divBdr>
        <w:top w:val="none" w:sz="0" w:space="0" w:color="auto"/>
        <w:left w:val="none" w:sz="0" w:space="0" w:color="auto"/>
        <w:bottom w:val="none" w:sz="0" w:space="0" w:color="auto"/>
        <w:right w:val="none" w:sz="0" w:space="0" w:color="auto"/>
      </w:divBdr>
    </w:div>
    <w:div w:id="718819266">
      <w:bodyDiv w:val="1"/>
      <w:marLeft w:val="0"/>
      <w:marRight w:val="0"/>
      <w:marTop w:val="0"/>
      <w:marBottom w:val="0"/>
      <w:divBdr>
        <w:top w:val="none" w:sz="0" w:space="0" w:color="auto"/>
        <w:left w:val="none" w:sz="0" w:space="0" w:color="auto"/>
        <w:bottom w:val="none" w:sz="0" w:space="0" w:color="auto"/>
        <w:right w:val="none" w:sz="0" w:space="0" w:color="auto"/>
      </w:divBdr>
    </w:div>
    <w:div w:id="730276515">
      <w:bodyDiv w:val="1"/>
      <w:marLeft w:val="0"/>
      <w:marRight w:val="0"/>
      <w:marTop w:val="0"/>
      <w:marBottom w:val="0"/>
      <w:divBdr>
        <w:top w:val="none" w:sz="0" w:space="0" w:color="auto"/>
        <w:left w:val="none" w:sz="0" w:space="0" w:color="auto"/>
        <w:bottom w:val="none" w:sz="0" w:space="0" w:color="auto"/>
        <w:right w:val="none" w:sz="0" w:space="0" w:color="auto"/>
      </w:divBdr>
    </w:div>
    <w:div w:id="747727489">
      <w:bodyDiv w:val="1"/>
      <w:marLeft w:val="0"/>
      <w:marRight w:val="0"/>
      <w:marTop w:val="0"/>
      <w:marBottom w:val="0"/>
      <w:divBdr>
        <w:top w:val="none" w:sz="0" w:space="0" w:color="auto"/>
        <w:left w:val="none" w:sz="0" w:space="0" w:color="auto"/>
        <w:bottom w:val="none" w:sz="0" w:space="0" w:color="auto"/>
        <w:right w:val="none" w:sz="0" w:space="0" w:color="auto"/>
      </w:divBdr>
    </w:div>
    <w:div w:id="758989683">
      <w:bodyDiv w:val="1"/>
      <w:marLeft w:val="0"/>
      <w:marRight w:val="0"/>
      <w:marTop w:val="0"/>
      <w:marBottom w:val="0"/>
      <w:divBdr>
        <w:top w:val="none" w:sz="0" w:space="0" w:color="auto"/>
        <w:left w:val="none" w:sz="0" w:space="0" w:color="auto"/>
        <w:bottom w:val="none" w:sz="0" w:space="0" w:color="auto"/>
        <w:right w:val="none" w:sz="0" w:space="0" w:color="auto"/>
      </w:divBdr>
    </w:div>
    <w:div w:id="764769359">
      <w:bodyDiv w:val="1"/>
      <w:marLeft w:val="0"/>
      <w:marRight w:val="0"/>
      <w:marTop w:val="0"/>
      <w:marBottom w:val="0"/>
      <w:divBdr>
        <w:top w:val="none" w:sz="0" w:space="0" w:color="auto"/>
        <w:left w:val="none" w:sz="0" w:space="0" w:color="auto"/>
        <w:bottom w:val="none" w:sz="0" w:space="0" w:color="auto"/>
        <w:right w:val="none" w:sz="0" w:space="0" w:color="auto"/>
      </w:divBdr>
    </w:div>
    <w:div w:id="796722545">
      <w:bodyDiv w:val="1"/>
      <w:marLeft w:val="0"/>
      <w:marRight w:val="0"/>
      <w:marTop w:val="0"/>
      <w:marBottom w:val="0"/>
      <w:divBdr>
        <w:top w:val="none" w:sz="0" w:space="0" w:color="auto"/>
        <w:left w:val="none" w:sz="0" w:space="0" w:color="auto"/>
        <w:bottom w:val="none" w:sz="0" w:space="0" w:color="auto"/>
        <w:right w:val="none" w:sz="0" w:space="0" w:color="auto"/>
      </w:divBdr>
    </w:div>
    <w:div w:id="801771924">
      <w:bodyDiv w:val="1"/>
      <w:marLeft w:val="0"/>
      <w:marRight w:val="0"/>
      <w:marTop w:val="0"/>
      <w:marBottom w:val="0"/>
      <w:divBdr>
        <w:top w:val="none" w:sz="0" w:space="0" w:color="auto"/>
        <w:left w:val="none" w:sz="0" w:space="0" w:color="auto"/>
        <w:bottom w:val="none" w:sz="0" w:space="0" w:color="auto"/>
        <w:right w:val="none" w:sz="0" w:space="0" w:color="auto"/>
      </w:divBdr>
    </w:div>
    <w:div w:id="833960027">
      <w:bodyDiv w:val="1"/>
      <w:marLeft w:val="0"/>
      <w:marRight w:val="0"/>
      <w:marTop w:val="0"/>
      <w:marBottom w:val="0"/>
      <w:divBdr>
        <w:top w:val="none" w:sz="0" w:space="0" w:color="auto"/>
        <w:left w:val="none" w:sz="0" w:space="0" w:color="auto"/>
        <w:bottom w:val="none" w:sz="0" w:space="0" w:color="auto"/>
        <w:right w:val="none" w:sz="0" w:space="0" w:color="auto"/>
      </w:divBdr>
    </w:div>
    <w:div w:id="835656472">
      <w:bodyDiv w:val="1"/>
      <w:marLeft w:val="0"/>
      <w:marRight w:val="0"/>
      <w:marTop w:val="0"/>
      <w:marBottom w:val="0"/>
      <w:divBdr>
        <w:top w:val="none" w:sz="0" w:space="0" w:color="auto"/>
        <w:left w:val="none" w:sz="0" w:space="0" w:color="auto"/>
        <w:bottom w:val="none" w:sz="0" w:space="0" w:color="auto"/>
        <w:right w:val="none" w:sz="0" w:space="0" w:color="auto"/>
      </w:divBdr>
    </w:div>
    <w:div w:id="838159318">
      <w:bodyDiv w:val="1"/>
      <w:marLeft w:val="0"/>
      <w:marRight w:val="0"/>
      <w:marTop w:val="0"/>
      <w:marBottom w:val="0"/>
      <w:divBdr>
        <w:top w:val="none" w:sz="0" w:space="0" w:color="auto"/>
        <w:left w:val="none" w:sz="0" w:space="0" w:color="auto"/>
        <w:bottom w:val="none" w:sz="0" w:space="0" w:color="auto"/>
        <w:right w:val="none" w:sz="0" w:space="0" w:color="auto"/>
      </w:divBdr>
    </w:div>
    <w:div w:id="855966193">
      <w:bodyDiv w:val="1"/>
      <w:marLeft w:val="0"/>
      <w:marRight w:val="0"/>
      <w:marTop w:val="0"/>
      <w:marBottom w:val="0"/>
      <w:divBdr>
        <w:top w:val="none" w:sz="0" w:space="0" w:color="auto"/>
        <w:left w:val="none" w:sz="0" w:space="0" w:color="auto"/>
        <w:bottom w:val="none" w:sz="0" w:space="0" w:color="auto"/>
        <w:right w:val="none" w:sz="0" w:space="0" w:color="auto"/>
      </w:divBdr>
    </w:div>
    <w:div w:id="856044014">
      <w:bodyDiv w:val="1"/>
      <w:marLeft w:val="0"/>
      <w:marRight w:val="0"/>
      <w:marTop w:val="0"/>
      <w:marBottom w:val="0"/>
      <w:divBdr>
        <w:top w:val="none" w:sz="0" w:space="0" w:color="auto"/>
        <w:left w:val="none" w:sz="0" w:space="0" w:color="auto"/>
        <w:bottom w:val="none" w:sz="0" w:space="0" w:color="auto"/>
        <w:right w:val="none" w:sz="0" w:space="0" w:color="auto"/>
      </w:divBdr>
    </w:div>
    <w:div w:id="858349575">
      <w:bodyDiv w:val="1"/>
      <w:marLeft w:val="0"/>
      <w:marRight w:val="0"/>
      <w:marTop w:val="0"/>
      <w:marBottom w:val="0"/>
      <w:divBdr>
        <w:top w:val="none" w:sz="0" w:space="0" w:color="auto"/>
        <w:left w:val="none" w:sz="0" w:space="0" w:color="auto"/>
        <w:bottom w:val="none" w:sz="0" w:space="0" w:color="auto"/>
        <w:right w:val="none" w:sz="0" w:space="0" w:color="auto"/>
      </w:divBdr>
    </w:div>
    <w:div w:id="858540818">
      <w:bodyDiv w:val="1"/>
      <w:marLeft w:val="0"/>
      <w:marRight w:val="0"/>
      <w:marTop w:val="0"/>
      <w:marBottom w:val="0"/>
      <w:divBdr>
        <w:top w:val="none" w:sz="0" w:space="0" w:color="auto"/>
        <w:left w:val="none" w:sz="0" w:space="0" w:color="auto"/>
        <w:bottom w:val="none" w:sz="0" w:space="0" w:color="auto"/>
        <w:right w:val="none" w:sz="0" w:space="0" w:color="auto"/>
      </w:divBdr>
    </w:div>
    <w:div w:id="865027078">
      <w:bodyDiv w:val="1"/>
      <w:marLeft w:val="0"/>
      <w:marRight w:val="0"/>
      <w:marTop w:val="0"/>
      <w:marBottom w:val="0"/>
      <w:divBdr>
        <w:top w:val="none" w:sz="0" w:space="0" w:color="auto"/>
        <w:left w:val="none" w:sz="0" w:space="0" w:color="auto"/>
        <w:bottom w:val="none" w:sz="0" w:space="0" w:color="auto"/>
        <w:right w:val="none" w:sz="0" w:space="0" w:color="auto"/>
      </w:divBdr>
    </w:div>
    <w:div w:id="865368164">
      <w:bodyDiv w:val="1"/>
      <w:marLeft w:val="0"/>
      <w:marRight w:val="0"/>
      <w:marTop w:val="0"/>
      <w:marBottom w:val="0"/>
      <w:divBdr>
        <w:top w:val="none" w:sz="0" w:space="0" w:color="auto"/>
        <w:left w:val="none" w:sz="0" w:space="0" w:color="auto"/>
        <w:bottom w:val="none" w:sz="0" w:space="0" w:color="auto"/>
        <w:right w:val="none" w:sz="0" w:space="0" w:color="auto"/>
      </w:divBdr>
    </w:div>
    <w:div w:id="875314099">
      <w:bodyDiv w:val="1"/>
      <w:marLeft w:val="0"/>
      <w:marRight w:val="0"/>
      <w:marTop w:val="0"/>
      <w:marBottom w:val="0"/>
      <w:divBdr>
        <w:top w:val="none" w:sz="0" w:space="0" w:color="auto"/>
        <w:left w:val="none" w:sz="0" w:space="0" w:color="auto"/>
        <w:bottom w:val="none" w:sz="0" w:space="0" w:color="auto"/>
        <w:right w:val="none" w:sz="0" w:space="0" w:color="auto"/>
      </w:divBdr>
    </w:div>
    <w:div w:id="897088933">
      <w:bodyDiv w:val="1"/>
      <w:marLeft w:val="0"/>
      <w:marRight w:val="0"/>
      <w:marTop w:val="0"/>
      <w:marBottom w:val="0"/>
      <w:divBdr>
        <w:top w:val="none" w:sz="0" w:space="0" w:color="auto"/>
        <w:left w:val="none" w:sz="0" w:space="0" w:color="auto"/>
        <w:bottom w:val="none" w:sz="0" w:space="0" w:color="auto"/>
        <w:right w:val="none" w:sz="0" w:space="0" w:color="auto"/>
      </w:divBdr>
    </w:div>
    <w:div w:id="916213136">
      <w:bodyDiv w:val="1"/>
      <w:marLeft w:val="0"/>
      <w:marRight w:val="0"/>
      <w:marTop w:val="0"/>
      <w:marBottom w:val="0"/>
      <w:divBdr>
        <w:top w:val="none" w:sz="0" w:space="0" w:color="auto"/>
        <w:left w:val="none" w:sz="0" w:space="0" w:color="auto"/>
        <w:bottom w:val="none" w:sz="0" w:space="0" w:color="auto"/>
        <w:right w:val="none" w:sz="0" w:space="0" w:color="auto"/>
      </w:divBdr>
    </w:div>
    <w:div w:id="938365843">
      <w:bodyDiv w:val="1"/>
      <w:marLeft w:val="0"/>
      <w:marRight w:val="0"/>
      <w:marTop w:val="0"/>
      <w:marBottom w:val="0"/>
      <w:divBdr>
        <w:top w:val="none" w:sz="0" w:space="0" w:color="auto"/>
        <w:left w:val="none" w:sz="0" w:space="0" w:color="auto"/>
        <w:bottom w:val="none" w:sz="0" w:space="0" w:color="auto"/>
        <w:right w:val="none" w:sz="0" w:space="0" w:color="auto"/>
      </w:divBdr>
    </w:div>
    <w:div w:id="943734154">
      <w:bodyDiv w:val="1"/>
      <w:marLeft w:val="0"/>
      <w:marRight w:val="0"/>
      <w:marTop w:val="0"/>
      <w:marBottom w:val="0"/>
      <w:divBdr>
        <w:top w:val="none" w:sz="0" w:space="0" w:color="auto"/>
        <w:left w:val="none" w:sz="0" w:space="0" w:color="auto"/>
        <w:bottom w:val="none" w:sz="0" w:space="0" w:color="auto"/>
        <w:right w:val="none" w:sz="0" w:space="0" w:color="auto"/>
      </w:divBdr>
    </w:div>
    <w:div w:id="1021860439">
      <w:bodyDiv w:val="1"/>
      <w:marLeft w:val="0"/>
      <w:marRight w:val="0"/>
      <w:marTop w:val="0"/>
      <w:marBottom w:val="0"/>
      <w:divBdr>
        <w:top w:val="none" w:sz="0" w:space="0" w:color="auto"/>
        <w:left w:val="none" w:sz="0" w:space="0" w:color="auto"/>
        <w:bottom w:val="none" w:sz="0" w:space="0" w:color="auto"/>
        <w:right w:val="none" w:sz="0" w:space="0" w:color="auto"/>
      </w:divBdr>
    </w:div>
    <w:div w:id="1031296022">
      <w:bodyDiv w:val="1"/>
      <w:marLeft w:val="0"/>
      <w:marRight w:val="0"/>
      <w:marTop w:val="0"/>
      <w:marBottom w:val="0"/>
      <w:divBdr>
        <w:top w:val="none" w:sz="0" w:space="0" w:color="auto"/>
        <w:left w:val="none" w:sz="0" w:space="0" w:color="auto"/>
        <w:bottom w:val="none" w:sz="0" w:space="0" w:color="auto"/>
        <w:right w:val="none" w:sz="0" w:space="0" w:color="auto"/>
      </w:divBdr>
    </w:div>
    <w:div w:id="1055855612">
      <w:bodyDiv w:val="1"/>
      <w:marLeft w:val="0"/>
      <w:marRight w:val="0"/>
      <w:marTop w:val="0"/>
      <w:marBottom w:val="0"/>
      <w:divBdr>
        <w:top w:val="none" w:sz="0" w:space="0" w:color="auto"/>
        <w:left w:val="none" w:sz="0" w:space="0" w:color="auto"/>
        <w:bottom w:val="none" w:sz="0" w:space="0" w:color="auto"/>
        <w:right w:val="none" w:sz="0" w:space="0" w:color="auto"/>
      </w:divBdr>
    </w:div>
    <w:div w:id="1063020258">
      <w:bodyDiv w:val="1"/>
      <w:marLeft w:val="0"/>
      <w:marRight w:val="0"/>
      <w:marTop w:val="0"/>
      <w:marBottom w:val="0"/>
      <w:divBdr>
        <w:top w:val="none" w:sz="0" w:space="0" w:color="auto"/>
        <w:left w:val="none" w:sz="0" w:space="0" w:color="auto"/>
        <w:bottom w:val="none" w:sz="0" w:space="0" w:color="auto"/>
        <w:right w:val="none" w:sz="0" w:space="0" w:color="auto"/>
      </w:divBdr>
    </w:div>
    <w:div w:id="1064641061">
      <w:bodyDiv w:val="1"/>
      <w:marLeft w:val="0"/>
      <w:marRight w:val="0"/>
      <w:marTop w:val="0"/>
      <w:marBottom w:val="0"/>
      <w:divBdr>
        <w:top w:val="none" w:sz="0" w:space="0" w:color="auto"/>
        <w:left w:val="none" w:sz="0" w:space="0" w:color="auto"/>
        <w:bottom w:val="none" w:sz="0" w:space="0" w:color="auto"/>
        <w:right w:val="none" w:sz="0" w:space="0" w:color="auto"/>
      </w:divBdr>
    </w:div>
    <w:div w:id="1067915914">
      <w:bodyDiv w:val="1"/>
      <w:marLeft w:val="0"/>
      <w:marRight w:val="0"/>
      <w:marTop w:val="0"/>
      <w:marBottom w:val="0"/>
      <w:divBdr>
        <w:top w:val="none" w:sz="0" w:space="0" w:color="auto"/>
        <w:left w:val="none" w:sz="0" w:space="0" w:color="auto"/>
        <w:bottom w:val="none" w:sz="0" w:space="0" w:color="auto"/>
        <w:right w:val="none" w:sz="0" w:space="0" w:color="auto"/>
      </w:divBdr>
    </w:div>
    <w:div w:id="1088774874">
      <w:bodyDiv w:val="1"/>
      <w:marLeft w:val="0"/>
      <w:marRight w:val="0"/>
      <w:marTop w:val="0"/>
      <w:marBottom w:val="0"/>
      <w:divBdr>
        <w:top w:val="none" w:sz="0" w:space="0" w:color="auto"/>
        <w:left w:val="none" w:sz="0" w:space="0" w:color="auto"/>
        <w:bottom w:val="none" w:sz="0" w:space="0" w:color="auto"/>
        <w:right w:val="none" w:sz="0" w:space="0" w:color="auto"/>
      </w:divBdr>
    </w:div>
    <w:div w:id="1091390201">
      <w:bodyDiv w:val="1"/>
      <w:marLeft w:val="0"/>
      <w:marRight w:val="0"/>
      <w:marTop w:val="0"/>
      <w:marBottom w:val="0"/>
      <w:divBdr>
        <w:top w:val="none" w:sz="0" w:space="0" w:color="auto"/>
        <w:left w:val="none" w:sz="0" w:space="0" w:color="auto"/>
        <w:bottom w:val="none" w:sz="0" w:space="0" w:color="auto"/>
        <w:right w:val="none" w:sz="0" w:space="0" w:color="auto"/>
      </w:divBdr>
    </w:div>
    <w:div w:id="1122920403">
      <w:bodyDiv w:val="1"/>
      <w:marLeft w:val="0"/>
      <w:marRight w:val="0"/>
      <w:marTop w:val="0"/>
      <w:marBottom w:val="0"/>
      <w:divBdr>
        <w:top w:val="none" w:sz="0" w:space="0" w:color="auto"/>
        <w:left w:val="none" w:sz="0" w:space="0" w:color="auto"/>
        <w:bottom w:val="none" w:sz="0" w:space="0" w:color="auto"/>
        <w:right w:val="none" w:sz="0" w:space="0" w:color="auto"/>
      </w:divBdr>
    </w:div>
    <w:div w:id="1149248998">
      <w:bodyDiv w:val="1"/>
      <w:marLeft w:val="0"/>
      <w:marRight w:val="0"/>
      <w:marTop w:val="0"/>
      <w:marBottom w:val="0"/>
      <w:divBdr>
        <w:top w:val="none" w:sz="0" w:space="0" w:color="auto"/>
        <w:left w:val="none" w:sz="0" w:space="0" w:color="auto"/>
        <w:bottom w:val="none" w:sz="0" w:space="0" w:color="auto"/>
        <w:right w:val="none" w:sz="0" w:space="0" w:color="auto"/>
      </w:divBdr>
    </w:div>
    <w:div w:id="1157115989">
      <w:bodyDiv w:val="1"/>
      <w:marLeft w:val="0"/>
      <w:marRight w:val="0"/>
      <w:marTop w:val="0"/>
      <w:marBottom w:val="0"/>
      <w:divBdr>
        <w:top w:val="none" w:sz="0" w:space="0" w:color="auto"/>
        <w:left w:val="none" w:sz="0" w:space="0" w:color="auto"/>
        <w:bottom w:val="none" w:sz="0" w:space="0" w:color="auto"/>
        <w:right w:val="none" w:sz="0" w:space="0" w:color="auto"/>
      </w:divBdr>
    </w:div>
    <w:div w:id="1157920071">
      <w:bodyDiv w:val="1"/>
      <w:marLeft w:val="0"/>
      <w:marRight w:val="0"/>
      <w:marTop w:val="0"/>
      <w:marBottom w:val="0"/>
      <w:divBdr>
        <w:top w:val="none" w:sz="0" w:space="0" w:color="auto"/>
        <w:left w:val="none" w:sz="0" w:space="0" w:color="auto"/>
        <w:bottom w:val="none" w:sz="0" w:space="0" w:color="auto"/>
        <w:right w:val="none" w:sz="0" w:space="0" w:color="auto"/>
      </w:divBdr>
    </w:div>
    <w:div w:id="1158421878">
      <w:bodyDiv w:val="1"/>
      <w:marLeft w:val="0"/>
      <w:marRight w:val="0"/>
      <w:marTop w:val="0"/>
      <w:marBottom w:val="0"/>
      <w:divBdr>
        <w:top w:val="none" w:sz="0" w:space="0" w:color="auto"/>
        <w:left w:val="none" w:sz="0" w:space="0" w:color="auto"/>
        <w:bottom w:val="none" w:sz="0" w:space="0" w:color="auto"/>
        <w:right w:val="none" w:sz="0" w:space="0" w:color="auto"/>
      </w:divBdr>
    </w:div>
    <w:div w:id="1165851773">
      <w:bodyDiv w:val="1"/>
      <w:marLeft w:val="0"/>
      <w:marRight w:val="0"/>
      <w:marTop w:val="0"/>
      <w:marBottom w:val="0"/>
      <w:divBdr>
        <w:top w:val="none" w:sz="0" w:space="0" w:color="auto"/>
        <w:left w:val="none" w:sz="0" w:space="0" w:color="auto"/>
        <w:bottom w:val="none" w:sz="0" w:space="0" w:color="auto"/>
        <w:right w:val="none" w:sz="0" w:space="0" w:color="auto"/>
      </w:divBdr>
    </w:div>
    <w:div w:id="1188105552">
      <w:bodyDiv w:val="1"/>
      <w:marLeft w:val="0"/>
      <w:marRight w:val="0"/>
      <w:marTop w:val="0"/>
      <w:marBottom w:val="0"/>
      <w:divBdr>
        <w:top w:val="none" w:sz="0" w:space="0" w:color="auto"/>
        <w:left w:val="none" w:sz="0" w:space="0" w:color="auto"/>
        <w:bottom w:val="none" w:sz="0" w:space="0" w:color="auto"/>
        <w:right w:val="none" w:sz="0" w:space="0" w:color="auto"/>
      </w:divBdr>
    </w:div>
    <w:div w:id="1199003370">
      <w:bodyDiv w:val="1"/>
      <w:marLeft w:val="0"/>
      <w:marRight w:val="0"/>
      <w:marTop w:val="0"/>
      <w:marBottom w:val="0"/>
      <w:divBdr>
        <w:top w:val="none" w:sz="0" w:space="0" w:color="auto"/>
        <w:left w:val="none" w:sz="0" w:space="0" w:color="auto"/>
        <w:bottom w:val="none" w:sz="0" w:space="0" w:color="auto"/>
        <w:right w:val="none" w:sz="0" w:space="0" w:color="auto"/>
      </w:divBdr>
    </w:div>
    <w:div w:id="1209607102">
      <w:bodyDiv w:val="1"/>
      <w:marLeft w:val="0"/>
      <w:marRight w:val="0"/>
      <w:marTop w:val="0"/>
      <w:marBottom w:val="0"/>
      <w:divBdr>
        <w:top w:val="none" w:sz="0" w:space="0" w:color="auto"/>
        <w:left w:val="none" w:sz="0" w:space="0" w:color="auto"/>
        <w:bottom w:val="none" w:sz="0" w:space="0" w:color="auto"/>
        <w:right w:val="none" w:sz="0" w:space="0" w:color="auto"/>
      </w:divBdr>
    </w:div>
    <w:div w:id="1216434903">
      <w:bodyDiv w:val="1"/>
      <w:marLeft w:val="0"/>
      <w:marRight w:val="0"/>
      <w:marTop w:val="0"/>
      <w:marBottom w:val="0"/>
      <w:divBdr>
        <w:top w:val="none" w:sz="0" w:space="0" w:color="auto"/>
        <w:left w:val="none" w:sz="0" w:space="0" w:color="auto"/>
        <w:bottom w:val="none" w:sz="0" w:space="0" w:color="auto"/>
        <w:right w:val="none" w:sz="0" w:space="0" w:color="auto"/>
      </w:divBdr>
    </w:div>
    <w:div w:id="1222014521">
      <w:bodyDiv w:val="1"/>
      <w:marLeft w:val="0"/>
      <w:marRight w:val="0"/>
      <w:marTop w:val="0"/>
      <w:marBottom w:val="0"/>
      <w:divBdr>
        <w:top w:val="none" w:sz="0" w:space="0" w:color="auto"/>
        <w:left w:val="none" w:sz="0" w:space="0" w:color="auto"/>
        <w:bottom w:val="none" w:sz="0" w:space="0" w:color="auto"/>
        <w:right w:val="none" w:sz="0" w:space="0" w:color="auto"/>
      </w:divBdr>
    </w:div>
    <w:div w:id="1250389304">
      <w:bodyDiv w:val="1"/>
      <w:marLeft w:val="0"/>
      <w:marRight w:val="0"/>
      <w:marTop w:val="0"/>
      <w:marBottom w:val="0"/>
      <w:divBdr>
        <w:top w:val="none" w:sz="0" w:space="0" w:color="auto"/>
        <w:left w:val="none" w:sz="0" w:space="0" w:color="auto"/>
        <w:bottom w:val="none" w:sz="0" w:space="0" w:color="auto"/>
        <w:right w:val="none" w:sz="0" w:space="0" w:color="auto"/>
      </w:divBdr>
    </w:div>
    <w:div w:id="1257834590">
      <w:bodyDiv w:val="1"/>
      <w:marLeft w:val="0"/>
      <w:marRight w:val="0"/>
      <w:marTop w:val="0"/>
      <w:marBottom w:val="0"/>
      <w:divBdr>
        <w:top w:val="none" w:sz="0" w:space="0" w:color="auto"/>
        <w:left w:val="none" w:sz="0" w:space="0" w:color="auto"/>
        <w:bottom w:val="none" w:sz="0" w:space="0" w:color="auto"/>
        <w:right w:val="none" w:sz="0" w:space="0" w:color="auto"/>
      </w:divBdr>
    </w:div>
    <w:div w:id="1263222967">
      <w:bodyDiv w:val="1"/>
      <w:marLeft w:val="0"/>
      <w:marRight w:val="0"/>
      <w:marTop w:val="0"/>
      <w:marBottom w:val="0"/>
      <w:divBdr>
        <w:top w:val="none" w:sz="0" w:space="0" w:color="auto"/>
        <w:left w:val="none" w:sz="0" w:space="0" w:color="auto"/>
        <w:bottom w:val="none" w:sz="0" w:space="0" w:color="auto"/>
        <w:right w:val="none" w:sz="0" w:space="0" w:color="auto"/>
      </w:divBdr>
    </w:div>
    <w:div w:id="1275793115">
      <w:bodyDiv w:val="1"/>
      <w:marLeft w:val="0"/>
      <w:marRight w:val="0"/>
      <w:marTop w:val="0"/>
      <w:marBottom w:val="0"/>
      <w:divBdr>
        <w:top w:val="none" w:sz="0" w:space="0" w:color="auto"/>
        <w:left w:val="none" w:sz="0" w:space="0" w:color="auto"/>
        <w:bottom w:val="none" w:sz="0" w:space="0" w:color="auto"/>
        <w:right w:val="none" w:sz="0" w:space="0" w:color="auto"/>
      </w:divBdr>
    </w:div>
    <w:div w:id="1304894239">
      <w:bodyDiv w:val="1"/>
      <w:marLeft w:val="0"/>
      <w:marRight w:val="0"/>
      <w:marTop w:val="0"/>
      <w:marBottom w:val="0"/>
      <w:divBdr>
        <w:top w:val="none" w:sz="0" w:space="0" w:color="auto"/>
        <w:left w:val="none" w:sz="0" w:space="0" w:color="auto"/>
        <w:bottom w:val="none" w:sz="0" w:space="0" w:color="auto"/>
        <w:right w:val="none" w:sz="0" w:space="0" w:color="auto"/>
      </w:divBdr>
    </w:div>
    <w:div w:id="1308583882">
      <w:bodyDiv w:val="1"/>
      <w:marLeft w:val="0"/>
      <w:marRight w:val="0"/>
      <w:marTop w:val="0"/>
      <w:marBottom w:val="0"/>
      <w:divBdr>
        <w:top w:val="none" w:sz="0" w:space="0" w:color="auto"/>
        <w:left w:val="none" w:sz="0" w:space="0" w:color="auto"/>
        <w:bottom w:val="none" w:sz="0" w:space="0" w:color="auto"/>
        <w:right w:val="none" w:sz="0" w:space="0" w:color="auto"/>
      </w:divBdr>
    </w:div>
    <w:div w:id="1320766208">
      <w:bodyDiv w:val="1"/>
      <w:marLeft w:val="0"/>
      <w:marRight w:val="0"/>
      <w:marTop w:val="0"/>
      <w:marBottom w:val="0"/>
      <w:divBdr>
        <w:top w:val="none" w:sz="0" w:space="0" w:color="auto"/>
        <w:left w:val="none" w:sz="0" w:space="0" w:color="auto"/>
        <w:bottom w:val="none" w:sz="0" w:space="0" w:color="auto"/>
        <w:right w:val="none" w:sz="0" w:space="0" w:color="auto"/>
      </w:divBdr>
    </w:div>
    <w:div w:id="1332372244">
      <w:bodyDiv w:val="1"/>
      <w:marLeft w:val="0"/>
      <w:marRight w:val="0"/>
      <w:marTop w:val="0"/>
      <w:marBottom w:val="0"/>
      <w:divBdr>
        <w:top w:val="none" w:sz="0" w:space="0" w:color="auto"/>
        <w:left w:val="none" w:sz="0" w:space="0" w:color="auto"/>
        <w:bottom w:val="none" w:sz="0" w:space="0" w:color="auto"/>
        <w:right w:val="none" w:sz="0" w:space="0" w:color="auto"/>
      </w:divBdr>
    </w:div>
    <w:div w:id="1342974607">
      <w:bodyDiv w:val="1"/>
      <w:marLeft w:val="0"/>
      <w:marRight w:val="0"/>
      <w:marTop w:val="0"/>
      <w:marBottom w:val="0"/>
      <w:divBdr>
        <w:top w:val="none" w:sz="0" w:space="0" w:color="auto"/>
        <w:left w:val="none" w:sz="0" w:space="0" w:color="auto"/>
        <w:bottom w:val="none" w:sz="0" w:space="0" w:color="auto"/>
        <w:right w:val="none" w:sz="0" w:space="0" w:color="auto"/>
      </w:divBdr>
    </w:div>
    <w:div w:id="1365863935">
      <w:bodyDiv w:val="1"/>
      <w:marLeft w:val="0"/>
      <w:marRight w:val="0"/>
      <w:marTop w:val="0"/>
      <w:marBottom w:val="0"/>
      <w:divBdr>
        <w:top w:val="none" w:sz="0" w:space="0" w:color="auto"/>
        <w:left w:val="none" w:sz="0" w:space="0" w:color="auto"/>
        <w:bottom w:val="none" w:sz="0" w:space="0" w:color="auto"/>
        <w:right w:val="none" w:sz="0" w:space="0" w:color="auto"/>
      </w:divBdr>
    </w:div>
    <w:div w:id="1366904395">
      <w:bodyDiv w:val="1"/>
      <w:marLeft w:val="0"/>
      <w:marRight w:val="0"/>
      <w:marTop w:val="0"/>
      <w:marBottom w:val="0"/>
      <w:divBdr>
        <w:top w:val="none" w:sz="0" w:space="0" w:color="auto"/>
        <w:left w:val="none" w:sz="0" w:space="0" w:color="auto"/>
        <w:bottom w:val="none" w:sz="0" w:space="0" w:color="auto"/>
        <w:right w:val="none" w:sz="0" w:space="0" w:color="auto"/>
      </w:divBdr>
    </w:div>
    <w:div w:id="1388143827">
      <w:bodyDiv w:val="1"/>
      <w:marLeft w:val="0"/>
      <w:marRight w:val="0"/>
      <w:marTop w:val="0"/>
      <w:marBottom w:val="0"/>
      <w:divBdr>
        <w:top w:val="none" w:sz="0" w:space="0" w:color="auto"/>
        <w:left w:val="none" w:sz="0" w:space="0" w:color="auto"/>
        <w:bottom w:val="none" w:sz="0" w:space="0" w:color="auto"/>
        <w:right w:val="none" w:sz="0" w:space="0" w:color="auto"/>
      </w:divBdr>
    </w:div>
    <w:div w:id="1401712261">
      <w:bodyDiv w:val="1"/>
      <w:marLeft w:val="0"/>
      <w:marRight w:val="0"/>
      <w:marTop w:val="0"/>
      <w:marBottom w:val="0"/>
      <w:divBdr>
        <w:top w:val="none" w:sz="0" w:space="0" w:color="auto"/>
        <w:left w:val="none" w:sz="0" w:space="0" w:color="auto"/>
        <w:bottom w:val="none" w:sz="0" w:space="0" w:color="auto"/>
        <w:right w:val="none" w:sz="0" w:space="0" w:color="auto"/>
      </w:divBdr>
    </w:div>
    <w:div w:id="1452168443">
      <w:bodyDiv w:val="1"/>
      <w:marLeft w:val="0"/>
      <w:marRight w:val="0"/>
      <w:marTop w:val="0"/>
      <w:marBottom w:val="0"/>
      <w:divBdr>
        <w:top w:val="none" w:sz="0" w:space="0" w:color="auto"/>
        <w:left w:val="none" w:sz="0" w:space="0" w:color="auto"/>
        <w:bottom w:val="none" w:sz="0" w:space="0" w:color="auto"/>
        <w:right w:val="none" w:sz="0" w:space="0" w:color="auto"/>
      </w:divBdr>
    </w:div>
    <w:div w:id="1452750918">
      <w:bodyDiv w:val="1"/>
      <w:marLeft w:val="0"/>
      <w:marRight w:val="0"/>
      <w:marTop w:val="0"/>
      <w:marBottom w:val="0"/>
      <w:divBdr>
        <w:top w:val="none" w:sz="0" w:space="0" w:color="auto"/>
        <w:left w:val="none" w:sz="0" w:space="0" w:color="auto"/>
        <w:bottom w:val="none" w:sz="0" w:space="0" w:color="auto"/>
        <w:right w:val="none" w:sz="0" w:space="0" w:color="auto"/>
      </w:divBdr>
    </w:div>
    <w:div w:id="1453817607">
      <w:bodyDiv w:val="1"/>
      <w:marLeft w:val="0"/>
      <w:marRight w:val="0"/>
      <w:marTop w:val="0"/>
      <w:marBottom w:val="0"/>
      <w:divBdr>
        <w:top w:val="none" w:sz="0" w:space="0" w:color="auto"/>
        <w:left w:val="none" w:sz="0" w:space="0" w:color="auto"/>
        <w:bottom w:val="none" w:sz="0" w:space="0" w:color="auto"/>
        <w:right w:val="none" w:sz="0" w:space="0" w:color="auto"/>
      </w:divBdr>
    </w:div>
    <w:div w:id="1456605747">
      <w:bodyDiv w:val="1"/>
      <w:marLeft w:val="0"/>
      <w:marRight w:val="0"/>
      <w:marTop w:val="0"/>
      <w:marBottom w:val="0"/>
      <w:divBdr>
        <w:top w:val="none" w:sz="0" w:space="0" w:color="auto"/>
        <w:left w:val="none" w:sz="0" w:space="0" w:color="auto"/>
        <w:bottom w:val="none" w:sz="0" w:space="0" w:color="auto"/>
        <w:right w:val="none" w:sz="0" w:space="0" w:color="auto"/>
      </w:divBdr>
    </w:div>
    <w:div w:id="1476944580">
      <w:bodyDiv w:val="1"/>
      <w:marLeft w:val="0"/>
      <w:marRight w:val="0"/>
      <w:marTop w:val="0"/>
      <w:marBottom w:val="0"/>
      <w:divBdr>
        <w:top w:val="none" w:sz="0" w:space="0" w:color="auto"/>
        <w:left w:val="none" w:sz="0" w:space="0" w:color="auto"/>
        <w:bottom w:val="none" w:sz="0" w:space="0" w:color="auto"/>
        <w:right w:val="none" w:sz="0" w:space="0" w:color="auto"/>
      </w:divBdr>
    </w:div>
    <w:div w:id="1479766936">
      <w:bodyDiv w:val="1"/>
      <w:marLeft w:val="0"/>
      <w:marRight w:val="0"/>
      <w:marTop w:val="0"/>
      <w:marBottom w:val="0"/>
      <w:divBdr>
        <w:top w:val="none" w:sz="0" w:space="0" w:color="auto"/>
        <w:left w:val="none" w:sz="0" w:space="0" w:color="auto"/>
        <w:bottom w:val="none" w:sz="0" w:space="0" w:color="auto"/>
        <w:right w:val="none" w:sz="0" w:space="0" w:color="auto"/>
      </w:divBdr>
      <w:divsChild>
        <w:div w:id="1774590180">
          <w:marLeft w:val="217"/>
          <w:marRight w:val="0"/>
          <w:marTop w:val="245"/>
          <w:marBottom w:val="0"/>
          <w:divBdr>
            <w:top w:val="none" w:sz="0" w:space="0" w:color="auto"/>
            <w:left w:val="none" w:sz="0" w:space="0" w:color="auto"/>
            <w:bottom w:val="none" w:sz="0" w:space="0" w:color="auto"/>
            <w:right w:val="none" w:sz="0" w:space="0" w:color="auto"/>
          </w:divBdr>
          <w:divsChild>
            <w:div w:id="1880704651">
              <w:marLeft w:val="0"/>
              <w:marRight w:val="0"/>
              <w:marTop w:val="0"/>
              <w:marBottom w:val="0"/>
              <w:divBdr>
                <w:top w:val="none" w:sz="0" w:space="0" w:color="auto"/>
                <w:left w:val="none" w:sz="0" w:space="0" w:color="auto"/>
                <w:bottom w:val="none" w:sz="0" w:space="0" w:color="auto"/>
                <w:right w:val="none" w:sz="0" w:space="0" w:color="auto"/>
              </w:divBdr>
              <w:divsChild>
                <w:div w:id="1495418661">
                  <w:marLeft w:val="0"/>
                  <w:marRight w:val="0"/>
                  <w:marTop w:val="0"/>
                  <w:marBottom w:val="0"/>
                  <w:divBdr>
                    <w:top w:val="none" w:sz="0" w:space="0" w:color="auto"/>
                    <w:left w:val="none" w:sz="0" w:space="0" w:color="auto"/>
                    <w:bottom w:val="none" w:sz="0" w:space="0" w:color="auto"/>
                    <w:right w:val="none" w:sz="0" w:space="0" w:color="auto"/>
                  </w:divBdr>
                </w:div>
                <w:div w:id="18018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9049">
          <w:marLeft w:val="217"/>
          <w:marRight w:val="0"/>
          <w:marTop w:val="0"/>
          <w:marBottom w:val="0"/>
          <w:divBdr>
            <w:top w:val="none" w:sz="0" w:space="0" w:color="auto"/>
            <w:left w:val="none" w:sz="0" w:space="0" w:color="auto"/>
            <w:bottom w:val="none" w:sz="0" w:space="0" w:color="auto"/>
            <w:right w:val="none" w:sz="0" w:space="0" w:color="auto"/>
          </w:divBdr>
          <w:divsChild>
            <w:div w:id="1146968763">
              <w:marLeft w:val="0"/>
              <w:marRight w:val="0"/>
              <w:marTop w:val="0"/>
              <w:marBottom w:val="0"/>
              <w:divBdr>
                <w:top w:val="none" w:sz="0" w:space="0" w:color="auto"/>
                <w:left w:val="none" w:sz="0" w:space="0" w:color="auto"/>
                <w:bottom w:val="none" w:sz="0" w:space="0" w:color="auto"/>
                <w:right w:val="none" w:sz="0" w:space="0" w:color="auto"/>
              </w:divBdr>
              <w:divsChild>
                <w:div w:id="184245762">
                  <w:marLeft w:val="0"/>
                  <w:marRight w:val="0"/>
                  <w:marTop w:val="0"/>
                  <w:marBottom w:val="0"/>
                  <w:divBdr>
                    <w:top w:val="none" w:sz="0" w:space="0" w:color="auto"/>
                    <w:left w:val="none" w:sz="0" w:space="0" w:color="auto"/>
                    <w:bottom w:val="none" w:sz="0" w:space="0" w:color="auto"/>
                    <w:right w:val="none" w:sz="0" w:space="0" w:color="auto"/>
                  </w:divBdr>
                  <w:divsChild>
                    <w:div w:id="1936132287">
                      <w:marLeft w:val="0"/>
                      <w:marRight w:val="0"/>
                      <w:marTop w:val="0"/>
                      <w:marBottom w:val="68"/>
                      <w:divBdr>
                        <w:top w:val="none" w:sz="0" w:space="0" w:color="auto"/>
                        <w:left w:val="none" w:sz="0" w:space="0" w:color="auto"/>
                        <w:bottom w:val="none" w:sz="0" w:space="0" w:color="auto"/>
                        <w:right w:val="none" w:sz="0" w:space="0" w:color="auto"/>
                      </w:divBdr>
                    </w:div>
                    <w:div w:id="252980216">
                      <w:marLeft w:val="0"/>
                      <w:marRight w:val="0"/>
                      <w:marTop w:val="0"/>
                      <w:marBottom w:val="0"/>
                      <w:divBdr>
                        <w:top w:val="none" w:sz="0" w:space="0" w:color="auto"/>
                        <w:left w:val="none" w:sz="0" w:space="0" w:color="auto"/>
                        <w:bottom w:val="none" w:sz="0" w:space="0" w:color="auto"/>
                        <w:right w:val="none" w:sz="0" w:space="0" w:color="auto"/>
                      </w:divBdr>
                    </w:div>
                    <w:div w:id="1851672945">
                      <w:marLeft w:val="0"/>
                      <w:marRight w:val="0"/>
                      <w:marTop w:val="68"/>
                      <w:marBottom w:val="68"/>
                      <w:divBdr>
                        <w:top w:val="none" w:sz="0" w:space="0" w:color="auto"/>
                        <w:left w:val="none" w:sz="0" w:space="0" w:color="auto"/>
                        <w:bottom w:val="none" w:sz="0" w:space="0" w:color="auto"/>
                        <w:right w:val="none" w:sz="0" w:space="0" w:color="auto"/>
                      </w:divBdr>
                    </w:div>
                  </w:divsChild>
                </w:div>
                <w:div w:id="1783840744">
                  <w:marLeft w:val="0"/>
                  <w:marRight w:val="0"/>
                  <w:marTop w:val="0"/>
                  <w:marBottom w:val="0"/>
                  <w:divBdr>
                    <w:top w:val="none" w:sz="0" w:space="0" w:color="auto"/>
                    <w:left w:val="none" w:sz="0" w:space="0" w:color="auto"/>
                    <w:bottom w:val="none" w:sz="0" w:space="0" w:color="auto"/>
                    <w:right w:val="none" w:sz="0" w:space="0" w:color="auto"/>
                  </w:divBdr>
                  <w:divsChild>
                    <w:div w:id="1462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05219">
      <w:bodyDiv w:val="1"/>
      <w:marLeft w:val="0"/>
      <w:marRight w:val="0"/>
      <w:marTop w:val="0"/>
      <w:marBottom w:val="0"/>
      <w:divBdr>
        <w:top w:val="none" w:sz="0" w:space="0" w:color="auto"/>
        <w:left w:val="none" w:sz="0" w:space="0" w:color="auto"/>
        <w:bottom w:val="none" w:sz="0" w:space="0" w:color="auto"/>
        <w:right w:val="none" w:sz="0" w:space="0" w:color="auto"/>
      </w:divBdr>
    </w:div>
    <w:div w:id="1516535276">
      <w:bodyDiv w:val="1"/>
      <w:marLeft w:val="0"/>
      <w:marRight w:val="0"/>
      <w:marTop w:val="0"/>
      <w:marBottom w:val="0"/>
      <w:divBdr>
        <w:top w:val="none" w:sz="0" w:space="0" w:color="auto"/>
        <w:left w:val="none" w:sz="0" w:space="0" w:color="auto"/>
        <w:bottom w:val="none" w:sz="0" w:space="0" w:color="auto"/>
        <w:right w:val="none" w:sz="0" w:space="0" w:color="auto"/>
      </w:divBdr>
    </w:div>
    <w:div w:id="1520121572">
      <w:bodyDiv w:val="1"/>
      <w:marLeft w:val="0"/>
      <w:marRight w:val="0"/>
      <w:marTop w:val="0"/>
      <w:marBottom w:val="0"/>
      <w:divBdr>
        <w:top w:val="none" w:sz="0" w:space="0" w:color="auto"/>
        <w:left w:val="none" w:sz="0" w:space="0" w:color="auto"/>
        <w:bottom w:val="none" w:sz="0" w:space="0" w:color="auto"/>
        <w:right w:val="none" w:sz="0" w:space="0" w:color="auto"/>
      </w:divBdr>
    </w:div>
    <w:div w:id="1521433360">
      <w:bodyDiv w:val="1"/>
      <w:marLeft w:val="0"/>
      <w:marRight w:val="0"/>
      <w:marTop w:val="0"/>
      <w:marBottom w:val="0"/>
      <w:divBdr>
        <w:top w:val="none" w:sz="0" w:space="0" w:color="auto"/>
        <w:left w:val="none" w:sz="0" w:space="0" w:color="auto"/>
        <w:bottom w:val="none" w:sz="0" w:space="0" w:color="auto"/>
        <w:right w:val="none" w:sz="0" w:space="0" w:color="auto"/>
      </w:divBdr>
    </w:div>
    <w:div w:id="1521703514">
      <w:bodyDiv w:val="1"/>
      <w:marLeft w:val="0"/>
      <w:marRight w:val="0"/>
      <w:marTop w:val="0"/>
      <w:marBottom w:val="0"/>
      <w:divBdr>
        <w:top w:val="none" w:sz="0" w:space="0" w:color="auto"/>
        <w:left w:val="none" w:sz="0" w:space="0" w:color="auto"/>
        <w:bottom w:val="none" w:sz="0" w:space="0" w:color="auto"/>
        <w:right w:val="none" w:sz="0" w:space="0" w:color="auto"/>
      </w:divBdr>
    </w:div>
    <w:div w:id="1528718916">
      <w:bodyDiv w:val="1"/>
      <w:marLeft w:val="0"/>
      <w:marRight w:val="0"/>
      <w:marTop w:val="0"/>
      <w:marBottom w:val="0"/>
      <w:divBdr>
        <w:top w:val="none" w:sz="0" w:space="0" w:color="auto"/>
        <w:left w:val="none" w:sz="0" w:space="0" w:color="auto"/>
        <w:bottom w:val="none" w:sz="0" w:space="0" w:color="auto"/>
        <w:right w:val="none" w:sz="0" w:space="0" w:color="auto"/>
      </w:divBdr>
    </w:div>
    <w:div w:id="1540707265">
      <w:bodyDiv w:val="1"/>
      <w:marLeft w:val="0"/>
      <w:marRight w:val="0"/>
      <w:marTop w:val="0"/>
      <w:marBottom w:val="0"/>
      <w:divBdr>
        <w:top w:val="none" w:sz="0" w:space="0" w:color="auto"/>
        <w:left w:val="none" w:sz="0" w:space="0" w:color="auto"/>
        <w:bottom w:val="none" w:sz="0" w:space="0" w:color="auto"/>
        <w:right w:val="none" w:sz="0" w:space="0" w:color="auto"/>
      </w:divBdr>
    </w:div>
    <w:div w:id="1545212447">
      <w:bodyDiv w:val="1"/>
      <w:marLeft w:val="0"/>
      <w:marRight w:val="0"/>
      <w:marTop w:val="0"/>
      <w:marBottom w:val="0"/>
      <w:divBdr>
        <w:top w:val="none" w:sz="0" w:space="0" w:color="auto"/>
        <w:left w:val="none" w:sz="0" w:space="0" w:color="auto"/>
        <w:bottom w:val="none" w:sz="0" w:space="0" w:color="auto"/>
        <w:right w:val="none" w:sz="0" w:space="0" w:color="auto"/>
      </w:divBdr>
    </w:div>
    <w:div w:id="1549996233">
      <w:bodyDiv w:val="1"/>
      <w:marLeft w:val="0"/>
      <w:marRight w:val="0"/>
      <w:marTop w:val="0"/>
      <w:marBottom w:val="0"/>
      <w:divBdr>
        <w:top w:val="none" w:sz="0" w:space="0" w:color="auto"/>
        <w:left w:val="none" w:sz="0" w:space="0" w:color="auto"/>
        <w:bottom w:val="none" w:sz="0" w:space="0" w:color="auto"/>
        <w:right w:val="none" w:sz="0" w:space="0" w:color="auto"/>
      </w:divBdr>
    </w:div>
    <w:div w:id="1554462169">
      <w:bodyDiv w:val="1"/>
      <w:marLeft w:val="0"/>
      <w:marRight w:val="0"/>
      <w:marTop w:val="0"/>
      <w:marBottom w:val="0"/>
      <w:divBdr>
        <w:top w:val="none" w:sz="0" w:space="0" w:color="auto"/>
        <w:left w:val="none" w:sz="0" w:space="0" w:color="auto"/>
        <w:bottom w:val="none" w:sz="0" w:space="0" w:color="auto"/>
        <w:right w:val="none" w:sz="0" w:space="0" w:color="auto"/>
      </w:divBdr>
    </w:div>
    <w:div w:id="1572690780">
      <w:bodyDiv w:val="1"/>
      <w:marLeft w:val="0"/>
      <w:marRight w:val="0"/>
      <w:marTop w:val="0"/>
      <w:marBottom w:val="0"/>
      <w:divBdr>
        <w:top w:val="none" w:sz="0" w:space="0" w:color="auto"/>
        <w:left w:val="none" w:sz="0" w:space="0" w:color="auto"/>
        <w:bottom w:val="none" w:sz="0" w:space="0" w:color="auto"/>
        <w:right w:val="none" w:sz="0" w:space="0" w:color="auto"/>
      </w:divBdr>
    </w:div>
    <w:div w:id="1576238998">
      <w:bodyDiv w:val="1"/>
      <w:marLeft w:val="0"/>
      <w:marRight w:val="0"/>
      <w:marTop w:val="0"/>
      <w:marBottom w:val="0"/>
      <w:divBdr>
        <w:top w:val="none" w:sz="0" w:space="0" w:color="auto"/>
        <w:left w:val="none" w:sz="0" w:space="0" w:color="auto"/>
        <w:bottom w:val="none" w:sz="0" w:space="0" w:color="auto"/>
        <w:right w:val="none" w:sz="0" w:space="0" w:color="auto"/>
      </w:divBdr>
    </w:div>
    <w:div w:id="1583177298">
      <w:bodyDiv w:val="1"/>
      <w:marLeft w:val="0"/>
      <w:marRight w:val="0"/>
      <w:marTop w:val="0"/>
      <w:marBottom w:val="0"/>
      <w:divBdr>
        <w:top w:val="none" w:sz="0" w:space="0" w:color="auto"/>
        <w:left w:val="none" w:sz="0" w:space="0" w:color="auto"/>
        <w:bottom w:val="none" w:sz="0" w:space="0" w:color="auto"/>
        <w:right w:val="none" w:sz="0" w:space="0" w:color="auto"/>
      </w:divBdr>
    </w:div>
    <w:div w:id="1606040906">
      <w:bodyDiv w:val="1"/>
      <w:marLeft w:val="0"/>
      <w:marRight w:val="0"/>
      <w:marTop w:val="0"/>
      <w:marBottom w:val="0"/>
      <w:divBdr>
        <w:top w:val="none" w:sz="0" w:space="0" w:color="auto"/>
        <w:left w:val="none" w:sz="0" w:space="0" w:color="auto"/>
        <w:bottom w:val="none" w:sz="0" w:space="0" w:color="auto"/>
        <w:right w:val="none" w:sz="0" w:space="0" w:color="auto"/>
      </w:divBdr>
    </w:div>
    <w:div w:id="1613584269">
      <w:bodyDiv w:val="1"/>
      <w:marLeft w:val="0"/>
      <w:marRight w:val="0"/>
      <w:marTop w:val="0"/>
      <w:marBottom w:val="0"/>
      <w:divBdr>
        <w:top w:val="none" w:sz="0" w:space="0" w:color="auto"/>
        <w:left w:val="none" w:sz="0" w:space="0" w:color="auto"/>
        <w:bottom w:val="none" w:sz="0" w:space="0" w:color="auto"/>
        <w:right w:val="none" w:sz="0" w:space="0" w:color="auto"/>
      </w:divBdr>
    </w:div>
    <w:div w:id="1616592971">
      <w:bodyDiv w:val="1"/>
      <w:marLeft w:val="0"/>
      <w:marRight w:val="0"/>
      <w:marTop w:val="0"/>
      <w:marBottom w:val="0"/>
      <w:divBdr>
        <w:top w:val="none" w:sz="0" w:space="0" w:color="auto"/>
        <w:left w:val="none" w:sz="0" w:space="0" w:color="auto"/>
        <w:bottom w:val="none" w:sz="0" w:space="0" w:color="auto"/>
        <w:right w:val="none" w:sz="0" w:space="0" w:color="auto"/>
      </w:divBdr>
    </w:div>
    <w:div w:id="1622764541">
      <w:bodyDiv w:val="1"/>
      <w:marLeft w:val="0"/>
      <w:marRight w:val="0"/>
      <w:marTop w:val="0"/>
      <w:marBottom w:val="0"/>
      <w:divBdr>
        <w:top w:val="none" w:sz="0" w:space="0" w:color="auto"/>
        <w:left w:val="none" w:sz="0" w:space="0" w:color="auto"/>
        <w:bottom w:val="none" w:sz="0" w:space="0" w:color="auto"/>
        <w:right w:val="none" w:sz="0" w:space="0" w:color="auto"/>
      </w:divBdr>
    </w:div>
    <w:div w:id="1632125726">
      <w:bodyDiv w:val="1"/>
      <w:marLeft w:val="0"/>
      <w:marRight w:val="0"/>
      <w:marTop w:val="0"/>
      <w:marBottom w:val="0"/>
      <w:divBdr>
        <w:top w:val="none" w:sz="0" w:space="0" w:color="auto"/>
        <w:left w:val="none" w:sz="0" w:space="0" w:color="auto"/>
        <w:bottom w:val="none" w:sz="0" w:space="0" w:color="auto"/>
        <w:right w:val="none" w:sz="0" w:space="0" w:color="auto"/>
      </w:divBdr>
    </w:div>
    <w:div w:id="1671634807">
      <w:bodyDiv w:val="1"/>
      <w:marLeft w:val="0"/>
      <w:marRight w:val="0"/>
      <w:marTop w:val="0"/>
      <w:marBottom w:val="0"/>
      <w:divBdr>
        <w:top w:val="none" w:sz="0" w:space="0" w:color="auto"/>
        <w:left w:val="none" w:sz="0" w:space="0" w:color="auto"/>
        <w:bottom w:val="none" w:sz="0" w:space="0" w:color="auto"/>
        <w:right w:val="none" w:sz="0" w:space="0" w:color="auto"/>
      </w:divBdr>
    </w:div>
    <w:div w:id="1680540294">
      <w:bodyDiv w:val="1"/>
      <w:marLeft w:val="0"/>
      <w:marRight w:val="0"/>
      <w:marTop w:val="0"/>
      <w:marBottom w:val="0"/>
      <w:divBdr>
        <w:top w:val="none" w:sz="0" w:space="0" w:color="auto"/>
        <w:left w:val="none" w:sz="0" w:space="0" w:color="auto"/>
        <w:bottom w:val="none" w:sz="0" w:space="0" w:color="auto"/>
        <w:right w:val="none" w:sz="0" w:space="0" w:color="auto"/>
      </w:divBdr>
    </w:div>
    <w:div w:id="1681199246">
      <w:bodyDiv w:val="1"/>
      <w:marLeft w:val="0"/>
      <w:marRight w:val="0"/>
      <w:marTop w:val="0"/>
      <w:marBottom w:val="0"/>
      <w:divBdr>
        <w:top w:val="none" w:sz="0" w:space="0" w:color="auto"/>
        <w:left w:val="none" w:sz="0" w:space="0" w:color="auto"/>
        <w:bottom w:val="none" w:sz="0" w:space="0" w:color="auto"/>
        <w:right w:val="none" w:sz="0" w:space="0" w:color="auto"/>
      </w:divBdr>
    </w:div>
    <w:div w:id="1707366780">
      <w:bodyDiv w:val="1"/>
      <w:marLeft w:val="0"/>
      <w:marRight w:val="0"/>
      <w:marTop w:val="0"/>
      <w:marBottom w:val="0"/>
      <w:divBdr>
        <w:top w:val="none" w:sz="0" w:space="0" w:color="auto"/>
        <w:left w:val="none" w:sz="0" w:space="0" w:color="auto"/>
        <w:bottom w:val="none" w:sz="0" w:space="0" w:color="auto"/>
        <w:right w:val="none" w:sz="0" w:space="0" w:color="auto"/>
      </w:divBdr>
    </w:div>
    <w:div w:id="1726369113">
      <w:bodyDiv w:val="1"/>
      <w:marLeft w:val="0"/>
      <w:marRight w:val="0"/>
      <w:marTop w:val="0"/>
      <w:marBottom w:val="0"/>
      <w:divBdr>
        <w:top w:val="none" w:sz="0" w:space="0" w:color="auto"/>
        <w:left w:val="none" w:sz="0" w:space="0" w:color="auto"/>
        <w:bottom w:val="none" w:sz="0" w:space="0" w:color="auto"/>
        <w:right w:val="none" w:sz="0" w:space="0" w:color="auto"/>
      </w:divBdr>
    </w:div>
    <w:div w:id="1729986530">
      <w:bodyDiv w:val="1"/>
      <w:marLeft w:val="0"/>
      <w:marRight w:val="0"/>
      <w:marTop w:val="0"/>
      <w:marBottom w:val="0"/>
      <w:divBdr>
        <w:top w:val="none" w:sz="0" w:space="0" w:color="auto"/>
        <w:left w:val="none" w:sz="0" w:space="0" w:color="auto"/>
        <w:bottom w:val="none" w:sz="0" w:space="0" w:color="auto"/>
        <w:right w:val="none" w:sz="0" w:space="0" w:color="auto"/>
      </w:divBdr>
    </w:div>
    <w:div w:id="1744983917">
      <w:bodyDiv w:val="1"/>
      <w:marLeft w:val="0"/>
      <w:marRight w:val="0"/>
      <w:marTop w:val="0"/>
      <w:marBottom w:val="0"/>
      <w:divBdr>
        <w:top w:val="none" w:sz="0" w:space="0" w:color="auto"/>
        <w:left w:val="none" w:sz="0" w:space="0" w:color="auto"/>
        <w:bottom w:val="none" w:sz="0" w:space="0" w:color="auto"/>
        <w:right w:val="none" w:sz="0" w:space="0" w:color="auto"/>
      </w:divBdr>
    </w:div>
    <w:div w:id="1745302643">
      <w:bodyDiv w:val="1"/>
      <w:marLeft w:val="0"/>
      <w:marRight w:val="0"/>
      <w:marTop w:val="0"/>
      <w:marBottom w:val="0"/>
      <w:divBdr>
        <w:top w:val="none" w:sz="0" w:space="0" w:color="auto"/>
        <w:left w:val="none" w:sz="0" w:space="0" w:color="auto"/>
        <w:bottom w:val="none" w:sz="0" w:space="0" w:color="auto"/>
        <w:right w:val="none" w:sz="0" w:space="0" w:color="auto"/>
      </w:divBdr>
    </w:div>
    <w:div w:id="1745375494">
      <w:bodyDiv w:val="1"/>
      <w:marLeft w:val="0"/>
      <w:marRight w:val="0"/>
      <w:marTop w:val="0"/>
      <w:marBottom w:val="0"/>
      <w:divBdr>
        <w:top w:val="none" w:sz="0" w:space="0" w:color="auto"/>
        <w:left w:val="none" w:sz="0" w:space="0" w:color="auto"/>
        <w:bottom w:val="none" w:sz="0" w:space="0" w:color="auto"/>
        <w:right w:val="none" w:sz="0" w:space="0" w:color="auto"/>
      </w:divBdr>
    </w:div>
    <w:div w:id="1746686861">
      <w:bodyDiv w:val="1"/>
      <w:marLeft w:val="0"/>
      <w:marRight w:val="0"/>
      <w:marTop w:val="0"/>
      <w:marBottom w:val="0"/>
      <w:divBdr>
        <w:top w:val="none" w:sz="0" w:space="0" w:color="auto"/>
        <w:left w:val="none" w:sz="0" w:space="0" w:color="auto"/>
        <w:bottom w:val="none" w:sz="0" w:space="0" w:color="auto"/>
        <w:right w:val="none" w:sz="0" w:space="0" w:color="auto"/>
      </w:divBdr>
    </w:div>
    <w:div w:id="1755588698">
      <w:bodyDiv w:val="1"/>
      <w:marLeft w:val="0"/>
      <w:marRight w:val="0"/>
      <w:marTop w:val="0"/>
      <w:marBottom w:val="0"/>
      <w:divBdr>
        <w:top w:val="none" w:sz="0" w:space="0" w:color="auto"/>
        <w:left w:val="none" w:sz="0" w:space="0" w:color="auto"/>
        <w:bottom w:val="none" w:sz="0" w:space="0" w:color="auto"/>
        <w:right w:val="none" w:sz="0" w:space="0" w:color="auto"/>
      </w:divBdr>
    </w:div>
    <w:div w:id="1768424224">
      <w:bodyDiv w:val="1"/>
      <w:marLeft w:val="0"/>
      <w:marRight w:val="0"/>
      <w:marTop w:val="0"/>
      <w:marBottom w:val="0"/>
      <w:divBdr>
        <w:top w:val="none" w:sz="0" w:space="0" w:color="auto"/>
        <w:left w:val="none" w:sz="0" w:space="0" w:color="auto"/>
        <w:bottom w:val="none" w:sz="0" w:space="0" w:color="auto"/>
        <w:right w:val="none" w:sz="0" w:space="0" w:color="auto"/>
      </w:divBdr>
    </w:div>
    <w:div w:id="1818645615">
      <w:bodyDiv w:val="1"/>
      <w:marLeft w:val="0"/>
      <w:marRight w:val="0"/>
      <w:marTop w:val="0"/>
      <w:marBottom w:val="0"/>
      <w:divBdr>
        <w:top w:val="none" w:sz="0" w:space="0" w:color="auto"/>
        <w:left w:val="none" w:sz="0" w:space="0" w:color="auto"/>
        <w:bottom w:val="none" w:sz="0" w:space="0" w:color="auto"/>
        <w:right w:val="none" w:sz="0" w:space="0" w:color="auto"/>
      </w:divBdr>
    </w:div>
    <w:div w:id="1835759855">
      <w:bodyDiv w:val="1"/>
      <w:marLeft w:val="0"/>
      <w:marRight w:val="0"/>
      <w:marTop w:val="0"/>
      <w:marBottom w:val="0"/>
      <w:divBdr>
        <w:top w:val="none" w:sz="0" w:space="0" w:color="auto"/>
        <w:left w:val="none" w:sz="0" w:space="0" w:color="auto"/>
        <w:bottom w:val="none" w:sz="0" w:space="0" w:color="auto"/>
        <w:right w:val="none" w:sz="0" w:space="0" w:color="auto"/>
      </w:divBdr>
    </w:div>
    <w:div w:id="1842815214">
      <w:bodyDiv w:val="1"/>
      <w:marLeft w:val="0"/>
      <w:marRight w:val="0"/>
      <w:marTop w:val="0"/>
      <w:marBottom w:val="0"/>
      <w:divBdr>
        <w:top w:val="none" w:sz="0" w:space="0" w:color="auto"/>
        <w:left w:val="none" w:sz="0" w:space="0" w:color="auto"/>
        <w:bottom w:val="none" w:sz="0" w:space="0" w:color="auto"/>
        <w:right w:val="none" w:sz="0" w:space="0" w:color="auto"/>
      </w:divBdr>
    </w:div>
    <w:div w:id="1843887233">
      <w:bodyDiv w:val="1"/>
      <w:marLeft w:val="0"/>
      <w:marRight w:val="0"/>
      <w:marTop w:val="0"/>
      <w:marBottom w:val="0"/>
      <w:divBdr>
        <w:top w:val="none" w:sz="0" w:space="0" w:color="auto"/>
        <w:left w:val="none" w:sz="0" w:space="0" w:color="auto"/>
        <w:bottom w:val="none" w:sz="0" w:space="0" w:color="auto"/>
        <w:right w:val="none" w:sz="0" w:space="0" w:color="auto"/>
      </w:divBdr>
    </w:div>
    <w:div w:id="1856456634">
      <w:bodyDiv w:val="1"/>
      <w:marLeft w:val="0"/>
      <w:marRight w:val="0"/>
      <w:marTop w:val="0"/>
      <w:marBottom w:val="0"/>
      <w:divBdr>
        <w:top w:val="none" w:sz="0" w:space="0" w:color="auto"/>
        <w:left w:val="none" w:sz="0" w:space="0" w:color="auto"/>
        <w:bottom w:val="none" w:sz="0" w:space="0" w:color="auto"/>
        <w:right w:val="none" w:sz="0" w:space="0" w:color="auto"/>
      </w:divBdr>
    </w:div>
    <w:div w:id="1875188435">
      <w:bodyDiv w:val="1"/>
      <w:marLeft w:val="0"/>
      <w:marRight w:val="0"/>
      <w:marTop w:val="0"/>
      <w:marBottom w:val="0"/>
      <w:divBdr>
        <w:top w:val="none" w:sz="0" w:space="0" w:color="auto"/>
        <w:left w:val="none" w:sz="0" w:space="0" w:color="auto"/>
        <w:bottom w:val="none" w:sz="0" w:space="0" w:color="auto"/>
        <w:right w:val="none" w:sz="0" w:space="0" w:color="auto"/>
      </w:divBdr>
    </w:div>
    <w:div w:id="1876773075">
      <w:bodyDiv w:val="1"/>
      <w:marLeft w:val="0"/>
      <w:marRight w:val="0"/>
      <w:marTop w:val="0"/>
      <w:marBottom w:val="0"/>
      <w:divBdr>
        <w:top w:val="none" w:sz="0" w:space="0" w:color="auto"/>
        <w:left w:val="none" w:sz="0" w:space="0" w:color="auto"/>
        <w:bottom w:val="none" w:sz="0" w:space="0" w:color="auto"/>
        <w:right w:val="none" w:sz="0" w:space="0" w:color="auto"/>
      </w:divBdr>
    </w:div>
    <w:div w:id="1893539699">
      <w:bodyDiv w:val="1"/>
      <w:marLeft w:val="0"/>
      <w:marRight w:val="0"/>
      <w:marTop w:val="0"/>
      <w:marBottom w:val="0"/>
      <w:divBdr>
        <w:top w:val="none" w:sz="0" w:space="0" w:color="auto"/>
        <w:left w:val="none" w:sz="0" w:space="0" w:color="auto"/>
        <w:bottom w:val="none" w:sz="0" w:space="0" w:color="auto"/>
        <w:right w:val="none" w:sz="0" w:space="0" w:color="auto"/>
      </w:divBdr>
    </w:div>
    <w:div w:id="1897815666">
      <w:bodyDiv w:val="1"/>
      <w:marLeft w:val="0"/>
      <w:marRight w:val="0"/>
      <w:marTop w:val="0"/>
      <w:marBottom w:val="0"/>
      <w:divBdr>
        <w:top w:val="none" w:sz="0" w:space="0" w:color="auto"/>
        <w:left w:val="none" w:sz="0" w:space="0" w:color="auto"/>
        <w:bottom w:val="none" w:sz="0" w:space="0" w:color="auto"/>
        <w:right w:val="none" w:sz="0" w:space="0" w:color="auto"/>
      </w:divBdr>
    </w:div>
    <w:div w:id="1903171960">
      <w:bodyDiv w:val="1"/>
      <w:marLeft w:val="0"/>
      <w:marRight w:val="0"/>
      <w:marTop w:val="0"/>
      <w:marBottom w:val="0"/>
      <w:divBdr>
        <w:top w:val="none" w:sz="0" w:space="0" w:color="auto"/>
        <w:left w:val="none" w:sz="0" w:space="0" w:color="auto"/>
        <w:bottom w:val="none" w:sz="0" w:space="0" w:color="auto"/>
        <w:right w:val="none" w:sz="0" w:space="0" w:color="auto"/>
      </w:divBdr>
    </w:div>
    <w:div w:id="1920283904">
      <w:bodyDiv w:val="1"/>
      <w:marLeft w:val="0"/>
      <w:marRight w:val="0"/>
      <w:marTop w:val="0"/>
      <w:marBottom w:val="0"/>
      <w:divBdr>
        <w:top w:val="none" w:sz="0" w:space="0" w:color="auto"/>
        <w:left w:val="none" w:sz="0" w:space="0" w:color="auto"/>
        <w:bottom w:val="none" w:sz="0" w:space="0" w:color="auto"/>
        <w:right w:val="none" w:sz="0" w:space="0" w:color="auto"/>
      </w:divBdr>
    </w:div>
    <w:div w:id="1923443514">
      <w:bodyDiv w:val="1"/>
      <w:marLeft w:val="0"/>
      <w:marRight w:val="0"/>
      <w:marTop w:val="0"/>
      <w:marBottom w:val="0"/>
      <w:divBdr>
        <w:top w:val="none" w:sz="0" w:space="0" w:color="auto"/>
        <w:left w:val="none" w:sz="0" w:space="0" w:color="auto"/>
        <w:bottom w:val="none" w:sz="0" w:space="0" w:color="auto"/>
        <w:right w:val="none" w:sz="0" w:space="0" w:color="auto"/>
      </w:divBdr>
    </w:div>
    <w:div w:id="1936595151">
      <w:bodyDiv w:val="1"/>
      <w:marLeft w:val="0"/>
      <w:marRight w:val="0"/>
      <w:marTop w:val="0"/>
      <w:marBottom w:val="0"/>
      <w:divBdr>
        <w:top w:val="none" w:sz="0" w:space="0" w:color="auto"/>
        <w:left w:val="none" w:sz="0" w:space="0" w:color="auto"/>
        <w:bottom w:val="none" w:sz="0" w:space="0" w:color="auto"/>
        <w:right w:val="none" w:sz="0" w:space="0" w:color="auto"/>
      </w:divBdr>
    </w:div>
    <w:div w:id="1944608025">
      <w:bodyDiv w:val="1"/>
      <w:marLeft w:val="0"/>
      <w:marRight w:val="0"/>
      <w:marTop w:val="0"/>
      <w:marBottom w:val="0"/>
      <w:divBdr>
        <w:top w:val="none" w:sz="0" w:space="0" w:color="auto"/>
        <w:left w:val="none" w:sz="0" w:space="0" w:color="auto"/>
        <w:bottom w:val="none" w:sz="0" w:space="0" w:color="auto"/>
        <w:right w:val="none" w:sz="0" w:space="0" w:color="auto"/>
      </w:divBdr>
    </w:div>
    <w:div w:id="1948079942">
      <w:bodyDiv w:val="1"/>
      <w:marLeft w:val="0"/>
      <w:marRight w:val="0"/>
      <w:marTop w:val="0"/>
      <w:marBottom w:val="0"/>
      <w:divBdr>
        <w:top w:val="none" w:sz="0" w:space="0" w:color="auto"/>
        <w:left w:val="none" w:sz="0" w:space="0" w:color="auto"/>
        <w:bottom w:val="none" w:sz="0" w:space="0" w:color="auto"/>
        <w:right w:val="none" w:sz="0" w:space="0" w:color="auto"/>
      </w:divBdr>
    </w:div>
    <w:div w:id="1954093481">
      <w:bodyDiv w:val="1"/>
      <w:marLeft w:val="0"/>
      <w:marRight w:val="0"/>
      <w:marTop w:val="0"/>
      <w:marBottom w:val="0"/>
      <w:divBdr>
        <w:top w:val="none" w:sz="0" w:space="0" w:color="auto"/>
        <w:left w:val="none" w:sz="0" w:space="0" w:color="auto"/>
        <w:bottom w:val="none" w:sz="0" w:space="0" w:color="auto"/>
        <w:right w:val="none" w:sz="0" w:space="0" w:color="auto"/>
      </w:divBdr>
    </w:div>
    <w:div w:id="1968778257">
      <w:bodyDiv w:val="1"/>
      <w:marLeft w:val="0"/>
      <w:marRight w:val="0"/>
      <w:marTop w:val="0"/>
      <w:marBottom w:val="0"/>
      <w:divBdr>
        <w:top w:val="none" w:sz="0" w:space="0" w:color="auto"/>
        <w:left w:val="none" w:sz="0" w:space="0" w:color="auto"/>
        <w:bottom w:val="none" w:sz="0" w:space="0" w:color="auto"/>
        <w:right w:val="none" w:sz="0" w:space="0" w:color="auto"/>
      </w:divBdr>
    </w:div>
    <w:div w:id="1981500865">
      <w:bodyDiv w:val="1"/>
      <w:marLeft w:val="0"/>
      <w:marRight w:val="0"/>
      <w:marTop w:val="0"/>
      <w:marBottom w:val="0"/>
      <w:divBdr>
        <w:top w:val="none" w:sz="0" w:space="0" w:color="auto"/>
        <w:left w:val="none" w:sz="0" w:space="0" w:color="auto"/>
        <w:bottom w:val="none" w:sz="0" w:space="0" w:color="auto"/>
        <w:right w:val="none" w:sz="0" w:space="0" w:color="auto"/>
      </w:divBdr>
    </w:div>
    <w:div w:id="1999989565">
      <w:bodyDiv w:val="1"/>
      <w:marLeft w:val="0"/>
      <w:marRight w:val="0"/>
      <w:marTop w:val="0"/>
      <w:marBottom w:val="0"/>
      <w:divBdr>
        <w:top w:val="none" w:sz="0" w:space="0" w:color="auto"/>
        <w:left w:val="none" w:sz="0" w:space="0" w:color="auto"/>
        <w:bottom w:val="none" w:sz="0" w:space="0" w:color="auto"/>
        <w:right w:val="none" w:sz="0" w:space="0" w:color="auto"/>
      </w:divBdr>
    </w:div>
    <w:div w:id="2004579433">
      <w:bodyDiv w:val="1"/>
      <w:marLeft w:val="0"/>
      <w:marRight w:val="0"/>
      <w:marTop w:val="0"/>
      <w:marBottom w:val="0"/>
      <w:divBdr>
        <w:top w:val="none" w:sz="0" w:space="0" w:color="auto"/>
        <w:left w:val="none" w:sz="0" w:space="0" w:color="auto"/>
        <w:bottom w:val="none" w:sz="0" w:space="0" w:color="auto"/>
        <w:right w:val="none" w:sz="0" w:space="0" w:color="auto"/>
      </w:divBdr>
    </w:div>
    <w:div w:id="2010668573">
      <w:bodyDiv w:val="1"/>
      <w:marLeft w:val="0"/>
      <w:marRight w:val="0"/>
      <w:marTop w:val="0"/>
      <w:marBottom w:val="0"/>
      <w:divBdr>
        <w:top w:val="none" w:sz="0" w:space="0" w:color="auto"/>
        <w:left w:val="none" w:sz="0" w:space="0" w:color="auto"/>
        <w:bottom w:val="none" w:sz="0" w:space="0" w:color="auto"/>
        <w:right w:val="none" w:sz="0" w:space="0" w:color="auto"/>
      </w:divBdr>
    </w:div>
    <w:div w:id="2013363885">
      <w:bodyDiv w:val="1"/>
      <w:marLeft w:val="0"/>
      <w:marRight w:val="0"/>
      <w:marTop w:val="0"/>
      <w:marBottom w:val="0"/>
      <w:divBdr>
        <w:top w:val="none" w:sz="0" w:space="0" w:color="auto"/>
        <w:left w:val="none" w:sz="0" w:space="0" w:color="auto"/>
        <w:bottom w:val="none" w:sz="0" w:space="0" w:color="auto"/>
        <w:right w:val="none" w:sz="0" w:space="0" w:color="auto"/>
      </w:divBdr>
    </w:div>
    <w:div w:id="2014723021">
      <w:bodyDiv w:val="1"/>
      <w:marLeft w:val="0"/>
      <w:marRight w:val="0"/>
      <w:marTop w:val="0"/>
      <w:marBottom w:val="0"/>
      <w:divBdr>
        <w:top w:val="none" w:sz="0" w:space="0" w:color="auto"/>
        <w:left w:val="none" w:sz="0" w:space="0" w:color="auto"/>
        <w:bottom w:val="none" w:sz="0" w:space="0" w:color="auto"/>
        <w:right w:val="none" w:sz="0" w:space="0" w:color="auto"/>
      </w:divBdr>
    </w:div>
    <w:div w:id="2079282299">
      <w:bodyDiv w:val="1"/>
      <w:marLeft w:val="0"/>
      <w:marRight w:val="0"/>
      <w:marTop w:val="0"/>
      <w:marBottom w:val="0"/>
      <w:divBdr>
        <w:top w:val="none" w:sz="0" w:space="0" w:color="auto"/>
        <w:left w:val="none" w:sz="0" w:space="0" w:color="auto"/>
        <w:bottom w:val="none" w:sz="0" w:space="0" w:color="auto"/>
        <w:right w:val="none" w:sz="0" w:space="0" w:color="auto"/>
      </w:divBdr>
    </w:div>
    <w:div w:id="2079741613">
      <w:bodyDiv w:val="1"/>
      <w:marLeft w:val="0"/>
      <w:marRight w:val="0"/>
      <w:marTop w:val="0"/>
      <w:marBottom w:val="0"/>
      <w:divBdr>
        <w:top w:val="none" w:sz="0" w:space="0" w:color="auto"/>
        <w:left w:val="none" w:sz="0" w:space="0" w:color="auto"/>
        <w:bottom w:val="none" w:sz="0" w:space="0" w:color="auto"/>
        <w:right w:val="none" w:sz="0" w:space="0" w:color="auto"/>
      </w:divBdr>
    </w:div>
    <w:div w:id="2094278481">
      <w:bodyDiv w:val="1"/>
      <w:marLeft w:val="0"/>
      <w:marRight w:val="0"/>
      <w:marTop w:val="0"/>
      <w:marBottom w:val="0"/>
      <w:divBdr>
        <w:top w:val="none" w:sz="0" w:space="0" w:color="auto"/>
        <w:left w:val="none" w:sz="0" w:space="0" w:color="auto"/>
        <w:bottom w:val="none" w:sz="0" w:space="0" w:color="auto"/>
        <w:right w:val="none" w:sz="0" w:space="0" w:color="auto"/>
      </w:divBdr>
    </w:div>
    <w:div w:id="2094740623">
      <w:bodyDiv w:val="1"/>
      <w:marLeft w:val="0"/>
      <w:marRight w:val="0"/>
      <w:marTop w:val="0"/>
      <w:marBottom w:val="0"/>
      <w:divBdr>
        <w:top w:val="none" w:sz="0" w:space="0" w:color="auto"/>
        <w:left w:val="none" w:sz="0" w:space="0" w:color="auto"/>
        <w:bottom w:val="none" w:sz="0" w:space="0" w:color="auto"/>
        <w:right w:val="none" w:sz="0" w:space="0" w:color="auto"/>
      </w:divBdr>
    </w:div>
    <w:div w:id="2099209716">
      <w:bodyDiv w:val="1"/>
      <w:marLeft w:val="0"/>
      <w:marRight w:val="0"/>
      <w:marTop w:val="0"/>
      <w:marBottom w:val="0"/>
      <w:divBdr>
        <w:top w:val="none" w:sz="0" w:space="0" w:color="auto"/>
        <w:left w:val="none" w:sz="0" w:space="0" w:color="auto"/>
        <w:bottom w:val="none" w:sz="0" w:space="0" w:color="auto"/>
        <w:right w:val="none" w:sz="0" w:space="0" w:color="auto"/>
      </w:divBdr>
    </w:div>
    <w:div w:id="2122798948">
      <w:bodyDiv w:val="1"/>
      <w:marLeft w:val="0"/>
      <w:marRight w:val="0"/>
      <w:marTop w:val="0"/>
      <w:marBottom w:val="0"/>
      <w:divBdr>
        <w:top w:val="none" w:sz="0" w:space="0" w:color="auto"/>
        <w:left w:val="none" w:sz="0" w:space="0" w:color="auto"/>
        <w:bottom w:val="none" w:sz="0" w:space="0" w:color="auto"/>
        <w:right w:val="none" w:sz="0" w:space="0" w:color="auto"/>
      </w:divBdr>
    </w:div>
    <w:div w:id="21302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7BC7-9A8E-4F44-A692-69897728F8C5}">
  <ds:schemaRefs>
    <ds:schemaRef ds:uri="http://schemas.openxmlformats.org/officeDocument/2006/bibliography"/>
  </ds:schemaRefs>
</ds:datastoreItem>
</file>

<file path=customXml/itemProps2.xml><?xml version="1.0" encoding="utf-8"?>
<ds:datastoreItem xmlns:ds="http://schemas.openxmlformats.org/officeDocument/2006/customXml" ds:itemID="{A3E8500C-942B-423A-AC86-A66F7A94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11426</Words>
  <Characters>65133</Characters>
  <Application>Microsoft Office Word</Application>
  <DocSecurity>10</DocSecurity>
  <Lines>542</Lines>
  <Paragraphs>152</Paragraphs>
  <ScaleCrop>false</ScaleCrop>
  <HeadingPairs>
    <vt:vector size="2" baseType="variant">
      <vt:variant>
        <vt:lpstr>Название</vt:lpstr>
      </vt:variant>
      <vt:variant>
        <vt:i4>1</vt:i4>
      </vt:variant>
    </vt:vector>
  </HeadingPairs>
  <TitlesOfParts>
    <vt:vector size="1" baseType="lpstr">
      <vt:lpstr>Схема теплоснабжения МО Русско-Высоцкое сельское поселение Ломоносовского муниципального района Ленинградской области на 2020-2040 гг.</vt:lpstr>
    </vt:vector>
  </TitlesOfParts>
  <Company>Grizli777</Company>
  <LinksUpToDate>false</LinksUpToDate>
  <CharactersWithSpaces>76407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МО Русско-Высоцкое сельское поселение Ломоносовского муниципального района Ленинградской области на 2020-2040 гг.</dc:title>
  <dc:creator>Деревянко Олег Владимирович</dc:creator>
  <cp:lastModifiedBy>Андрей</cp:lastModifiedBy>
  <cp:revision>5</cp:revision>
  <cp:lastPrinted>2014-05-05T08:09:00Z</cp:lastPrinted>
  <dcterms:created xsi:type="dcterms:W3CDTF">2020-03-29T10:48:00Z</dcterms:created>
  <dcterms:modified xsi:type="dcterms:W3CDTF">2020-04-09T12:22:00Z</dcterms:modified>
</cp:coreProperties>
</file>