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72" w:rsidRDefault="00CD157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D1572" w:rsidRDefault="00CD1572">
      <w:pPr>
        <w:pStyle w:val="ConsPlusNormal"/>
        <w:outlineLvl w:val="0"/>
      </w:pPr>
    </w:p>
    <w:p w:rsidR="00CD1572" w:rsidRDefault="00CD1572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CD1572" w:rsidRDefault="00CD1572">
      <w:pPr>
        <w:pStyle w:val="ConsPlusTitle"/>
        <w:jc w:val="center"/>
      </w:pPr>
    </w:p>
    <w:p w:rsidR="00CD1572" w:rsidRDefault="00CD1572">
      <w:pPr>
        <w:pStyle w:val="ConsPlusTitle"/>
        <w:jc w:val="center"/>
      </w:pPr>
      <w:r>
        <w:t>ПОСТАНОВЛЕНИЕ</w:t>
      </w:r>
    </w:p>
    <w:p w:rsidR="00CD1572" w:rsidRDefault="00CD1572">
      <w:pPr>
        <w:pStyle w:val="ConsPlusTitle"/>
        <w:jc w:val="center"/>
      </w:pPr>
      <w:r>
        <w:t>от 13 августа 2020 г. N 573</w:t>
      </w:r>
    </w:p>
    <w:p w:rsidR="00CD1572" w:rsidRDefault="00CD1572">
      <w:pPr>
        <w:pStyle w:val="ConsPlusTitle"/>
        <w:jc w:val="center"/>
      </w:pPr>
    </w:p>
    <w:p w:rsidR="00CD1572" w:rsidRDefault="00CD1572">
      <w:pPr>
        <w:pStyle w:val="ConsPlusTitle"/>
        <w:jc w:val="center"/>
      </w:pPr>
      <w:r>
        <w:t>О МЕРАХ ПО ПРЕДОТВРАЩЕНИЮ РАСПРОСТРАНЕНИЯ НОВОЙ</w:t>
      </w:r>
    </w:p>
    <w:p w:rsidR="00CD1572" w:rsidRDefault="00CD1572">
      <w:pPr>
        <w:pStyle w:val="ConsPlusTitle"/>
        <w:jc w:val="center"/>
      </w:pPr>
      <w:r>
        <w:t>КОРОНАВИРУСНОЙ ИНФЕКЦИИ (COVID-19) НА ТЕРРИТОРИИ</w:t>
      </w:r>
    </w:p>
    <w:p w:rsidR="00CD1572" w:rsidRDefault="00CD1572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CD1572" w:rsidRDefault="00CD1572">
      <w:pPr>
        <w:pStyle w:val="ConsPlusTitle"/>
        <w:jc w:val="center"/>
      </w:pPr>
      <w:r>
        <w:t>ПОСТАНОВЛЕНИЙ ПРАВИТЕЛЬСТВА ЛЕНИНГРАДСКОЙ ОБЛАСТИ</w:t>
      </w:r>
    </w:p>
    <w:p w:rsidR="00CD1572" w:rsidRDefault="00CD15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15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1572" w:rsidRDefault="00CD1572">
      <w:pPr>
        <w:pStyle w:val="ConsPlusNormal"/>
        <w:ind w:firstLine="540"/>
        <w:jc w:val="both"/>
      </w:pPr>
    </w:p>
    <w:p w:rsidR="00CD1572" w:rsidRDefault="00CD1572">
      <w:pPr>
        <w:pStyle w:val="ConsPlusNormal"/>
        <w:ind w:firstLine="540"/>
        <w:jc w:val="both"/>
      </w:pPr>
      <w:r>
        <w:t xml:space="preserve">В соответствии со </w:t>
      </w:r>
      <w:hyperlink r:id="rId32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области",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</w:t>
      </w:r>
      <w:proofErr w:type="spellStart"/>
      <w:r>
        <w:t>коронавирусной</w:t>
      </w:r>
      <w:proofErr w:type="spellEnd"/>
      <w:r>
        <w:t xml:space="preserve"> инфекции (COVID-19) Правительство Ленинградской области постановляет:</w:t>
      </w:r>
    </w:p>
    <w:p w:rsidR="00CD1572" w:rsidRDefault="00CD1572">
      <w:pPr>
        <w:pStyle w:val="ConsPlusNormal"/>
        <w:ind w:firstLine="540"/>
        <w:jc w:val="both"/>
      </w:pPr>
    </w:p>
    <w:p w:rsidR="00CD1572" w:rsidRDefault="00CD1572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(COVID-19), и лицам из групп риска заражения </w:t>
      </w:r>
      <w:r>
        <w:lastRenderedPageBreak/>
        <w:t xml:space="preserve">новой </w:t>
      </w:r>
      <w:proofErr w:type="spellStart"/>
      <w:r>
        <w:t>коронавирусной</w:t>
      </w:r>
      <w:proofErr w:type="spellEnd"/>
      <w:r>
        <w:t xml:space="preserve"> инфекцией (COVID-19);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CD1572" w:rsidRDefault="00CD1572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категориям лиц, установленным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</w:t>
      </w:r>
      <w:proofErr w:type="spellStart"/>
      <w:r>
        <w:t>коронавирусной</w:t>
      </w:r>
      <w:proofErr w:type="spellEnd"/>
      <w:r>
        <w:t xml:space="preserve"> инфекции (COVID-19)", а также проведения тестирования на новую </w:t>
      </w:r>
      <w:proofErr w:type="spellStart"/>
      <w:r>
        <w:t>коронавирусную</w:t>
      </w:r>
      <w:proofErr w:type="spellEnd"/>
      <w:r>
        <w:t xml:space="preserve">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CD1572" w:rsidRDefault="00CD1572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</w:t>
      </w:r>
      <w:proofErr w:type="spellStart"/>
      <w:r>
        <w:t>коронавирусной</w:t>
      </w:r>
      <w:proofErr w:type="spellEnd"/>
      <w:r>
        <w:t xml:space="preserve"> инфекцией, вызванной вирусом COVID-19.</w:t>
      </w:r>
    </w:p>
    <w:p w:rsidR="00CD1572" w:rsidRDefault="00CD1572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246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1.2. Органам исполнительной власти Ленинградской области, имеющим подведомственные образовательные организации: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</w:t>
      </w:r>
      <w:r>
        <w:lastRenderedPageBreak/>
        <w:t>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1.2.2. 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31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31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1.2.4. С 1 сентября 2020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CD1572" w:rsidRDefault="00CD157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CD1572" w:rsidRDefault="00CD157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lastRenderedPageBreak/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CD1572" w:rsidRDefault="00CD1572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1.3.2. С 1 сентября 2020 года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331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31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1.3.4.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1.3.6. Обеспечить получение обучающимися образовательных организаций Ленинградской области, указанными в </w:t>
      </w:r>
      <w:hyperlink r:id="rId52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CD1572" w:rsidRDefault="00CD1572">
      <w:pPr>
        <w:pStyle w:val="ConsPlusNormal"/>
        <w:jc w:val="both"/>
      </w:pPr>
      <w:r>
        <w:t xml:space="preserve">(п. 1.3.6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в соответствии с требованиями </w:t>
      </w:r>
      <w:hyperlink w:anchor="P331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проведение дезинфекционных мероприятий в целях профилактики заболеваний, вызываемых новой </w:t>
      </w:r>
      <w:proofErr w:type="spellStart"/>
      <w:r>
        <w:t>коронавирусной</w:t>
      </w:r>
      <w:proofErr w:type="spellEnd"/>
      <w:r>
        <w:t xml:space="preserve"> инфекцией (COVID-19), и термометрии;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наличие средств индивидуальной защиты органов дыхания (гигиенические маски, </w:t>
      </w:r>
      <w:r>
        <w:lastRenderedPageBreak/>
        <w:t>респираторы).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54" w:history="1">
        <w:r>
          <w:rPr>
            <w:color w:val="0000FF"/>
          </w:rPr>
          <w:t>Рекомендаций</w:t>
        </w:r>
      </w:hyperlink>
      <w:r>
        <w:t xml:space="preserve">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рекомендациями Министерства науки и высшего образования Российской Федерации.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CD1572" w:rsidRDefault="00CD157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57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CD1572" w:rsidRDefault="00CD157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</w:t>
      </w:r>
      <w:r>
        <w:lastRenderedPageBreak/>
        <w:t>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>
        <w:t>коронавирус</w:t>
      </w:r>
      <w:proofErr w:type="spellEnd"/>
      <w:r>
        <w:t xml:space="preserve">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>).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</w:t>
      </w:r>
      <w:proofErr w:type="spellStart"/>
      <w:r>
        <w:t>санитайзеров</w:t>
      </w:r>
      <w:proofErr w:type="spellEnd"/>
      <w:r>
        <w:t xml:space="preserve">), а также при соблюдении требований, предусмотренных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148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</w:t>
      </w:r>
      <w:r>
        <w:lastRenderedPageBreak/>
        <w:t>вызванной COVID-19.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CD1572" w:rsidRDefault="00CD1572">
      <w:pPr>
        <w:pStyle w:val="ConsPlusNormal"/>
        <w:jc w:val="both"/>
      </w:pPr>
      <w:r>
        <w:t xml:space="preserve">(п. 1.13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331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60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</w:t>
      </w:r>
      <w:r>
        <w:lastRenderedPageBreak/>
        <w:t>бизнеса и потребительского рынка Ленинградской области (8(800)302-08-13);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61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580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172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CD1572" w:rsidRDefault="00CD1572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</w:t>
      </w:r>
      <w:r>
        <w:lastRenderedPageBreak/>
        <w:t>у работников документов, подтверждающих прохождение полного курса вакцинации от COVID-19 (сертификат, справка) или наличие медицинских противопоказаний к проведению вакцинации от COVID-19.</w:t>
      </w:r>
    </w:p>
    <w:p w:rsidR="00CD1572" w:rsidRDefault="00CD1572">
      <w:pPr>
        <w:pStyle w:val="ConsPlusNormal"/>
        <w:jc w:val="both"/>
      </w:pPr>
      <w:r>
        <w:t xml:space="preserve">(в ред. Постановлений Правительства Ленинградской области от 11.06.2021 </w:t>
      </w:r>
      <w:hyperlink r:id="rId63" w:history="1">
        <w:r>
          <w:rPr>
            <w:color w:val="0000FF"/>
          </w:rPr>
          <w:t>N 364</w:t>
        </w:r>
      </w:hyperlink>
      <w:r>
        <w:t xml:space="preserve">, от 17.06.2021 </w:t>
      </w:r>
      <w:hyperlink r:id="rId64" w:history="1">
        <w:r>
          <w:rPr>
            <w:color w:val="0000FF"/>
          </w:rPr>
          <w:t>N 382</w:t>
        </w:r>
      </w:hyperlink>
      <w:r>
        <w:t>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у работников таких организаций документов, подтверждающих прохождение полного курса вакцинации от COVID-19 (сертификат, справка) или наличие медицинских противопоказаний к проведению вакцинации от COVID-19.</w:t>
      </w:r>
    </w:p>
    <w:p w:rsidR="00CD1572" w:rsidRDefault="00CD1572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11.06.2021 N 364;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CD1572" w:rsidRDefault="00CD1572">
      <w:pPr>
        <w:pStyle w:val="ConsPlusNormal"/>
        <w:spacing w:before="220"/>
        <w:ind w:firstLine="540"/>
        <w:jc w:val="both"/>
      </w:pPr>
      <w:bookmarkStart w:id="0" w:name="P130"/>
      <w:bookmarkEnd w:id="0"/>
      <w:r>
        <w:t xml:space="preserve"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</w:t>
      </w:r>
      <w:r>
        <w:lastRenderedPageBreak/>
        <w:t xml:space="preserve">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инфекция, и лицам из групп риска заражения новой </w:t>
      </w:r>
      <w:proofErr w:type="spellStart"/>
      <w:r>
        <w:t>коронавирусной</w:t>
      </w:r>
      <w:proofErr w:type="spellEnd"/>
      <w:r>
        <w:t xml:space="preserve"> инфекцией, обеспечить питанием за счет средств областного бюджета Ленинградской области.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30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CD1572" w:rsidRDefault="00CD157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CD1572" w:rsidRDefault="00CD1572">
      <w:pPr>
        <w:pStyle w:val="ConsPlusNormal"/>
        <w:jc w:val="both"/>
      </w:pPr>
      <w:r>
        <w:t xml:space="preserve">(п. 1.23.1.1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D1572" w:rsidRDefault="00CD1572">
      <w:pPr>
        <w:pStyle w:val="ConsPlusNormal"/>
        <w:jc w:val="both"/>
      </w:pPr>
      <w:r>
        <w:t xml:space="preserve">(п. 1.23.1.2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1.23.2.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1.23.3. Организовать режим работы Ленинградского областного государственного казенного учреждения "Центр социальной защиты населения" по приему документов от граждан по предварительной записи.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580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1.23.5. Организовать за счет средств областного бюджета Ленинградской области 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lastRenderedPageBreak/>
        <w:t xml:space="preserve"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 в апреле-мае 2020 года.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1.24. Рекомендовать негосударственным поставщикам социальных услуг, включенным в Реестр поставщиков социальных услуг в Ленинградской области, при выявлении случаев заболевания новой </w:t>
      </w:r>
      <w:proofErr w:type="spellStart"/>
      <w:r>
        <w:t>коронавирусной</w:t>
      </w:r>
      <w:proofErr w:type="spellEnd"/>
      <w:r>
        <w:t xml:space="preserve"> инфекцией (COVID-19) у сотрудников и(или) получателей социальных услуг вводить ограничительные мероприятия, предусматривающие особый режим работы.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CD1572" w:rsidRDefault="00CD1572">
      <w:pPr>
        <w:pStyle w:val="ConsPlusNormal"/>
        <w:spacing w:before="220"/>
        <w:ind w:firstLine="540"/>
        <w:jc w:val="both"/>
      </w:pPr>
      <w:bookmarkStart w:id="1" w:name="P148"/>
      <w:bookmarkEnd w:id="1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стационарных организаций отдыха детей сезонного действия или круглогодичного действия;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</w:t>
      </w:r>
      <w:proofErr w:type="spellStart"/>
      <w:r>
        <w:t>коронавирусной</w:t>
      </w:r>
      <w:proofErr w:type="spellEnd"/>
      <w:r>
        <w:t xml:space="preserve">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71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</w:t>
      </w:r>
      <w:r>
        <w:lastRenderedPageBreak/>
        <w:t xml:space="preserve">размере 100 процентов от расчетной стоимости путевки, утвержденной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CD1572" w:rsidRDefault="00CD1572">
      <w:pPr>
        <w:pStyle w:val="ConsPlusNormal"/>
        <w:jc w:val="both"/>
      </w:pPr>
      <w:r>
        <w:t xml:space="preserve">(п. 1.26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1.27. 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495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w:anchor="P510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527" w:history="1">
        <w:r>
          <w:rPr>
            <w:color w:val="0000FF"/>
          </w:rPr>
          <w:t>Мероприятия</w:t>
        </w:r>
      </w:hyperlink>
      <w:r>
        <w:t xml:space="preserve"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 При наличии у всех участников мероприятия документов, подтверждающих прохождение полного курса вакцинации от COVID-19 (сертификат, справка), или отрицательного результата лабораторного исследования методом полимеразной цепной реакции на наличие </w:t>
      </w:r>
      <w:proofErr w:type="spellStart"/>
      <w:r>
        <w:t>коронавирусной</w:t>
      </w:r>
      <w:proofErr w:type="spellEnd"/>
      <w:r>
        <w:t xml:space="preserve"> инфекции (COVID-19), сделанного не позднее чем за 72 часа до мероприятия, требования по ограничению численности участников мероприятий, установленные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применяются.</w:t>
      </w:r>
    </w:p>
    <w:p w:rsidR="00CD1572" w:rsidRDefault="00CD157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Запрещается проведение физкультурных и спортивных мероприятий, за исключением физкультурных и спортивных соревнований в помещениях при условии нахождения в помещении не более одного человека на 4 квадратных метра и не более 100 участников соревнований, физкультурных и спортивных соревнований на открытом воздухе с численностью участников до 300 человек и с количеством посетителей, которое не может превышать 50 процентов от общей вместимости мест проведения таких соревнований. При наличии документа, подтверждающего прохождение полного курса вакцинации от COVID-19 (сертификат, справка), не требуется выполнение перед проведением физкультурных и спортивных соревнований тестирования участников и сопровождающих их лиц на предмет возможного инфицирования новой </w:t>
      </w:r>
      <w:proofErr w:type="spellStart"/>
      <w:r>
        <w:t>коронавирусной</w:t>
      </w:r>
      <w:proofErr w:type="spellEnd"/>
      <w:r>
        <w:t xml:space="preserve"> инфекцией (COVID-19), если в установленных действующим законодательством случаях проведение указанного тестирования является обязательным условием проведения физкультурных и спортивных соревнований.</w:t>
      </w:r>
    </w:p>
    <w:p w:rsidR="00CD1572" w:rsidRDefault="00CD1572">
      <w:pPr>
        <w:pStyle w:val="ConsPlusNormal"/>
        <w:jc w:val="both"/>
      </w:pPr>
      <w:r>
        <w:t xml:space="preserve">(в ред. Постановлений Правительства Ленинградской области от 02.02.2021 </w:t>
      </w:r>
      <w:hyperlink r:id="rId76" w:history="1">
        <w:r>
          <w:rPr>
            <w:color w:val="0000FF"/>
          </w:rPr>
          <w:t>N 68</w:t>
        </w:r>
      </w:hyperlink>
      <w:r>
        <w:t xml:space="preserve">, от 17.06.2021 </w:t>
      </w:r>
      <w:hyperlink r:id="rId77" w:history="1">
        <w:r>
          <w:rPr>
            <w:color w:val="0000FF"/>
          </w:rPr>
          <w:t>N 382</w:t>
        </w:r>
      </w:hyperlink>
      <w:r>
        <w:t>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В случае нахождения граждан на изоляции в связи с заболеванием новой </w:t>
      </w:r>
      <w:proofErr w:type="spellStart"/>
      <w:r>
        <w:t>коронавирусной</w:t>
      </w:r>
      <w:proofErr w:type="spellEnd"/>
      <w:r>
        <w:t xml:space="preserve">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CD1572" w:rsidRDefault="00CD157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CD1572" w:rsidRDefault="00CD1572">
      <w:pPr>
        <w:pStyle w:val="ConsPlusNormal"/>
        <w:spacing w:before="220"/>
        <w:ind w:firstLine="540"/>
        <w:jc w:val="both"/>
      </w:pPr>
      <w:bookmarkStart w:id="2" w:name="P163"/>
      <w:bookmarkEnd w:id="2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580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163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</w:t>
      </w:r>
      <w:r>
        <w:lastRenderedPageBreak/>
        <w:t xml:space="preserve">спортивных сооружениях, а также в помещениях, бассейнах осуществляются с соблюдением требований, предусмотренных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D1572" w:rsidRDefault="00CD1572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CD1572" w:rsidRDefault="00CD1572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170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331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CD1572" w:rsidRDefault="00CD1572">
      <w:pPr>
        <w:pStyle w:val="ConsPlusNormal"/>
        <w:spacing w:before="220"/>
        <w:ind w:firstLine="540"/>
        <w:jc w:val="both"/>
      </w:pPr>
      <w:bookmarkStart w:id="3" w:name="P170"/>
      <w:bookmarkEnd w:id="3"/>
      <w:r>
        <w:t>Обязанность применения средств индивидуальной защиты органов дыхания (гигиеническая маска, респиратор) не распространяется на нахождение посетителей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 (исключительно при оказании услуг, получение которых посетителями с использованием средств индивидуальной защиты невозможно).</w:t>
      </w:r>
    </w:p>
    <w:p w:rsidR="00CD1572" w:rsidRDefault="00CD1572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13.11.2020 N 741)</w:t>
      </w:r>
    </w:p>
    <w:p w:rsidR="00CD1572" w:rsidRDefault="00CD1572">
      <w:pPr>
        <w:pStyle w:val="ConsPlusNormal"/>
        <w:spacing w:before="220"/>
        <w:ind w:firstLine="540"/>
        <w:jc w:val="both"/>
      </w:pPr>
      <w:bookmarkStart w:id="4" w:name="P172"/>
      <w:bookmarkEnd w:id="4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580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CD1572" w:rsidRDefault="00CD1572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CD1572" w:rsidRDefault="00CD1572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Организациям и индивидуальным предпринимателям рекомендовать обеспечить перевод работников в возрасте 65 лет и старше на дистанционный режим работы.</w:t>
      </w:r>
    </w:p>
    <w:p w:rsidR="00CD1572" w:rsidRDefault="00CD1572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CD1572" w:rsidRDefault="00CD1572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В муниципальных образованиях Ленинградской области, отнесенных приложением 2 к настоящему постановлению к </w:t>
      </w:r>
      <w:hyperlink w:anchor="P344" w:history="1">
        <w:r>
          <w:rPr>
            <w:color w:val="0000FF"/>
          </w:rPr>
          <w:t>зоне 1</w:t>
        </w:r>
      </w:hyperlink>
      <w:r>
        <w:t>, проведение коллективных мероприятий, таких как свадьбы, банкеты, дни рождения, семейные торжества, поминки, и иных подобных коллективных мероприятий допускается в общественных местах и в помещениях предприятий общественного питания при условии, что общее количество участников таких мероприятий не будет превышать 17 человек, и при условии применения средств индивидуальной защиты органов дыхания (гигиеническая маска, респиратор).</w:t>
      </w:r>
    </w:p>
    <w:p w:rsidR="00CD1572" w:rsidRDefault="00CD1572">
      <w:pPr>
        <w:pStyle w:val="ConsPlusNormal"/>
        <w:jc w:val="both"/>
      </w:pPr>
      <w:r>
        <w:lastRenderedPageBreak/>
        <w:t xml:space="preserve">(в ред. Постановлений Правительства Ленинградской области от 05.02.2021 </w:t>
      </w:r>
      <w:hyperlink r:id="rId86" w:history="1">
        <w:r>
          <w:rPr>
            <w:color w:val="0000FF"/>
          </w:rPr>
          <w:t>N 73</w:t>
        </w:r>
      </w:hyperlink>
      <w:r>
        <w:t xml:space="preserve">, от 17.06.2021 </w:t>
      </w:r>
      <w:hyperlink r:id="rId87" w:history="1">
        <w:r>
          <w:rPr>
            <w:color w:val="0000FF"/>
          </w:rPr>
          <w:t>N 382</w:t>
        </w:r>
      </w:hyperlink>
      <w:r>
        <w:t>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CD1572" w:rsidRDefault="00CD1572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</w:t>
      </w:r>
      <w:proofErr w:type="spellStart"/>
      <w:r>
        <w:t>коронавирусной</w:t>
      </w:r>
      <w:proofErr w:type="spellEnd"/>
      <w:r>
        <w:t xml:space="preserve">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CD1572" w:rsidRDefault="00CD1572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331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331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1.32. В случае обострения эпидемиологической ситуации, в соответствии с предписанием Главного государственного санитарного врача по Ленинградской области с 1 сентября 2021 года при наличии менее чем у 80 процентов работников хозяйствующих субъектов (организаций) </w:t>
      </w:r>
      <w:r>
        <w:lastRenderedPageBreak/>
        <w:t>документов, подтверждающих прохождение полного курса вакцинации от COVID-19 (сертификат, справка), и(или) медицинских противопоказаний к проведению вакцинации от COVID-19: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запрещается осуществлять деятельность хозяйствующих субъектов (организаций), предоставляющих услуги общественного питания, салонов красоты, косметических салонов, парикмахерских, детских развлекательных центров, детских игровых комнат, организаций дополнительного образования, музеев и </w:t>
      </w:r>
      <w:proofErr w:type="spellStart"/>
      <w:r>
        <w:t>внемузейных</w:t>
      </w:r>
      <w:proofErr w:type="spellEnd"/>
      <w:r>
        <w:t xml:space="preserve"> пространств, а также хозяйствующих субъектов (организаций), осуществляющих спортивную деятельность в помещениях;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деятельность кинотеатров, театров, концертных организаций, домов культуры разрешается при заполняемости не более 25 процентов.</w:t>
      </w:r>
    </w:p>
    <w:p w:rsidR="00CD1572" w:rsidRDefault="00CD1572">
      <w:pPr>
        <w:pStyle w:val="ConsPlusNormal"/>
        <w:jc w:val="both"/>
      </w:pPr>
      <w:r>
        <w:t xml:space="preserve">(п. 1.32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торговли,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обеспечить в срок до 1 сентября 2021 года проведение профилактических прививок против новой </w:t>
      </w:r>
      <w:proofErr w:type="spellStart"/>
      <w:r>
        <w:t>коронавирусной</w:t>
      </w:r>
      <w:proofErr w:type="spellEnd"/>
      <w:r>
        <w:t xml:space="preserve">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усилить информационно-разъяснительную работу среди работников, сотрудников по вопросам профилактики новой </w:t>
      </w:r>
      <w:proofErr w:type="spellStart"/>
      <w:r>
        <w:t>коронавирусной</w:t>
      </w:r>
      <w:proofErr w:type="spellEnd"/>
      <w:r>
        <w:t xml:space="preserve"> инфекции COVID-19.</w:t>
      </w:r>
    </w:p>
    <w:p w:rsidR="00CD1572" w:rsidRDefault="00CD1572">
      <w:pPr>
        <w:pStyle w:val="ConsPlusNormal"/>
        <w:jc w:val="both"/>
      </w:pPr>
      <w:r>
        <w:t xml:space="preserve">(п. 1.33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в срок до 1 сентября 2021 года организовать вакцинацию не менее 80 процентов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CD1572" w:rsidRDefault="00CD1572">
      <w:pPr>
        <w:pStyle w:val="ConsPlusNormal"/>
        <w:jc w:val="both"/>
      </w:pPr>
      <w:r>
        <w:t xml:space="preserve">(п. 1.34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1.35. Руководителям государственных учреждений Ленинградской области в срок до 1 сентября 2021 года организовать вакцинацию не менее 80 процентов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CD1572" w:rsidRDefault="00CD1572">
      <w:pPr>
        <w:pStyle w:val="ConsPlusNormal"/>
        <w:jc w:val="both"/>
      </w:pPr>
      <w:r>
        <w:t xml:space="preserve">(п. 1.35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в срок до 1 сентября 2021 года организовать вакцинацию не менее 80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CD1572" w:rsidRDefault="00CD1572">
      <w:pPr>
        <w:pStyle w:val="ConsPlusNormal"/>
        <w:jc w:val="both"/>
      </w:pPr>
      <w:r>
        <w:t xml:space="preserve">(п. 1.36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2. Несоблюдение требований, установленных настоящим постановлением, влечет </w:t>
      </w:r>
      <w:r>
        <w:lastRenderedPageBreak/>
        <w:t>привлечение к административной ответственности, в том числе приостановку деятельности.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3.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COVID-19 на территории Ленинградской области" действует в части, не противоречащей настоящему постановлению.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0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1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области";</w:t>
      </w:r>
    </w:p>
    <w:p w:rsidR="00CD1572" w:rsidRDefault="00CD1572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 на территории Ленинградской области".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заместителей Председателя </w:t>
      </w:r>
      <w:r>
        <w:lastRenderedPageBreak/>
        <w:t>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CD1572" w:rsidRDefault="00CD1572">
      <w:pPr>
        <w:pStyle w:val="ConsPlusNormal"/>
      </w:pPr>
    </w:p>
    <w:p w:rsidR="00CD1572" w:rsidRDefault="00CD1572">
      <w:pPr>
        <w:pStyle w:val="ConsPlusNormal"/>
        <w:jc w:val="right"/>
      </w:pPr>
      <w:r>
        <w:t>Губернатор</w:t>
      </w:r>
    </w:p>
    <w:p w:rsidR="00CD1572" w:rsidRDefault="00CD1572">
      <w:pPr>
        <w:pStyle w:val="ConsPlusNormal"/>
        <w:jc w:val="right"/>
      </w:pPr>
      <w:r>
        <w:t>Ленинградской области</w:t>
      </w:r>
    </w:p>
    <w:p w:rsidR="00CD1572" w:rsidRDefault="00CD1572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CD1572" w:rsidRDefault="00CD1572">
      <w:pPr>
        <w:pStyle w:val="ConsPlusNormal"/>
      </w:pPr>
    </w:p>
    <w:p w:rsidR="00CD1572" w:rsidRDefault="00CD1572">
      <w:pPr>
        <w:pStyle w:val="ConsPlusNormal"/>
      </w:pPr>
    </w:p>
    <w:p w:rsidR="00CD1572" w:rsidRDefault="00CD1572">
      <w:pPr>
        <w:pStyle w:val="ConsPlusNormal"/>
        <w:jc w:val="right"/>
      </w:pPr>
    </w:p>
    <w:p w:rsidR="00CD1572" w:rsidRDefault="00CD1572">
      <w:pPr>
        <w:pStyle w:val="ConsPlusNormal"/>
        <w:jc w:val="right"/>
      </w:pPr>
    </w:p>
    <w:p w:rsidR="00CD1572" w:rsidRDefault="00CD1572">
      <w:pPr>
        <w:pStyle w:val="ConsPlusNormal"/>
        <w:jc w:val="right"/>
      </w:pPr>
    </w:p>
    <w:p w:rsidR="00CD1572" w:rsidRDefault="00CD1572">
      <w:pPr>
        <w:pStyle w:val="ConsPlusNormal"/>
        <w:jc w:val="right"/>
        <w:outlineLvl w:val="0"/>
      </w:pPr>
      <w:r>
        <w:t>ПРИЛОЖЕНИЕ 1</w:t>
      </w:r>
    </w:p>
    <w:p w:rsidR="00CD1572" w:rsidRDefault="00CD1572">
      <w:pPr>
        <w:pStyle w:val="ConsPlusNormal"/>
        <w:jc w:val="right"/>
      </w:pPr>
      <w:r>
        <w:t>к постановлению Правительства</w:t>
      </w:r>
    </w:p>
    <w:p w:rsidR="00CD1572" w:rsidRDefault="00CD1572">
      <w:pPr>
        <w:pStyle w:val="ConsPlusNormal"/>
        <w:jc w:val="right"/>
      </w:pPr>
      <w:r>
        <w:t>Ленинградской области</w:t>
      </w:r>
    </w:p>
    <w:p w:rsidR="00CD1572" w:rsidRDefault="00CD1572">
      <w:pPr>
        <w:pStyle w:val="ConsPlusNormal"/>
        <w:jc w:val="right"/>
      </w:pPr>
      <w:r>
        <w:t>от 13.08.2020 N 573</w:t>
      </w:r>
    </w:p>
    <w:p w:rsidR="00CD1572" w:rsidRDefault="00CD1572">
      <w:pPr>
        <w:pStyle w:val="ConsPlusNormal"/>
        <w:ind w:firstLine="540"/>
        <w:jc w:val="both"/>
      </w:pPr>
    </w:p>
    <w:p w:rsidR="00CD1572" w:rsidRDefault="00CD1572">
      <w:pPr>
        <w:pStyle w:val="ConsPlusTitle"/>
        <w:jc w:val="center"/>
      </w:pPr>
      <w:bookmarkStart w:id="5" w:name="P246"/>
      <w:bookmarkEnd w:id="5"/>
      <w:r>
        <w:t>ПЕРЕЧЕНЬ</w:t>
      </w:r>
    </w:p>
    <w:p w:rsidR="00CD1572" w:rsidRDefault="00CD1572">
      <w:pPr>
        <w:pStyle w:val="ConsPlusTitle"/>
        <w:jc w:val="center"/>
      </w:pPr>
      <w:r>
        <w:t>ВИДОВ ПЛАНОВОЙ ПОМОЩИ В МЕДИЦИНСКИХ ОРГАНИЗАЦИЯХ,</w:t>
      </w:r>
    </w:p>
    <w:p w:rsidR="00CD1572" w:rsidRDefault="00CD1572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CD1572" w:rsidRDefault="00CD1572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CD1572" w:rsidRDefault="00CD1572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CD1572" w:rsidRDefault="00CD1572">
      <w:pPr>
        <w:pStyle w:val="ConsPlusTitle"/>
        <w:jc w:val="center"/>
      </w:pPr>
      <w:r>
        <w:t>СУБЪЕКТА, ОРГАНИЗАЦИИ</w:t>
      </w:r>
    </w:p>
    <w:p w:rsidR="00CD1572" w:rsidRDefault="00CD15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15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>от 17.06.2021 N 382)</w:t>
            </w:r>
          </w:p>
        </w:tc>
      </w:tr>
    </w:tbl>
    <w:p w:rsidR="00CD1572" w:rsidRDefault="00CD157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211"/>
        <w:gridCol w:w="2112"/>
        <w:gridCol w:w="1928"/>
      </w:tblGrid>
      <w:tr w:rsidR="00CD1572">
        <w:tc>
          <w:tcPr>
            <w:tcW w:w="2778" w:type="dxa"/>
          </w:tcPr>
          <w:p w:rsidR="00CD1572" w:rsidRDefault="00CD1572">
            <w:pPr>
              <w:pStyle w:val="ConsPlusNormal"/>
              <w:jc w:val="center"/>
            </w:pPr>
            <w:r>
              <w:t>Вид медицинской деятельности</w:t>
            </w:r>
          </w:p>
        </w:tc>
        <w:tc>
          <w:tcPr>
            <w:tcW w:w="2211" w:type="dxa"/>
          </w:tcPr>
          <w:p w:rsidR="00CD1572" w:rsidRDefault="00CD1572">
            <w:pPr>
              <w:pStyle w:val="ConsPlusNormal"/>
              <w:jc w:val="center"/>
            </w:pPr>
            <w:r>
              <w:t>Зона 1</w:t>
            </w:r>
          </w:p>
          <w:p w:rsidR="00CD1572" w:rsidRDefault="00CD1572">
            <w:pPr>
              <w:pStyle w:val="ConsPlusNormal"/>
              <w:jc w:val="center"/>
            </w:pPr>
            <w:r>
              <w:t>Выборгский</w:t>
            </w:r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r>
              <w:t>Гатчинский</w:t>
            </w:r>
          </w:p>
          <w:p w:rsidR="00CD1572" w:rsidRDefault="00CD1572">
            <w:pPr>
              <w:pStyle w:val="ConsPlusNormal"/>
              <w:jc w:val="center"/>
            </w:pPr>
            <w:r>
              <w:t>Тихвинский</w:t>
            </w:r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r>
              <w:t>Всеволожский</w:t>
            </w:r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r>
              <w:t>Сосновый Бор</w:t>
            </w:r>
          </w:p>
        </w:tc>
        <w:tc>
          <w:tcPr>
            <w:tcW w:w="2112" w:type="dxa"/>
          </w:tcPr>
          <w:p w:rsidR="00CD1572" w:rsidRDefault="00CD1572">
            <w:pPr>
              <w:pStyle w:val="ConsPlusNormal"/>
              <w:jc w:val="center"/>
            </w:pPr>
            <w:r>
              <w:t>Зона 2</w:t>
            </w:r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r>
              <w:t>Кировский</w:t>
            </w:r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</w:tc>
        <w:tc>
          <w:tcPr>
            <w:tcW w:w="1928" w:type="dxa"/>
          </w:tcPr>
          <w:p w:rsidR="00CD1572" w:rsidRDefault="00CD1572">
            <w:pPr>
              <w:pStyle w:val="ConsPlusNormal"/>
              <w:jc w:val="center"/>
            </w:pPr>
            <w:r>
              <w:t>Зона 3</w:t>
            </w:r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r>
              <w:t>Ломоносовский</w:t>
            </w:r>
          </w:p>
        </w:tc>
      </w:tr>
      <w:tr w:rsidR="00CD1572">
        <w:tc>
          <w:tcPr>
            <w:tcW w:w="2778" w:type="dxa"/>
          </w:tcPr>
          <w:p w:rsidR="00CD1572" w:rsidRDefault="00CD15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CD1572" w:rsidRDefault="00CD15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12" w:type="dxa"/>
          </w:tcPr>
          <w:p w:rsidR="00CD1572" w:rsidRDefault="00CD15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CD1572" w:rsidRDefault="00CD1572">
            <w:pPr>
              <w:pStyle w:val="ConsPlusNormal"/>
              <w:jc w:val="center"/>
            </w:pPr>
            <w:r>
              <w:t>4</w:t>
            </w:r>
          </w:p>
        </w:tc>
      </w:tr>
      <w:tr w:rsidR="00CD1572">
        <w:tc>
          <w:tcPr>
            <w:tcW w:w="2778" w:type="dxa"/>
          </w:tcPr>
          <w:p w:rsidR="00CD1572" w:rsidRDefault="00CD1572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2211" w:type="dxa"/>
          </w:tcPr>
          <w:p w:rsidR="00CD1572" w:rsidRDefault="00CD1572">
            <w:pPr>
              <w:pStyle w:val="ConsPlusNormal"/>
            </w:pPr>
            <w:r>
              <w:t>Разрешена:</w:t>
            </w:r>
          </w:p>
          <w:p w:rsidR="00CD1572" w:rsidRDefault="00CD1572">
            <w:pPr>
              <w:pStyle w:val="ConsPlusNormal"/>
            </w:pPr>
            <w:r>
              <w:t xml:space="preserve">пациентам с заболеваниями и состояниями, при которых отсрочка оказания медицинской помощи на определенное время может повлечь ухудшение их </w:t>
            </w:r>
            <w:r>
              <w:lastRenderedPageBreak/>
              <w:t>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112" w:type="dxa"/>
          </w:tcPr>
          <w:p w:rsidR="00CD1572" w:rsidRDefault="00CD1572">
            <w:pPr>
              <w:pStyle w:val="ConsPlusNormal"/>
            </w:pPr>
            <w:r>
              <w:lastRenderedPageBreak/>
              <w:t>Разрешена:</w:t>
            </w:r>
          </w:p>
          <w:p w:rsidR="00CD1572" w:rsidRDefault="00CD1572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помощи на определенное время может повлечь ухудшение </w:t>
            </w:r>
            <w:r>
              <w:lastRenderedPageBreak/>
              <w:t>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CD1572" w:rsidRDefault="00CD1572">
            <w:pPr>
              <w:pStyle w:val="ConsPlusNormal"/>
            </w:pPr>
            <w:r>
              <w:t>2)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  <w:tc>
          <w:tcPr>
            <w:tcW w:w="1928" w:type="dxa"/>
          </w:tcPr>
          <w:p w:rsidR="00CD1572" w:rsidRDefault="00CD1572">
            <w:pPr>
              <w:pStyle w:val="ConsPlusNormal"/>
            </w:pPr>
            <w:r>
              <w:lastRenderedPageBreak/>
              <w:t>Разрешена:</w:t>
            </w:r>
          </w:p>
          <w:p w:rsidR="00CD1572" w:rsidRDefault="00CD1572">
            <w:pPr>
              <w:pStyle w:val="ConsPlusNormal"/>
            </w:pPr>
            <w:r>
              <w:t xml:space="preserve">1) пациентам с заболеваниями и состояниями, при которых отсрочка оказания медицинской помощи на определенное время может повлечь </w:t>
            </w:r>
            <w:r>
              <w:lastRenderedPageBreak/>
              <w:t>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CD1572" w:rsidRDefault="00CD1572">
            <w:pPr>
              <w:pStyle w:val="ConsPlusNormal"/>
            </w:pPr>
            <w:r>
              <w:t>2)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D1572">
        <w:tc>
          <w:tcPr>
            <w:tcW w:w="2778" w:type="dxa"/>
          </w:tcPr>
          <w:p w:rsidR="00CD1572" w:rsidRDefault="00CD1572">
            <w:pPr>
              <w:pStyle w:val="ConsPlusNormal"/>
            </w:pPr>
            <w:r>
              <w:lastRenderedPageBreak/>
              <w:t>Плановая медицинская помощь в условиях дневного стационара</w:t>
            </w:r>
          </w:p>
        </w:tc>
        <w:tc>
          <w:tcPr>
            <w:tcW w:w="6251" w:type="dxa"/>
            <w:gridSpan w:val="3"/>
          </w:tcPr>
          <w:p w:rsidR="00CD1572" w:rsidRDefault="00CD1572">
            <w:pPr>
              <w:pStyle w:val="ConsPlusNormal"/>
            </w:pPr>
            <w:r>
              <w:t>Разрешена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D1572">
        <w:tc>
          <w:tcPr>
            <w:tcW w:w="2778" w:type="dxa"/>
          </w:tcPr>
          <w:p w:rsidR="00CD1572" w:rsidRDefault="00CD1572">
            <w:pPr>
              <w:pStyle w:val="ConsPlusNormal"/>
            </w:pPr>
            <w:r>
              <w:t>Плановая медицинская помощь в амбулаторно-поликлинических подразделениях</w:t>
            </w:r>
          </w:p>
        </w:tc>
        <w:tc>
          <w:tcPr>
            <w:tcW w:w="2211" w:type="dxa"/>
          </w:tcPr>
          <w:p w:rsidR="00CD1572" w:rsidRDefault="00CD1572">
            <w:pPr>
              <w:pStyle w:val="ConsPlusNormal"/>
            </w:pPr>
            <w:r>
              <w:t>Разрешена: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</w:t>
            </w:r>
          </w:p>
        </w:tc>
        <w:tc>
          <w:tcPr>
            <w:tcW w:w="2112" w:type="dxa"/>
          </w:tcPr>
          <w:p w:rsidR="00CD1572" w:rsidRDefault="00CD1572">
            <w:pPr>
              <w:pStyle w:val="ConsPlusNormal"/>
            </w:pPr>
            <w:r>
              <w:t>Разрешена:</w:t>
            </w:r>
          </w:p>
          <w:p w:rsidR="00CD1572" w:rsidRDefault="00CD1572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CD1572" w:rsidRDefault="00CD1572">
            <w:pPr>
              <w:pStyle w:val="ConsPlusNormal"/>
            </w:pPr>
            <w:r>
              <w:t xml:space="preserve">2) пациентам, предоставившим документ, подтверждающий прохождение полного курса вакцинации от COVID-19 </w:t>
            </w:r>
            <w:r>
              <w:lastRenderedPageBreak/>
              <w:t>(сертификат, справка)</w:t>
            </w:r>
          </w:p>
        </w:tc>
        <w:tc>
          <w:tcPr>
            <w:tcW w:w="1928" w:type="dxa"/>
          </w:tcPr>
          <w:p w:rsidR="00CD1572" w:rsidRDefault="00CD1572">
            <w:pPr>
              <w:pStyle w:val="ConsPlusNormal"/>
            </w:pPr>
            <w:r>
              <w:lastRenderedPageBreak/>
              <w:t>Разрешена:</w:t>
            </w:r>
          </w:p>
          <w:p w:rsidR="00CD1572" w:rsidRDefault="00CD1572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CD1572" w:rsidRDefault="00CD1572">
            <w:pPr>
              <w:pStyle w:val="ConsPlusNormal"/>
            </w:pPr>
            <w:r>
              <w:t xml:space="preserve">2) пациентам, предоставившим документ, подтверждающий прохождение </w:t>
            </w:r>
            <w:r>
              <w:lastRenderedPageBreak/>
              <w:t>полного курса вакцинации от COVID-19 (сертификат, справка)</w:t>
            </w:r>
          </w:p>
        </w:tc>
      </w:tr>
      <w:tr w:rsidR="00CD1572">
        <w:tc>
          <w:tcPr>
            <w:tcW w:w="2778" w:type="dxa"/>
          </w:tcPr>
          <w:p w:rsidR="00CD1572" w:rsidRDefault="00CD1572">
            <w:pPr>
              <w:pStyle w:val="ConsPlusNormal"/>
            </w:pPr>
            <w:r>
              <w:lastRenderedPageBreak/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6251" w:type="dxa"/>
            <w:gridSpan w:val="3"/>
          </w:tcPr>
          <w:p w:rsidR="00CD1572" w:rsidRDefault="00CD1572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D1572">
        <w:tc>
          <w:tcPr>
            <w:tcW w:w="2778" w:type="dxa"/>
          </w:tcPr>
          <w:p w:rsidR="00CD1572" w:rsidRDefault="00CD1572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6251" w:type="dxa"/>
            <w:gridSpan w:val="3"/>
          </w:tcPr>
          <w:p w:rsidR="00CD1572" w:rsidRDefault="00CD1572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D1572">
        <w:tc>
          <w:tcPr>
            <w:tcW w:w="2778" w:type="dxa"/>
          </w:tcPr>
          <w:p w:rsidR="00CD1572" w:rsidRDefault="00CD1572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2211" w:type="dxa"/>
          </w:tcPr>
          <w:p w:rsidR="00CD1572" w:rsidRDefault="00CD1572">
            <w:pPr>
              <w:pStyle w:val="ConsPlusNormal"/>
            </w:pPr>
            <w:r>
              <w:t>Разрешены</w:t>
            </w:r>
          </w:p>
        </w:tc>
        <w:tc>
          <w:tcPr>
            <w:tcW w:w="2112" w:type="dxa"/>
          </w:tcPr>
          <w:p w:rsidR="00CD1572" w:rsidRDefault="00CD1572">
            <w:pPr>
              <w:pStyle w:val="ConsPlusNormal"/>
            </w:pPr>
            <w:r>
              <w:t>Разрешены</w:t>
            </w:r>
          </w:p>
        </w:tc>
        <w:tc>
          <w:tcPr>
            <w:tcW w:w="1928" w:type="dxa"/>
          </w:tcPr>
          <w:p w:rsidR="00CD1572" w:rsidRDefault="00CD1572">
            <w:pPr>
              <w:pStyle w:val="ConsPlusNormal"/>
            </w:pPr>
            <w:r>
              <w:t>Разрешены</w:t>
            </w:r>
          </w:p>
        </w:tc>
      </w:tr>
      <w:tr w:rsidR="00CD1572">
        <w:tc>
          <w:tcPr>
            <w:tcW w:w="2778" w:type="dxa"/>
          </w:tcPr>
          <w:p w:rsidR="00CD1572" w:rsidRDefault="00CD1572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6251" w:type="dxa"/>
            <w:gridSpan w:val="3"/>
          </w:tcPr>
          <w:p w:rsidR="00CD1572" w:rsidRDefault="00CD1572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D1572">
        <w:tc>
          <w:tcPr>
            <w:tcW w:w="2778" w:type="dxa"/>
          </w:tcPr>
          <w:p w:rsidR="00CD1572" w:rsidRDefault="00CD1572">
            <w:pPr>
              <w:pStyle w:val="ConsPlusNormal"/>
            </w:pPr>
            <w:r>
              <w:t>Медицинские осмотры граждан, поступающих в образовательные организации</w:t>
            </w:r>
          </w:p>
        </w:tc>
        <w:tc>
          <w:tcPr>
            <w:tcW w:w="6251" w:type="dxa"/>
            <w:gridSpan w:val="3"/>
          </w:tcPr>
          <w:p w:rsidR="00CD1572" w:rsidRDefault="00CD1572">
            <w:pPr>
              <w:pStyle w:val="ConsPlusNormal"/>
            </w:pPr>
            <w:r>
              <w:t>Разрешены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D1572">
        <w:tc>
          <w:tcPr>
            <w:tcW w:w="2778" w:type="dxa"/>
          </w:tcPr>
          <w:p w:rsidR="00CD1572" w:rsidRDefault="00CD1572">
            <w:pPr>
              <w:pStyle w:val="ConsPlusNormal"/>
            </w:pPr>
            <w:r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6251" w:type="dxa"/>
            <w:gridSpan w:val="3"/>
          </w:tcPr>
          <w:p w:rsidR="00CD1572" w:rsidRDefault="00CD1572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D1572">
        <w:tc>
          <w:tcPr>
            <w:tcW w:w="2778" w:type="dxa"/>
          </w:tcPr>
          <w:p w:rsidR="00CD1572" w:rsidRDefault="00CD1572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6251" w:type="dxa"/>
            <w:gridSpan w:val="3"/>
          </w:tcPr>
          <w:p w:rsidR="00CD1572" w:rsidRDefault="00CD1572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D1572">
        <w:tc>
          <w:tcPr>
            <w:tcW w:w="2778" w:type="dxa"/>
          </w:tcPr>
          <w:p w:rsidR="00CD1572" w:rsidRDefault="00CD1572">
            <w:pPr>
              <w:pStyle w:val="ConsPlusNormal"/>
            </w:pPr>
            <w:r>
              <w:t>Медицинское освидетельствование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6251" w:type="dxa"/>
            <w:gridSpan w:val="3"/>
          </w:tcPr>
          <w:p w:rsidR="00CD1572" w:rsidRDefault="00CD1572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  <w:tr w:rsidR="00CD1572">
        <w:tc>
          <w:tcPr>
            <w:tcW w:w="2778" w:type="dxa"/>
          </w:tcPr>
          <w:p w:rsidR="00CD1572" w:rsidRDefault="00CD1572">
            <w:pPr>
              <w:pStyle w:val="ConsPlusNormal"/>
            </w:pPr>
            <w:r>
              <w:lastRenderedPageBreak/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6251" w:type="dxa"/>
            <w:gridSpan w:val="3"/>
          </w:tcPr>
          <w:p w:rsidR="00CD1572" w:rsidRDefault="00CD1572">
            <w:pPr>
              <w:pStyle w:val="ConsPlusNormal"/>
            </w:pPr>
            <w:r>
              <w:t>Разрешено пациентам, предоставившим документ, подтверждающий прохождение полного курса вакцинации от COVID-19 (сертификат, справка)</w:t>
            </w:r>
          </w:p>
        </w:tc>
      </w:tr>
    </w:tbl>
    <w:p w:rsidR="00CD1572" w:rsidRDefault="00CD1572">
      <w:pPr>
        <w:pStyle w:val="ConsPlusNormal"/>
      </w:pPr>
    </w:p>
    <w:p w:rsidR="00CD1572" w:rsidRDefault="00CD1572">
      <w:pPr>
        <w:pStyle w:val="ConsPlusNormal"/>
      </w:pPr>
    </w:p>
    <w:p w:rsidR="00CD1572" w:rsidRDefault="00CD1572">
      <w:pPr>
        <w:pStyle w:val="ConsPlusNormal"/>
        <w:jc w:val="right"/>
      </w:pPr>
    </w:p>
    <w:p w:rsidR="00CD1572" w:rsidRDefault="00CD1572">
      <w:pPr>
        <w:pStyle w:val="ConsPlusNormal"/>
        <w:jc w:val="right"/>
      </w:pPr>
    </w:p>
    <w:p w:rsidR="00CD1572" w:rsidRDefault="00CD1572">
      <w:pPr>
        <w:pStyle w:val="ConsPlusNormal"/>
        <w:jc w:val="right"/>
      </w:pPr>
    </w:p>
    <w:p w:rsidR="00CD1572" w:rsidRDefault="00CD1572">
      <w:pPr>
        <w:pStyle w:val="ConsPlusNormal"/>
        <w:jc w:val="right"/>
        <w:outlineLvl w:val="0"/>
      </w:pPr>
      <w:r>
        <w:t>ПРИЛОЖЕНИЕ 2</w:t>
      </w:r>
    </w:p>
    <w:p w:rsidR="00CD1572" w:rsidRDefault="00CD1572">
      <w:pPr>
        <w:pStyle w:val="ConsPlusNormal"/>
        <w:jc w:val="right"/>
      </w:pPr>
      <w:r>
        <w:t>к постановлению Правительства</w:t>
      </w:r>
    </w:p>
    <w:p w:rsidR="00CD1572" w:rsidRDefault="00CD1572">
      <w:pPr>
        <w:pStyle w:val="ConsPlusNormal"/>
        <w:jc w:val="right"/>
      </w:pPr>
      <w:r>
        <w:t>Ленинградской области</w:t>
      </w:r>
    </w:p>
    <w:p w:rsidR="00CD1572" w:rsidRDefault="00CD1572">
      <w:pPr>
        <w:pStyle w:val="ConsPlusNormal"/>
        <w:jc w:val="right"/>
      </w:pPr>
      <w:r>
        <w:t>от 13.08.2020 N 573</w:t>
      </w:r>
    </w:p>
    <w:p w:rsidR="00CD1572" w:rsidRDefault="00CD1572">
      <w:pPr>
        <w:pStyle w:val="ConsPlusNormal"/>
      </w:pPr>
    </w:p>
    <w:p w:rsidR="00CD1572" w:rsidRDefault="00CD1572">
      <w:pPr>
        <w:pStyle w:val="ConsPlusTitle"/>
        <w:jc w:val="center"/>
      </w:pPr>
      <w:bookmarkStart w:id="6" w:name="P331"/>
      <w:bookmarkEnd w:id="6"/>
      <w:r>
        <w:t>ПЕРЕЧЕНЬ</w:t>
      </w:r>
    </w:p>
    <w:p w:rsidR="00CD1572" w:rsidRDefault="00CD1572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CD1572" w:rsidRDefault="00CD1572">
      <w:pPr>
        <w:pStyle w:val="ConsPlusTitle"/>
        <w:jc w:val="center"/>
      </w:pPr>
      <w:r>
        <w:t>В СОСТАВ ЗОН, В ЗАВИСИМОСТИ ОТ НАХОЖДЕНИЯ В КОТОРЫХ</w:t>
      </w:r>
    </w:p>
    <w:p w:rsidR="00CD1572" w:rsidRDefault="00CD1572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CD1572" w:rsidRDefault="00CD1572">
      <w:pPr>
        <w:pStyle w:val="ConsPlusTitle"/>
        <w:jc w:val="center"/>
      </w:pPr>
      <w:r>
        <w:t>СУБЪЕКТА, ОРГАНИЗАЦИИ</w:t>
      </w:r>
    </w:p>
    <w:p w:rsidR="00CD1572" w:rsidRDefault="00CD15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15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18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19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20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21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22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23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CD1572" w:rsidRDefault="00CD15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24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25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26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1572" w:rsidRDefault="00CD1572">
      <w:pPr>
        <w:pStyle w:val="ConsPlusNormal"/>
      </w:pPr>
    </w:p>
    <w:p w:rsidR="00CD1572" w:rsidRDefault="00CD1572">
      <w:pPr>
        <w:sectPr w:rsidR="00CD1572" w:rsidSect="008D3A1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04"/>
        <w:gridCol w:w="3231"/>
        <w:gridCol w:w="3231"/>
        <w:gridCol w:w="2891"/>
      </w:tblGrid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  <w:jc w:val="center"/>
            </w:pPr>
            <w:bookmarkStart w:id="7" w:name="P344"/>
            <w:bookmarkEnd w:id="7"/>
            <w:r>
              <w:t>Зона 1</w:t>
            </w:r>
          </w:p>
          <w:p w:rsidR="00CD1572" w:rsidRDefault="00CD1572">
            <w:pPr>
              <w:pStyle w:val="ConsPlusNormal"/>
              <w:jc w:val="center"/>
            </w:pPr>
            <w:r>
              <w:t>Выборгский</w:t>
            </w:r>
          </w:p>
          <w:p w:rsidR="00CD1572" w:rsidRDefault="00CD1572">
            <w:pPr>
              <w:pStyle w:val="ConsPlusNormal"/>
              <w:jc w:val="center"/>
            </w:pPr>
            <w:r>
              <w:t>Гатчинский</w:t>
            </w:r>
          </w:p>
          <w:p w:rsidR="00CD1572" w:rsidRDefault="00CD1572">
            <w:pPr>
              <w:pStyle w:val="ConsPlusNormal"/>
              <w:jc w:val="center"/>
            </w:pPr>
            <w:r>
              <w:t>Тихвинский</w:t>
            </w:r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Сланцевский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r>
              <w:t>Всеволожский</w:t>
            </w:r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Приозерский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Лодейнопольский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r>
              <w:t>Сосновый Бор</w:t>
            </w:r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Бокситогорский</w:t>
            </w:r>
            <w:proofErr w:type="spellEnd"/>
          </w:p>
        </w:tc>
        <w:tc>
          <w:tcPr>
            <w:tcW w:w="3231" w:type="dxa"/>
          </w:tcPr>
          <w:p w:rsidR="00CD1572" w:rsidRDefault="00CD1572">
            <w:pPr>
              <w:pStyle w:val="ConsPlusNormal"/>
              <w:jc w:val="center"/>
            </w:pPr>
            <w:r>
              <w:t>Зона 2</w:t>
            </w:r>
          </w:p>
          <w:p w:rsidR="00CD1572" w:rsidRDefault="00CD1572">
            <w:pPr>
              <w:pStyle w:val="ConsPlusNormal"/>
              <w:jc w:val="center"/>
            </w:pPr>
            <w:r>
              <w:t>Кировский</w:t>
            </w:r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Тосненский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Подпорожский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Волосовский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Лужский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Волховский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Киришский</w:t>
            </w:r>
            <w:proofErr w:type="spellEnd"/>
          </w:p>
        </w:tc>
        <w:tc>
          <w:tcPr>
            <w:tcW w:w="2891" w:type="dxa"/>
          </w:tcPr>
          <w:p w:rsidR="00CD1572" w:rsidRDefault="00CD1572">
            <w:pPr>
              <w:pStyle w:val="ConsPlusNormal"/>
              <w:jc w:val="center"/>
            </w:pPr>
            <w:r>
              <w:t>Зона 3</w:t>
            </w:r>
          </w:p>
          <w:p w:rsidR="00CD1572" w:rsidRDefault="00CD1572">
            <w:pPr>
              <w:pStyle w:val="ConsPlusNormal"/>
              <w:jc w:val="center"/>
            </w:pPr>
            <w:proofErr w:type="spellStart"/>
            <w:r>
              <w:t>Кингисеппский</w:t>
            </w:r>
            <w:proofErr w:type="spellEnd"/>
          </w:p>
          <w:p w:rsidR="00CD1572" w:rsidRDefault="00CD1572">
            <w:pPr>
              <w:pStyle w:val="ConsPlusNormal"/>
              <w:jc w:val="center"/>
            </w:pPr>
            <w:r>
              <w:t>Ломоносовский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CD1572" w:rsidRDefault="00CD1572">
            <w:pPr>
              <w:pStyle w:val="ConsPlusNormal"/>
              <w:jc w:val="center"/>
            </w:pPr>
            <w:r>
              <w:t>5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CD1572" w:rsidRDefault="00CD1572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</w:tcPr>
          <w:p w:rsidR="00CD1572" w:rsidRDefault="00CD1572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CD1572" w:rsidRDefault="00CD157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обязательным использованием масок и соблюдением социальной дистанции 1,5 м </w:t>
            </w:r>
            <w:r>
              <w:lastRenderedPageBreak/>
              <w:t>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28.05.2021 N 306)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t xml:space="preserve">(п. 5 в ред. </w:t>
            </w:r>
            <w:hyperlink r:id="rId1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t xml:space="preserve">(п. 6 в ред. </w:t>
            </w:r>
            <w:hyperlink r:id="rId1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t xml:space="preserve">(п. 7 в ред. </w:t>
            </w:r>
            <w:hyperlink r:id="rId1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 xml:space="preserve">Деятельность разрешена, при этом мероприятия в зрительном </w:t>
            </w:r>
            <w:r>
              <w:lastRenderedPageBreak/>
              <w:t>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lastRenderedPageBreak/>
              <w:t xml:space="preserve">Деятельность разрешена, при этом мероприятия в зрительном </w:t>
            </w:r>
            <w:r>
              <w:lastRenderedPageBreak/>
              <w:t>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lastRenderedPageBreak/>
              <w:t xml:space="preserve">Деятельность разрешена при условии заполняемости не </w:t>
            </w:r>
            <w:r>
              <w:lastRenderedPageBreak/>
              <w:t>более 75 проц. мест и с обязательным использованием масок зрителями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lastRenderedPageBreak/>
              <w:t xml:space="preserve">(п. 8 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CD1572" w:rsidRDefault="00CD157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t xml:space="preserve">(п. 10 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Детские развлекательные центры, детские игровые комнаты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с обязательным использованием масок, за исключением детских игровых комнат, расположенных на территории торговых центров, торговых комплексов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комнат, расположенных на территории торговых центров, торговых комплексов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с обязательным использованием масок, за исключением детских игровых комнат, расположенных на территории торговых центров, торговых комплексов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t xml:space="preserve">(п. 11 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CD1572" w:rsidRDefault="00CD157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</w:pPr>
            <w:r>
              <w:t xml:space="preserve">Деятельность разрешена при </w:t>
            </w:r>
            <w:r>
              <w:lastRenderedPageBreak/>
              <w:t>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</w:pPr>
            <w:r>
              <w:lastRenderedPageBreak/>
              <w:t>Деятельность разрешена</w:t>
            </w:r>
          </w:p>
        </w:tc>
        <w:tc>
          <w:tcPr>
            <w:tcW w:w="2891" w:type="dxa"/>
          </w:tcPr>
          <w:p w:rsidR="00CD1572" w:rsidRDefault="00CD1572">
            <w:pPr>
              <w:pStyle w:val="ConsPlusNormal"/>
            </w:pPr>
            <w:r>
              <w:t>Деятельность разрешена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CD1572" w:rsidRDefault="00CD1572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 xml:space="preserve">Музеи и </w:t>
            </w:r>
            <w:proofErr w:type="spellStart"/>
            <w:r>
              <w:t>внемузейное</w:t>
            </w:r>
            <w:proofErr w:type="spellEnd"/>
            <w:r>
              <w:t xml:space="preserve">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</w:t>
            </w:r>
            <w:r>
              <w:lastRenderedPageBreak/>
              <w:t>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</w:t>
            </w:r>
            <w:r>
              <w:lastRenderedPageBreak/>
              <w:t>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</w:t>
            </w:r>
            <w:r>
              <w:lastRenderedPageBreak/>
              <w:t>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CD1572" w:rsidRDefault="00CD157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lastRenderedPageBreak/>
              <w:t xml:space="preserve">(п. 17 в ред. </w:t>
            </w:r>
            <w:hyperlink r:id="rId1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CD1572" w:rsidRDefault="00CD1572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использования до 50 проц. посадочных мест, расстояния между столами не менее 1,5 м, обслуживания посетителей с 02.00 до 06.00 исключительно навынос или с доставкой заказов и при условии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t xml:space="preserve">(п. 19 в ред. </w:t>
            </w:r>
            <w:hyperlink r:id="rId1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с обязательным использованием масок в отношении полного перечня услуг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справка), в отношении следующих услуг:</w:t>
            </w:r>
          </w:p>
          <w:p w:rsidR="00CD1572" w:rsidRDefault="00CD1572">
            <w:pPr>
              <w:pStyle w:val="ConsPlusNormal"/>
            </w:pPr>
            <w:r>
              <w:t>государственная регистрация рождения (за исключением рождения, государственная регистрация которого производится одновременно с государственной регистрацией установления отцовства);</w:t>
            </w:r>
          </w:p>
          <w:p w:rsidR="00CD1572" w:rsidRDefault="00CD1572">
            <w:pPr>
              <w:pStyle w:val="ConsPlusNormal"/>
            </w:pPr>
            <w: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Федерации;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D1572" w:rsidRDefault="00CD1572">
            <w:pPr>
              <w:pStyle w:val="ConsPlusNormal"/>
              <w:jc w:val="both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CD1572" w:rsidRDefault="00CD1572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CD1572" w:rsidRDefault="00CD1572">
            <w:pPr>
              <w:pStyle w:val="ConsPlusNormal"/>
            </w:pPr>
            <w:r>
              <w:t xml:space="preserve">организация выдачи полиса обязательного медицинского страхования (ОМС) гражданам Российской Федерации, имеющим временную или постоянную регистрацию по месту жительства в </w:t>
            </w:r>
            <w:r>
              <w:lastRenderedPageBreak/>
              <w:t xml:space="preserve">Ленинградской области, и лицам, имеющим право на медицинскую помощь в соответствии с Федеральным </w:t>
            </w:r>
            <w:hyperlink r:id="rId13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февраля 1993 года N 4528-1 "О беженцах";</w:t>
            </w:r>
          </w:p>
          <w:p w:rsidR="00CD1572" w:rsidRDefault="00CD1572">
            <w:pPr>
              <w:pStyle w:val="ConsPlusNormal"/>
            </w:pPr>
            <w:r>
              <w:t>организация оформления полиса ОМС при замене страховой медицинской организации, в которой ранее был застрахован гражданин;</w:t>
            </w:r>
          </w:p>
          <w:p w:rsidR="00CD1572" w:rsidRDefault="00CD1572">
            <w:pPr>
              <w:pStyle w:val="ConsPlusNormal"/>
            </w:pPr>
            <w:r>
              <w:t>организация выдачи дубликата полиса ОМС или переоформление полиса ОМС в случае выбора заявителем страховой медицинской организации, в которой он был застрахован ранее;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CD1572" w:rsidRDefault="00CD157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D1572" w:rsidRDefault="00CD1572">
            <w:pPr>
              <w:pStyle w:val="ConsPlusNormal"/>
            </w:pP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CD1572" w:rsidRDefault="00CD1572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CD1572" w:rsidRDefault="00CD1572">
            <w:pPr>
              <w:pStyle w:val="ConsPlusNormal"/>
            </w:pPr>
            <w:r>
              <w:t xml:space="preserve">предоставление застрахованному лицу разъяснений о правах и обязанностях застрахованных лиц по обязательному медицинскому страхованию в форме памятки для застрахованных лиц при обращении лица с заявлением о выборе (замене) страховой медицинской организации и заявлением о выдаче дубликата полиса ОМС или переоформлении полиса ОМС, в том числе путем ее размещения </w:t>
            </w:r>
            <w:r>
              <w:lastRenderedPageBreak/>
              <w:t>на стендах МФЦ;</w:t>
            </w:r>
          </w:p>
          <w:p w:rsidR="00CD1572" w:rsidRDefault="00CD1572">
            <w:pPr>
              <w:pStyle w:val="ConsPlusNormal"/>
            </w:pPr>
            <w:r>
              <w:t>регистрация, подтверждение, восстановление и удаление учетной записи в Единой системе идентификации и аутентификации;</w:t>
            </w:r>
          </w:p>
          <w:p w:rsidR="00CD1572" w:rsidRDefault="00CD1572">
            <w:pPr>
              <w:pStyle w:val="ConsPlusNormal"/>
            </w:pPr>
            <w:r>
              <w:t>зачисление детей в общеобразовательные организации, расположенные на территории Ленинградской области</w:t>
            </w:r>
          </w:p>
        </w:tc>
        <w:tc>
          <w:tcPr>
            <w:tcW w:w="3231" w:type="dxa"/>
            <w:tcBorders>
              <w:top w:val="nil"/>
              <w:bottom w:val="nil"/>
            </w:tcBorders>
          </w:tcPr>
          <w:p w:rsidR="00CD1572" w:rsidRDefault="00CD1572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D1572" w:rsidRDefault="00CD1572">
            <w:pPr>
              <w:pStyle w:val="ConsPlusNormal"/>
            </w:pP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lastRenderedPageBreak/>
              <w:t xml:space="preserve">(п. 20 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>Краткосрочная аренда легковых автомобилей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9353" w:type="dxa"/>
            <w:gridSpan w:val="3"/>
          </w:tcPr>
          <w:p w:rsidR="00CD1572" w:rsidRDefault="00CD1572">
            <w:pPr>
              <w:pStyle w:val="ConsPlusNormal"/>
              <w:jc w:val="center"/>
            </w:pPr>
            <w: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</w:tcPr>
          <w:p w:rsidR="00CD1572" w:rsidRDefault="00CD1572">
            <w:pPr>
              <w:pStyle w:val="ConsPlusNormal"/>
            </w:pPr>
            <w:r>
              <w:t>Деятельность разрешена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CD1572" w:rsidRDefault="00CD1572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bookmarkStart w:id="8" w:name="P495"/>
            <w:bookmarkEnd w:id="8"/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</w:t>
            </w:r>
            <w:r>
              <w:lastRenderedPageBreak/>
              <w:t>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D1572" w:rsidRDefault="00CD1572">
            <w:pPr>
              <w:pStyle w:val="ConsPlusNormal"/>
            </w:pPr>
            <w:r>
              <w:t xml:space="preserve">проведение мероприятия на открытом воздухе с участием не более 150 человек и соблюдением социальной </w:t>
            </w:r>
            <w:r>
              <w:lastRenderedPageBreak/>
              <w:t>дистанции 1,5-2 м;</w:t>
            </w:r>
          </w:p>
          <w:p w:rsidR="00CD1572" w:rsidRDefault="00CD1572">
            <w:pPr>
              <w:pStyle w:val="ConsPlusNormal"/>
            </w:pPr>
            <w:r>
              <w:t xml:space="preserve">проведение мероприятий на открытом воздухе с участием более 150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области;</w:t>
            </w:r>
          </w:p>
          <w:p w:rsidR="00CD1572" w:rsidRDefault="00CD1572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D1572" w:rsidRDefault="00CD1572">
            <w:pPr>
              <w:pStyle w:val="ConsPlusNormal"/>
            </w:pPr>
            <w:r>
              <w:t xml:space="preserve">проведение мероприятия на открытом воздухе с участием не более 150 человек и соблюдением социальной </w:t>
            </w:r>
            <w:r>
              <w:lastRenderedPageBreak/>
              <w:t>дистанции 1,5-2 м;</w:t>
            </w:r>
          </w:p>
          <w:p w:rsidR="00CD1572" w:rsidRDefault="00CD1572">
            <w:pPr>
              <w:pStyle w:val="ConsPlusNormal"/>
            </w:pPr>
            <w:r>
              <w:t xml:space="preserve">проведение мероприятий на открытом воздухе с участием более 150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области;</w:t>
            </w:r>
          </w:p>
          <w:p w:rsidR="00CD1572" w:rsidRDefault="00CD1572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D1572" w:rsidRDefault="00CD1572">
            <w:pPr>
              <w:pStyle w:val="ConsPlusNormal"/>
            </w:pPr>
            <w:r>
              <w:t xml:space="preserve">проведение мероприятия на открытом воздухе с участием не более 300 человек и </w:t>
            </w:r>
            <w:r>
              <w:lastRenderedPageBreak/>
              <w:t>соблюдением социальной дистанции 1,5-2 м;</w:t>
            </w:r>
          </w:p>
          <w:p w:rsidR="00CD1572" w:rsidRDefault="00CD1572">
            <w:pPr>
              <w:pStyle w:val="ConsPlusNormal"/>
            </w:pPr>
            <w:r>
              <w:t xml:space="preserve">проведение мероприятий на открытом воздухе с участием более 300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области;</w:t>
            </w:r>
          </w:p>
          <w:p w:rsidR="00CD1572" w:rsidRDefault="00CD1572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bookmarkStart w:id="9" w:name="P510"/>
            <w:bookmarkEnd w:id="9"/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 xml:space="preserve">Разрешаются по согласованию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 при применении средств индивидуальной защиты (гигиенические маски, респираторы) и выполнении следующих условий:</w:t>
            </w:r>
          </w:p>
          <w:p w:rsidR="00CD1572" w:rsidRDefault="00CD1572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CD1572" w:rsidRDefault="00CD1572">
            <w:pPr>
              <w:pStyle w:val="ConsPlusNormal"/>
            </w:pPr>
            <w:r>
              <w:t xml:space="preserve">количество человек в помещении - не более одного человека на 4 кв. м, не более 50 </w:t>
            </w:r>
            <w:r>
              <w:lastRenderedPageBreak/>
              <w:t>проц. мест заполняемости зала и не более 30 человек единовременно.</w:t>
            </w:r>
          </w:p>
          <w:p w:rsidR="00CD1572" w:rsidRDefault="00CD1572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D1572" w:rsidRDefault="00CD1572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CD1572" w:rsidRDefault="00CD1572">
            <w:pPr>
              <w:pStyle w:val="ConsPlusNormal"/>
            </w:pPr>
            <w:r>
              <w:t xml:space="preserve">проведение мероприятий на открытом воздухе с участием более 150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Ленинградской области;</w:t>
            </w:r>
          </w:p>
          <w:p w:rsidR="00CD1572" w:rsidRDefault="00CD1572">
            <w:pPr>
              <w:pStyle w:val="ConsPlusNormal"/>
            </w:pPr>
            <w:r>
              <w:lastRenderedPageBreak/>
              <w:t>количество человек в помещении - не более одного человека на 4 кв. м, не более 75 проц. мест заполняемости зала и не более 50 человек единовременно.</w:t>
            </w:r>
          </w:p>
          <w:p w:rsidR="00CD1572" w:rsidRDefault="00CD1572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D1572" w:rsidRDefault="00CD1572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CD1572" w:rsidRDefault="00CD1572">
            <w:pPr>
              <w:pStyle w:val="ConsPlusNormal"/>
            </w:pPr>
            <w:r>
              <w:t xml:space="preserve">проведение мероприятий на открытом воздухе с участием более 300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</w:t>
            </w:r>
            <w:r>
              <w:lastRenderedPageBreak/>
              <w:t>Ленинградской области;</w:t>
            </w:r>
          </w:p>
          <w:p w:rsidR="00CD1572" w:rsidRDefault="00CD1572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единовременно.</w:t>
            </w:r>
          </w:p>
          <w:p w:rsidR="00CD1572" w:rsidRDefault="00CD1572">
            <w:pPr>
              <w:pStyle w:val="ConsPlusNormal"/>
            </w:pPr>
            <w:r>
              <w:t>Проведение праздничных мероприятий образовательными организациями допускается при применении средств индивидуальной защиты (гигиенические маски, респираторы)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bookmarkStart w:id="10" w:name="P527"/>
            <w:bookmarkEnd w:id="10"/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D1572" w:rsidRDefault="00CD1572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CD1572" w:rsidRDefault="00CD1572">
            <w:pPr>
              <w:pStyle w:val="ConsPlusNormal"/>
            </w:pPr>
            <w:r>
              <w:t xml:space="preserve">проведение мероприятий на открытом воздухе с участием более 150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</w:t>
            </w:r>
            <w:r>
              <w:lastRenderedPageBreak/>
              <w:t>Ленинградской области;</w:t>
            </w:r>
          </w:p>
          <w:p w:rsidR="00CD1572" w:rsidRDefault="00CD1572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30 человек единовременно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D1572" w:rsidRDefault="00CD1572">
            <w:pPr>
              <w:pStyle w:val="ConsPlusNormal"/>
            </w:pPr>
            <w:r>
              <w:t>проведение мероприятия на открытом воздухе с участием не более 150 человек и соблюдением социальной дистанции 1,5-2 м;</w:t>
            </w:r>
          </w:p>
          <w:p w:rsidR="00CD1572" w:rsidRDefault="00CD1572">
            <w:pPr>
              <w:pStyle w:val="ConsPlusNormal"/>
            </w:pPr>
            <w:r>
              <w:t xml:space="preserve">проведение мероприятий на открытом воздухе с участием более 150 человек при согласовании с Управлением </w:t>
            </w:r>
            <w:proofErr w:type="spellStart"/>
            <w:r>
              <w:t>Роспотребнадзора</w:t>
            </w:r>
            <w:proofErr w:type="spellEnd"/>
            <w:r>
              <w:t xml:space="preserve"> по </w:t>
            </w:r>
            <w:r>
              <w:lastRenderedPageBreak/>
              <w:t>Ленинградской области;</w:t>
            </w:r>
          </w:p>
          <w:p w:rsidR="00CD1572" w:rsidRDefault="00CD1572">
            <w:pPr>
              <w:pStyle w:val="ConsPlusNormal"/>
            </w:pPr>
            <w:r>
              <w:t>количество человек в помещении - не более одного человека на 4 кв. м, не более 50 проц. мест заполняемости зала и не более 50 человек единовременно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CD1572" w:rsidRDefault="00CD1572">
            <w:pPr>
              <w:pStyle w:val="ConsPlusNormal"/>
            </w:pPr>
            <w:r>
              <w:t>проведение мероприятия на открытом воздухе с участием не более 300 человек и соблюдением социальной дистанции 1,5-2 м;</w:t>
            </w:r>
          </w:p>
          <w:p w:rsidR="00CD1572" w:rsidRDefault="00CD1572">
            <w:pPr>
              <w:pStyle w:val="ConsPlusNormal"/>
            </w:pPr>
            <w:r>
              <w:t xml:space="preserve">проведение мероприятий на открытом воздухе с участием более 300 человек при согласовании с Управлением </w:t>
            </w:r>
            <w:proofErr w:type="spellStart"/>
            <w:r>
              <w:lastRenderedPageBreak/>
              <w:t>Роспотребнадзора</w:t>
            </w:r>
            <w:proofErr w:type="spellEnd"/>
            <w:r>
              <w:t xml:space="preserve"> по Ленинградской области;</w:t>
            </w:r>
          </w:p>
          <w:p w:rsidR="00CD1572" w:rsidRDefault="00CD1572">
            <w:pPr>
              <w:pStyle w:val="ConsPlusNormal"/>
            </w:pPr>
            <w:r>
              <w:t>количество человек в помещении - не более одного человека на 4 кв. м, не более 75 проц. мест заполняемости зала и не более 70 человек единовременно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 и с участием не более 15 человек (не включая новобрачных и сотрудников органа ЗАГС)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t xml:space="preserve">(п. 27 в ред. </w:t>
            </w:r>
            <w:hyperlink r:id="rId1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11.06.2021 N 364)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использования до 75 проц. посадочных мест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  <w:tc>
          <w:tcPr>
            <w:tcW w:w="2891" w:type="dxa"/>
          </w:tcPr>
          <w:p w:rsidR="00CD1572" w:rsidRDefault="00CD1572">
            <w:pPr>
              <w:pStyle w:val="ConsPlusNormal"/>
            </w:pPr>
            <w:r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 xml:space="preserve">Услуги государственного казенного учреждения Ленинградской области </w:t>
            </w:r>
            <w:r>
              <w:lastRenderedPageBreak/>
              <w:t>"Центр занятости населения"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</w:pPr>
            <w:r>
              <w:lastRenderedPageBreak/>
              <w:t xml:space="preserve">Деятельность разрешена в отношении полного перечня услуг по предварительной </w:t>
            </w:r>
            <w:r>
              <w:lastRenderedPageBreak/>
              <w:t>записи и с обязательным использованием масок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CD1572" w:rsidRDefault="00CD157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CD1572">
        <w:tc>
          <w:tcPr>
            <w:tcW w:w="567" w:type="dxa"/>
          </w:tcPr>
          <w:p w:rsidR="00CD1572" w:rsidRDefault="00CD1572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3004" w:type="dxa"/>
          </w:tcPr>
          <w:p w:rsidR="00CD1572" w:rsidRDefault="00CD1572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спортсменов к месту тренировки, соблюдении методических </w:t>
            </w:r>
            <w:hyperlink r:id="rId144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CD1572" w:rsidRDefault="00CD1572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CD1572" w:rsidRDefault="00CD1572">
            <w:pPr>
              <w:pStyle w:val="ConsPlusNormal"/>
            </w:pPr>
            <w:r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145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CD1572" w:rsidRDefault="00CD1572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CD1572" w:rsidRDefault="00CD1572">
            <w:pPr>
              <w:pStyle w:val="ConsPlusNormal"/>
            </w:pPr>
            <w:r>
              <w:t>Деятельность разрешена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CD1572" w:rsidRDefault="00CD157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4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CD1572" w:rsidRDefault="00CD1572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CD1572">
        <w:tblPrEx>
          <w:tblBorders>
            <w:insideH w:val="nil"/>
          </w:tblBorders>
        </w:tblPrEx>
        <w:tc>
          <w:tcPr>
            <w:tcW w:w="12924" w:type="dxa"/>
            <w:gridSpan w:val="5"/>
            <w:tcBorders>
              <w:top w:val="nil"/>
            </w:tcBorders>
          </w:tcPr>
          <w:p w:rsidR="00CD1572" w:rsidRDefault="00CD1572">
            <w:pPr>
              <w:pStyle w:val="ConsPlusNormal"/>
              <w:jc w:val="both"/>
            </w:pPr>
            <w:r>
              <w:t xml:space="preserve">(п. 31 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</w:tbl>
    <w:p w:rsidR="00CD1572" w:rsidRDefault="00CD1572">
      <w:pPr>
        <w:sectPr w:rsidR="00CD157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D1572" w:rsidRDefault="00CD1572">
      <w:pPr>
        <w:pStyle w:val="ConsPlusNormal"/>
        <w:jc w:val="both"/>
      </w:pPr>
    </w:p>
    <w:p w:rsidR="00CD1572" w:rsidRDefault="00CD1572">
      <w:pPr>
        <w:pStyle w:val="ConsPlusNormal"/>
      </w:pPr>
    </w:p>
    <w:p w:rsidR="00CD1572" w:rsidRDefault="00CD1572">
      <w:pPr>
        <w:pStyle w:val="ConsPlusNormal"/>
      </w:pPr>
    </w:p>
    <w:p w:rsidR="00CD1572" w:rsidRDefault="00CD1572">
      <w:pPr>
        <w:pStyle w:val="ConsPlusNormal"/>
      </w:pPr>
    </w:p>
    <w:p w:rsidR="00CD1572" w:rsidRDefault="00CD1572">
      <w:pPr>
        <w:pStyle w:val="ConsPlusNormal"/>
      </w:pPr>
    </w:p>
    <w:p w:rsidR="00CD1572" w:rsidRDefault="00CD1572">
      <w:pPr>
        <w:pStyle w:val="ConsPlusNormal"/>
        <w:jc w:val="right"/>
        <w:outlineLvl w:val="0"/>
      </w:pPr>
      <w:r>
        <w:t>ПРИЛОЖЕНИЕ 3</w:t>
      </w:r>
    </w:p>
    <w:p w:rsidR="00CD1572" w:rsidRDefault="00CD1572">
      <w:pPr>
        <w:pStyle w:val="ConsPlusNormal"/>
        <w:jc w:val="right"/>
      </w:pPr>
      <w:r>
        <w:t>к постановлению Правительства</w:t>
      </w:r>
    </w:p>
    <w:p w:rsidR="00CD1572" w:rsidRDefault="00CD1572">
      <w:pPr>
        <w:pStyle w:val="ConsPlusNormal"/>
        <w:jc w:val="right"/>
      </w:pPr>
      <w:r>
        <w:t>Ленинградской области</w:t>
      </w:r>
    </w:p>
    <w:p w:rsidR="00CD1572" w:rsidRDefault="00CD1572">
      <w:pPr>
        <w:pStyle w:val="ConsPlusNormal"/>
        <w:jc w:val="right"/>
      </w:pPr>
      <w:r>
        <w:t>от 13.08.2020 N 573</w:t>
      </w:r>
    </w:p>
    <w:p w:rsidR="00CD1572" w:rsidRDefault="00CD1572">
      <w:pPr>
        <w:pStyle w:val="ConsPlusNormal"/>
        <w:ind w:firstLine="540"/>
        <w:jc w:val="both"/>
      </w:pPr>
    </w:p>
    <w:p w:rsidR="00CD1572" w:rsidRDefault="00CD1572">
      <w:pPr>
        <w:pStyle w:val="ConsPlusTitle"/>
        <w:jc w:val="center"/>
      </w:pPr>
      <w:bookmarkStart w:id="11" w:name="P580"/>
      <w:bookmarkEnd w:id="11"/>
      <w:r>
        <w:t>ПЕРЕЧЕНЬ</w:t>
      </w:r>
    </w:p>
    <w:p w:rsidR="00CD1572" w:rsidRDefault="00CD1572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CD1572" w:rsidRDefault="00CD1572">
      <w:pPr>
        <w:pStyle w:val="ConsPlusNormal"/>
        <w:ind w:firstLine="540"/>
        <w:jc w:val="both"/>
      </w:pPr>
    </w:p>
    <w:p w:rsidR="00CD1572" w:rsidRDefault="00CD1572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2.1. Другая хроническая </w:t>
      </w:r>
      <w:proofErr w:type="spellStart"/>
      <w:r>
        <w:t>обструктивная</w:t>
      </w:r>
      <w:proofErr w:type="spellEnd"/>
      <w:r>
        <w:t xml:space="preserve"> легочная болезнь, классифицируемая в соответствии с МКБ-10 по диагнозу J44.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 xml:space="preserve">6.2. Острые лейкозы, </w:t>
      </w:r>
      <w:proofErr w:type="spellStart"/>
      <w:r>
        <w:t>высокозлокачественные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рецидивы и резистентные формы других </w:t>
      </w:r>
      <w:proofErr w:type="spellStart"/>
      <w:r>
        <w:t>лимфопролиферативных</w:t>
      </w:r>
      <w:proofErr w:type="spellEnd"/>
      <w:r>
        <w:t xml:space="preserve"> заболеваний, хронический </w:t>
      </w:r>
      <w:proofErr w:type="spellStart"/>
      <w:r>
        <w:t>миелолейкоз</w:t>
      </w:r>
      <w:proofErr w:type="spellEnd"/>
      <w:r>
        <w:t xml:space="preserve"> в фазах хронической акселерации и </w:t>
      </w:r>
      <w:proofErr w:type="spellStart"/>
      <w:r>
        <w:t>бластного</w:t>
      </w:r>
      <w:proofErr w:type="spellEnd"/>
      <w:r>
        <w:t xml:space="preserve"> криза, первичные хронические лейкозы и </w:t>
      </w:r>
      <w:proofErr w:type="spellStart"/>
      <w:r>
        <w:t>лимфомы</w:t>
      </w:r>
      <w:proofErr w:type="spellEnd"/>
      <w:r>
        <w:t xml:space="preserve"> &lt;*&gt;, классифицируемые в соответствии с МКБ-10 по диагнозам C81-C96, D46.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CD1572" w:rsidRDefault="00CD1572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CD1572" w:rsidRDefault="00CD1572">
      <w:pPr>
        <w:pStyle w:val="ConsPlusNormal"/>
      </w:pPr>
    </w:p>
    <w:p w:rsidR="00CD1572" w:rsidRDefault="00CD1572">
      <w:pPr>
        <w:pStyle w:val="ConsPlusNormal"/>
      </w:pPr>
    </w:p>
    <w:p w:rsidR="00CD1572" w:rsidRDefault="00CD1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72AE" w:rsidRDefault="007372AE">
      <w:bookmarkStart w:id="12" w:name="_GoBack"/>
      <w:bookmarkEnd w:id="12"/>
    </w:p>
    <w:sectPr w:rsidR="007372AE" w:rsidSect="00597E8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72"/>
    <w:rsid w:val="007372AE"/>
    <w:rsid w:val="007E2FDF"/>
    <w:rsid w:val="00892F96"/>
    <w:rsid w:val="00CD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773BF-06FA-47C7-AFFA-2D6B1256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1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15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1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1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1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15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35B9007A02AA0C25EF0597666962D393A6FAADE6420951377F4CC5083A475683C5356118320A5F99A603D849487AC9E8765DC549D2E4AB8JAwAH" TargetMode="External"/><Relationship Id="rId21" Type="http://schemas.openxmlformats.org/officeDocument/2006/relationships/hyperlink" Target="consultantplus://offline/ref=835B9007A02AA0C25EF0597666962D393A68AFD36126951377F4CC5083A475683C5356118320A5FB96603D849487AC9E8765DC549D2E4AB8JAwAH" TargetMode="External"/><Relationship Id="rId42" Type="http://schemas.openxmlformats.org/officeDocument/2006/relationships/hyperlink" Target="consultantplus://offline/ref=835B9007A02AA0C25EF0587C66962D393B63A8DF6523951377F4CC5083A475682E530E1D8125BBFB95756BD5D2JDw3H" TargetMode="External"/><Relationship Id="rId63" Type="http://schemas.openxmlformats.org/officeDocument/2006/relationships/hyperlink" Target="consultantplus://offline/ref=835B9007A02AA0C25EF0597666962D393A6FAAD16226951377F4CC5083A475683C5356118320A5FB95603D849487AC9E8765DC549D2E4AB8JAwAH" TargetMode="External"/><Relationship Id="rId84" Type="http://schemas.openxmlformats.org/officeDocument/2006/relationships/hyperlink" Target="consultantplus://offline/ref=835B9007A02AA0C25EF0597666962D393A68ABD56526951377F4CC5083A475683C5356118320A5FA91603D849487AC9E8765DC549D2E4AB8JAwAH" TargetMode="External"/><Relationship Id="rId138" Type="http://schemas.openxmlformats.org/officeDocument/2006/relationships/hyperlink" Target="consultantplus://offline/ref=835B9007A02AA0C25EF0597666962D393A6FAADE6420951377F4CC5083A475683C5356118320A4F895603D849487AC9E8765DC549D2E4AB8JAwAH" TargetMode="External"/><Relationship Id="rId107" Type="http://schemas.openxmlformats.org/officeDocument/2006/relationships/hyperlink" Target="consultantplus://offline/ref=835B9007A02AA0C25EF0597666962D393A69AFD56329951377F4CC5083A475682E530E1D8125BBFB95756BD5D2JDw3H" TargetMode="External"/><Relationship Id="rId11" Type="http://schemas.openxmlformats.org/officeDocument/2006/relationships/hyperlink" Target="consultantplus://offline/ref=835B9007A02AA0C25EF0597666962D393A68A9DF6324951377F4CC5083A475683C5356118320A5FB96603D849487AC9E8765DC549D2E4AB8JAwAH" TargetMode="External"/><Relationship Id="rId32" Type="http://schemas.openxmlformats.org/officeDocument/2006/relationships/hyperlink" Target="consultantplus://offline/ref=835B9007A02AA0C25EF0587C66962D393B6EAFD66126951377F4CC5083A475683C535613812BF1AAD73E64D7D5CCA19A9C79DC50J8w2H" TargetMode="External"/><Relationship Id="rId53" Type="http://schemas.openxmlformats.org/officeDocument/2006/relationships/hyperlink" Target="consultantplus://offline/ref=835B9007A02AA0C25EF0597666962D393A68ABD26225951377F4CC5083A475683C5356118320A5FB9B603D849487AC9E8765DC549D2E4AB8JAwAH" TargetMode="External"/><Relationship Id="rId74" Type="http://schemas.openxmlformats.org/officeDocument/2006/relationships/hyperlink" Target="consultantplus://offline/ref=835B9007A02AA0C25EF0587C66962D393B6CA8D46520951377F4CC5083A475682E530E1D8125BBFB95756BD5D2JDw3H" TargetMode="External"/><Relationship Id="rId128" Type="http://schemas.openxmlformats.org/officeDocument/2006/relationships/hyperlink" Target="consultantplus://offline/ref=835B9007A02AA0C25EF0597666962D393A6FAADE6420951377F4CC5083A475683C5356118320A5FC94603D849487AC9E8765DC549D2E4AB8JAwAH" TargetMode="External"/><Relationship Id="rId5" Type="http://schemas.openxmlformats.org/officeDocument/2006/relationships/hyperlink" Target="consultantplus://offline/ref=835B9007A02AA0C25EF0597666962D393A68A8D46426951377F4CC5083A475683C5356118320A5FB96603D849487AC9E8765DC549D2E4AB8JAwAH" TargetMode="External"/><Relationship Id="rId90" Type="http://schemas.openxmlformats.org/officeDocument/2006/relationships/hyperlink" Target="consultantplus://offline/ref=835B9007A02AA0C25EF0597666962D393A6FAADE6420951377F4CC5083A475683C5356118320A5FA97603D849487AC9E8765DC549D2E4AB8JAwAH" TargetMode="External"/><Relationship Id="rId95" Type="http://schemas.openxmlformats.org/officeDocument/2006/relationships/hyperlink" Target="consultantplus://offline/ref=835B9007A02AA0C25EF0597666962D393A6FAADE6420951377F4CC5083A475683C5356118320A5F995603D849487AC9E8765DC549D2E4AB8JAwAH" TargetMode="External"/><Relationship Id="rId22" Type="http://schemas.openxmlformats.org/officeDocument/2006/relationships/hyperlink" Target="consultantplus://offline/ref=835B9007A02AA0C25EF0597666962D393A68AFD26C28951377F4CC5083A475683C5356118320A5FB96603D849487AC9E8765DC549D2E4AB8JAwAH" TargetMode="External"/><Relationship Id="rId27" Type="http://schemas.openxmlformats.org/officeDocument/2006/relationships/hyperlink" Target="consultantplus://offline/ref=835B9007A02AA0C25EF0597666962D393A6FA9D76625951377F4CC5083A475683C5356118320A5FB96603D849487AC9E8765DC549D2E4AB8JAwAH" TargetMode="External"/><Relationship Id="rId43" Type="http://schemas.openxmlformats.org/officeDocument/2006/relationships/hyperlink" Target="consultantplus://offline/ref=835B9007A02AA0C25EF0597666962D393A68A9D16528951377F4CC5083A475683C5356118320A5FA93603D849487AC9E8765DC549D2E4AB8JAwAH" TargetMode="External"/><Relationship Id="rId48" Type="http://schemas.openxmlformats.org/officeDocument/2006/relationships/hyperlink" Target="consultantplus://offline/ref=835B9007A02AA0C25EF0597666962D393A68ABD26225951377F4CC5083A475683C5356118320A5FB95603D849487AC9E8765DC549D2E4AB8JAwAH" TargetMode="External"/><Relationship Id="rId64" Type="http://schemas.openxmlformats.org/officeDocument/2006/relationships/hyperlink" Target="consultantplus://offline/ref=835B9007A02AA0C25EF0597666962D393A6FAADE6420951377F4CC5083A475683C5356118320A5FB9B603D849487AC9E8765DC549D2E4AB8JAwAH" TargetMode="External"/><Relationship Id="rId69" Type="http://schemas.openxmlformats.org/officeDocument/2006/relationships/hyperlink" Target="consultantplus://offline/ref=835B9007A02AA0C25EF0597666962D393A68ADD16623951377F4CC5083A475683C5356118320A5FB9B603D849487AC9E8765DC549D2E4AB8JAwAH" TargetMode="External"/><Relationship Id="rId113" Type="http://schemas.openxmlformats.org/officeDocument/2006/relationships/hyperlink" Target="consultantplus://offline/ref=835B9007A02AA0C25EF0597666962D393A69A0D06427951377F4CC5083A475682E530E1D8125BBFB95756BD5D2JDw3H" TargetMode="External"/><Relationship Id="rId118" Type="http://schemas.openxmlformats.org/officeDocument/2006/relationships/hyperlink" Target="consultantplus://offline/ref=835B9007A02AA0C25EF0597666962D393A68AFD36126951377F4CC5083A475683C5356118320A5FF96603D849487AC9E8765DC549D2E4AB8JAwAH" TargetMode="External"/><Relationship Id="rId134" Type="http://schemas.openxmlformats.org/officeDocument/2006/relationships/hyperlink" Target="consultantplus://offline/ref=835B9007A02AA0C25EF0597666962D393A6FAADE6420951377F4CC5083A475683C5356118320A4FA90603D849487AC9E8765DC549D2E4AB8JAwAH" TargetMode="External"/><Relationship Id="rId139" Type="http://schemas.openxmlformats.org/officeDocument/2006/relationships/hyperlink" Target="consultantplus://offline/ref=835B9007A02AA0C25EF0587C66962D393B6CA8D46520951377F4CC5083A475682E530E1D8125BBFB95756BD5D2JDw3H" TargetMode="External"/><Relationship Id="rId80" Type="http://schemas.openxmlformats.org/officeDocument/2006/relationships/hyperlink" Target="consultantplus://offline/ref=835B9007A02AA0C25EF0597666962D393A68AFD36126951377F4CC5083A475683C5356118320A5FA96603D849487AC9E8765DC549D2E4AB8JAwAH" TargetMode="External"/><Relationship Id="rId85" Type="http://schemas.openxmlformats.org/officeDocument/2006/relationships/hyperlink" Target="consultantplus://offline/ref=835B9007A02AA0C25EF0597666962D393A68ABD56526951377F4CC5083A475683C5356118320A5FA90603D849487AC9E8765DC549D2E4AB8JAwAH" TargetMode="External"/><Relationship Id="rId12" Type="http://schemas.openxmlformats.org/officeDocument/2006/relationships/hyperlink" Target="consultantplus://offline/ref=835B9007A02AA0C25EF0597666962D393A68A9DE6722951377F4CC5083A475683C5356118320A5FB96603D849487AC9E8765DC549D2E4AB8JAwAH" TargetMode="External"/><Relationship Id="rId17" Type="http://schemas.openxmlformats.org/officeDocument/2006/relationships/hyperlink" Target="consultantplus://offline/ref=835B9007A02AA0C25EF0597666962D393A68ACDE6529951377F4CC5083A475683C5356118320A5FB96603D849487AC9E8765DC549D2E4AB8JAwAH" TargetMode="External"/><Relationship Id="rId33" Type="http://schemas.openxmlformats.org/officeDocument/2006/relationships/hyperlink" Target="consultantplus://offline/ref=835B9007A02AA0C25EF0597666962D393A69ACD56C21951377F4CC5083A475682E530E1D8125BBFB95756BD5D2JDw3H" TargetMode="External"/><Relationship Id="rId38" Type="http://schemas.openxmlformats.org/officeDocument/2006/relationships/hyperlink" Target="consultantplus://offline/ref=835B9007A02AA0C25EF0587C66962D393B6DA0D76720951377F4CC5083A475682E530E1D8125BBFB95756BD5D2JDw3H" TargetMode="External"/><Relationship Id="rId59" Type="http://schemas.openxmlformats.org/officeDocument/2006/relationships/hyperlink" Target="consultantplus://offline/ref=835B9007A02AA0C25EF0597666962D393A68A8DF6222951377F4CC5083A475683C5356118320A5FB95603D849487AC9E8765DC549D2E4AB8JAwAH" TargetMode="External"/><Relationship Id="rId103" Type="http://schemas.openxmlformats.org/officeDocument/2006/relationships/hyperlink" Target="consultantplus://offline/ref=835B9007A02AA0C25EF0597666962D393A69AED36D24951377F4CC5083A475682E530E1D8125BBFB95756BD5D2JDw3H" TargetMode="External"/><Relationship Id="rId108" Type="http://schemas.openxmlformats.org/officeDocument/2006/relationships/hyperlink" Target="consultantplus://offline/ref=835B9007A02AA0C25EF0597666962D393A69AFD36020951377F4CC5083A475682E530E1D8125BBFB95756BD5D2JDw3H" TargetMode="External"/><Relationship Id="rId124" Type="http://schemas.openxmlformats.org/officeDocument/2006/relationships/hyperlink" Target="consultantplus://offline/ref=835B9007A02AA0C25EF0597666962D393A6FAAD76521951377F4CC5083A475683C5356118320A5FA91603D849487AC9E8765DC549D2E4AB8JAwAH" TargetMode="External"/><Relationship Id="rId129" Type="http://schemas.openxmlformats.org/officeDocument/2006/relationships/hyperlink" Target="consultantplus://offline/ref=835B9007A02AA0C25EF0597666962D393A6FAADE6420951377F4CC5083A475683C5356118320A5F397603D849487AC9E8765DC549D2E4AB8JAwAH" TargetMode="External"/><Relationship Id="rId54" Type="http://schemas.openxmlformats.org/officeDocument/2006/relationships/hyperlink" Target="consultantplus://offline/ref=835B9007A02AA0C25EF0587C66962D393B6CAFD56627951377F4CC5083A475682E530E1D8125BBFB95756BD5D2JDw3H" TargetMode="External"/><Relationship Id="rId70" Type="http://schemas.openxmlformats.org/officeDocument/2006/relationships/hyperlink" Target="consultantplus://offline/ref=835B9007A02AA0C25EF0587C66962D393B63ABD36429951377F4CC5083A475682E530E1D8125BBFB95756BD5D2JDw3H" TargetMode="External"/><Relationship Id="rId75" Type="http://schemas.openxmlformats.org/officeDocument/2006/relationships/hyperlink" Target="consultantplus://offline/ref=835B9007A02AA0C25EF0597666962D393A6FAADE6420951377F4CC5083A475683C5356118320A5FA93603D849487AC9E8765DC549D2E4AB8JAwAH" TargetMode="External"/><Relationship Id="rId91" Type="http://schemas.openxmlformats.org/officeDocument/2006/relationships/hyperlink" Target="consultantplus://offline/ref=835B9007A02AA0C25EF0597666962D393A6FAADE6420951377F4CC5083A475683C5356118320A5FA95603D849487AC9E8765DC549D2E4AB8JAwAH" TargetMode="External"/><Relationship Id="rId96" Type="http://schemas.openxmlformats.org/officeDocument/2006/relationships/hyperlink" Target="consultantplus://offline/ref=835B9007A02AA0C25EF0597666962D393A69ACD56C21951377F4CC5083A475682E530E1D8125BBFB95756BD5D2JDw3H" TargetMode="External"/><Relationship Id="rId140" Type="http://schemas.openxmlformats.org/officeDocument/2006/relationships/hyperlink" Target="consultantplus://offline/ref=835B9007A02AA0C25EF0597666962D393A6FAADE6420951377F4CC5083A475683C5356118320A4FF97603D849487AC9E8765DC549D2E4AB8JAwAH" TargetMode="External"/><Relationship Id="rId145" Type="http://schemas.openxmlformats.org/officeDocument/2006/relationships/hyperlink" Target="consultantplus://offline/ref=835B9007A02AA0C25EF0587C66962D393B6EABD46C24951377F4CC5083A475682E530E1D8125BBFB95756BD5D2JDw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5B9007A02AA0C25EF0597666962D393A68A8D26D21951377F4CC5083A475683C5356118320A5FB96603D849487AC9E8765DC549D2E4AB8JAwAH" TargetMode="External"/><Relationship Id="rId23" Type="http://schemas.openxmlformats.org/officeDocument/2006/relationships/hyperlink" Target="consultantplus://offline/ref=835B9007A02AA0C25EF0597666962D393A68A0D36721951377F4CC5083A475683C5356118320A5FB96603D849487AC9E8765DC549D2E4AB8JAwAH" TargetMode="External"/><Relationship Id="rId28" Type="http://schemas.openxmlformats.org/officeDocument/2006/relationships/hyperlink" Target="consultantplus://offline/ref=835B9007A02AA0C25EF0597666962D393A6FA9D06424951377F4CC5083A475683C5356118320A5FB96603D849487AC9E8765DC549D2E4AB8JAwAH" TargetMode="External"/><Relationship Id="rId49" Type="http://schemas.openxmlformats.org/officeDocument/2006/relationships/hyperlink" Target="consultantplus://offline/ref=835B9007A02AA0C25EF0587C66962D393B63A8DF6523951377F4CC5083A475682E530E1D8125BBFB95756BD5D2JDw3H" TargetMode="External"/><Relationship Id="rId114" Type="http://schemas.openxmlformats.org/officeDocument/2006/relationships/hyperlink" Target="consultantplus://offline/ref=835B9007A02AA0C25EF0597666962D393A69A0DE6229951377F4CC5083A475682E530E1D8125BBFB95756BD5D2JDw3H" TargetMode="External"/><Relationship Id="rId119" Type="http://schemas.openxmlformats.org/officeDocument/2006/relationships/hyperlink" Target="consultantplus://offline/ref=835B9007A02AA0C25EF0597666962D393A68A0D36721951377F4CC5083A475683C5356118320A5FA91603D849487AC9E8765DC549D2E4AB8JAwAH" TargetMode="External"/><Relationship Id="rId44" Type="http://schemas.openxmlformats.org/officeDocument/2006/relationships/hyperlink" Target="consultantplus://offline/ref=835B9007A02AA0C25EF0587C66962D393B63A8DF6523951377F4CC5083A475682E530E1D8125BBFB95756BD5D2JDw3H" TargetMode="External"/><Relationship Id="rId60" Type="http://schemas.openxmlformats.org/officeDocument/2006/relationships/hyperlink" Target="consultantplus://offline/ref=835B9007A02AA0C25EF0587C66962D393B6FAFD06D22951377F4CC5083A475683C5356118320A5FA90603D849487AC9E8765DC549D2E4AB8JAwAH" TargetMode="External"/><Relationship Id="rId65" Type="http://schemas.openxmlformats.org/officeDocument/2006/relationships/hyperlink" Target="consultantplus://offline/ref=835B9007A02AA0C25EF0597666962D393A6FAAD16226951377F4CC5083A475683C5356118320A5FB9B603D849487AC9E8765DC549D2E4AB8JAwAH" TargetMode="External"/><Relationship Id="rId81" Type="http://schemas.openxmlformats.org/officeDocument/2006/relationships/hyperlink" Target="consultantplus://offline/ref=835B9007A02AA0C25EF0597666962D393A68ABD26225951377F4CC5083A475683C5356118320A5FA90603D849487AC9E8765DC549D2E4AB8JAwAH" TargetMode="External"/><Relationship Id="rId86" Type="http://schemas.openxmlformats.org/officeDocument/2006/relationships/hyperlink" Target="consultantplus://offline/ref=835B9007A02AA0C25EF0597666962D393A68AFD26C28951377F4CC5083A475683C5356118320A5FB96603D849487AC9E8765DC549D2E4AB8JAwAH" TargetMode="External"/><Relationship Id="rId130" Type="http://schemas.openxmlformats.org/officeDocument/2006/relationships/hyperlink" Target="consultantplus://offline/ref=835B9007A02AA0C25EF0597666962D393A6FAADE6420951377F4CC5083A475683C5356118320A5F39A603D849487AC9E8765DC549D2E4AB8JAwAH" TargetMode="External"/><Relationship Id="rId135" Type="http://schemas.openxmlformats.org/officeDocument/2006/relationships/hyperlink" Target="consultantplus://offline/ref=835B9007A02AA0C25EF0597666962D393A6FAADE6420951377F4CC5083A475683C5356118320A4F992603D849487AC9E8765DC549D2E4AB8JAwAH" TargetMode="External"/><Relationship Id="rId13" Type="http://schemas.openxmlformats.org/officeDocument/2006/relationships/hyperlink" Target="consultantplus://offline/ref=835B9007A02AA0C25EF0597666962D393A68AAD16426951377F4CC5083A475683C5356118320A5FB96603D849487AC9E8765DC549D2E4AB8JAwAH" TargetMode="External"/><Relationship Id="rId18" Type="http://schemas.openxmlformats.org/officeDocument/2006/relationships/hyperlink" Target="consultantplus://offline/ref=835B9007A02AA0C25EF0597666962D393A68ADD16623951377F4CC5083A475683C5356118320A5FB96603D849487AC9E8765DC549D2E4AB8JAwAH" TargetMode="External"/><Relationship Id="rId39" Type="http://schemas.openxmlformats.org/officeDocument/2006/relationships/hyperlink" Target="consultantplus://offline/ref=835B9007A02AA0C25EF0597666962D393A68A9D16528951377F4CC5083A475683C5356118320A5FB9B603D849487AC9E8765DC549D2E4AB8JAwAH" TargetMode="External"/><Relationship Id="rId109" Type="http://schemas.openxmlformats.org/officeDocument/2006/relationships/hyperlink" Target="consultantplus://offline/ref=835B9007A02AA0C25EF0597666962D393A69AFDF6429951377F4CC5083A475682E530E1D8125BBFB95756BD5D2JDw3H" TargetMode="External"/><Relationship Id="rId34" Type="http://schemas.openxmlformats.org/officeDocument/2006/relationships/hyperlink" Target="consultantplus://offline/ref=835B9007A02AA0C25EF0587C66962D393B6FAFDF6224951377F4CC5083A475683C5356118320A5FB94603D849487AC9E8765DC549D2E4AB8JAwAH" TargetMode="External"/><Relationship Id="rId50" Type="http://schemas.openxmlformats.org/officeDocument/2006/relationships/hyperlink" Target="consultantplus://offline/ref=835B9007A02AA0C25EF0587C66962D393B63A8DF6523951377F4CC5083A475682E530E1D8125BBFB95756BD5D2JDw3H" TargetMode="External"/><Relationship Id="rId55" Type="http://schemas.openxmlformats.org/officeDocument/2006/relationships/hyperlink" Target="consultantplus://offline/ref=835B9007A02AA0C25EF0587C66962D393B63A8DF6523951377F4CC5083A475682E530E1D8125BBFB95756BD5D2JDw3H" TargetMode="External"/><Relationship Id="rId76" Type="http://schemas.openxmlformats.org/officeDocument/2006/relationships/hyperlink" Target="consultantplus://offline/ref=835B9007A02AA0C25EF0597666962D393A68AFD36126951377F4CC5083A475683C5356118320A5FA92603D849487AC9E8765DC549D2E4AB8JAwAH" TargetMode="External"/><Relationship Id="rId97" Type="http://schemas.openxmlformats.org/officeDocument/2006/relationships/hyperlink" Target="consultantplus://offline/ref=835B9007A02AA0C25EF0597666962D393A69A1D26026951377F4CC5083A475682E530E1D8125BBFB95756BD5D2JDw3H" TargetMode="External"/><Relationship Id="rId104" Type="http://schemas.openxmlformats.org/officeDocument/2006/relationships/hyperlink" Target="consultantplus://offline/ref=835B9007A02AA0C25EF0597666962D393A69AED16128951377F4CC5083A475682E530E1D8125BBFB95756BD5D2JDw3H" TargetMode="External"/><Relationship Id="rId120" Type="http://schemas.openxmlformats.org/officeDocument/2006/relationships/hyperlink" Target="consultantplus://offline/ref=835B9007A02AA0C25EF0597666962D393A68A1D36C27951377F4CC5083A475683C5356118320A5FB9B603D849487AC9E8765DC549D2E4AB8JAwAH" TargetMode="External"/><Relationship Id="rId125" Type="http://schemas.openxmlformats.org/officeDocument/2006/relationships/hyperlink" Target="consultantplus://offline/ref=835B9007A02AA0C25EF0597666962D393A6FAAD16226951377F4CC5083A475683C5356118320A5FA94603D849487AC9E8765DC549D2E4AB8JAwAH" TargetMode="External"/><Relationship Id="rId141" Type="http://schemas.openxmlformats.org/officeDocument/2006/relationships/hyperlink" Target="consultantplus://offline/ref=835B9007A02AA0C25EF0597666962D393A6FAADE6420951377F4CC5083A475683C5356118320A4FE92603D849487AC9E8765DC549D2E4AB8JAwAH" TargetMode="External"/><Relationship Id="rId146" Type="http://schemas.openxmlformats.org/officeDocument/2006/relationships/hyperlink" Target="consultantplus://offline/ref=835B9007A02AA0C25EF0597666962D393A6FAADE6420951377F4CC5083A475683C5356118320A4FD91603D849487AC9E8765DC549D2E4AB8JAwAH" TargetMode="External"/><Relationship Id="rId7" Type="http://schemas.openxmlformats.org/officeDocument/2006/relationships/hyperlink" Target="consultantplus://offline/ref=835B9007A02AA0C25EF0597666962D393A68A8DF6222951377F4CC5083A475683C5356118320A5FB96603D849487AC9E8765DC549D2E4AB8JAwAH" TargetMode="External"/><Relationship Id="rId71" Type="http://schemas.openxmlformats.org/officeDocument/2006/relationships/hyperlink" Target="consultantplus://offline/ref=835B9007A02AA0C25EF0587C66962D393B63A8DF6523951377F4CC5083A475683C5356118320A5FA90603D849487AC9E8765DC549D2E4AB8JAwAH" TargetMode="External"/><Relationship Id="rId92" Type="http://schemas.openxmlformats.org/officeDocument/2006/relationships/hyperlink" Target="consultantplus://offline/ref=835B9007A02AA0C25EF0597666962D393A6FAADE6420951377F4CC5083A475683C5356118320A5F993603D849487AC9E8765DC549D2E4AB8JAwA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35B9007A02AA0C25EF0597666962D393A6FAAD76521951377F4CC5083A475683C5356118320A5FB96603D849487AC9E8765DC549D2E4AB8JAwAH" TargetMode="External"/><Relationship Id="rId24" Type="http://schemas.openxmlformats.org/officeDocument/2006/relationships/hyperlink" Target="consultantplus://offline/ref=835B9007A02AA0C25EF0597666962D393A68A0D06224951377F4CC5083A475683C5356118320A5FB96603D849487AC9E8765DC549D2E4AB8JAwAH" TargetMode="External"/><Relationship Id="rId40" Type="http://schemas.openxmlformats.org/officeDocument/2006/relationships/hyperlink" Target="consultantplus://offline/ref=835B9007A02AA0C25EF0597666962D393A6FAADE6420951377F4CC5083A475683C5356118320A5FB95603D849487AC9E8765DC549D2E4AB8JAwAH" TargetMode="External"/><Relationship Id="rId45" Type="http://schemas.openxmlformats.org/officeDocument/2006/relationships/hyperlink" Target="consultantplus://offline/ref=835B9007A02AA0C25EF0597666962D393A68A9D16528951377F4CC5083A475683C5356118320A5FA92603D849487AC9E8765DC549D2E4AB8JAwAH" TargetMode="External"/><Relationship Id="rId66" Type="http://schemas.openxmlformats.org/officeDocument/2006/relationships/hyperlink" Target="consultantplus://offline/ref=835B9007A02AA0C25EF0597666962D393A6FAADE6420951377F4CC5083A475683C5356118320A5FB9B603D849487AC9E8765DC549D2E4AB8JAwAH" TargetMode="External"/><Relationship Id="rId87" Type="http://schemas.openxmlformats.org/officeDocument/2006/relationships/hyperlink" Target="consultantplus://offline/ref=835B9007A02AA0C25EF0597666962D393A6FAADE6420951377F4CC5083A475683C5356118320A5FA90603D849487AC9E8765DC549D2E4AB8JAwAH" TargetMode="External"/><Relationship Id="rId110" Type="http://schemas.openxmlformats.org/officeDocument/2006/relationships/hyperlink" Target="consultantplus://offline/ref=835B9007A02AA0C25EF0597666962D393A69A0D76428951377F4CC5083A475682E530E1D8125BBFB95756BD5D2JDw3H" TargetMode="External"/><Relationship Id="rId115" Type="http://schemas.openxmlformats.org/officeDocument/2006/relationships/hyperlink" Target="consultantplus://offline/ref=835B9007A02AA0C25EF0597666962D393A69A1D66525951377F4CC5083A475682E530E1D8125BBFB95756BD5D2JDw3H" TargetMode="External"/><Relationship Id="rId131" Type="http://schemas.openxmlformats.org/officeDocument/2006/relationships/hyperlink" Target="consultantplus://offline/ref=835B9007A02AA0C25EF0597666962D393A6FAADE6420951377F4CC5083A475683C5356118320A5F297603D849487AC9E8765DC549D2E4AB8JAwAH" TargetMode="External"/><Relationship Id="rId136" Type="http://schemas.openxmlformats.org/officeDocument/2006/relationships/hyperlink" Target="consultantplus://offline/ref=835B9007A02AA0C25EF0597666962D393A6FAADE6420951377F4CC5083A475683C5356118320A4F99A603D849487AC9E8765DC549D2E4AB8JAwAH" TargetMode="External"/><Relationship Id="rId61" Type="http://schemas.openxmlformats.org/officeDocument/2006/relationships/hyperlink" Target="consultantplus://offline/ref=835B9007A02AA0C25EF0587C66962D393B6EABDE6626951377F4CC5083A475682E530E1D8125BBFB95756BD5D2JDw3H" TargetMode="External"/><Relationship Id="rId82" Type="http://schemas.openxmlformats.org/officeDocument/2006/relationships/hyperlink" Target="consultantplus://offline/ref=835B9007A02AA0C25EF0597666962D393A68A9D16528951377F4CC5083A475683C5356118320A5FA9B603D849487AC9E8765DC549D2E4AB8JAwAH" TargetMode="External"/><Relationship Id="rId19" Type="http://schemas.openxmlformats.org/officeDocument/2006/relationships/hyperlink" Target="consultantplus://offline/ref=835B9007A02AA0C25EF0597666962D393A68ADDE6224951377F4CC5083A475683C5356118320A5FB96603D849487AC9E8765DC549D2E4AB8JAwAH" TargetMode="External"/><Relationship Id="rId14" Type="http://schemas.openxmlformats.org/officeDocument/2006/relationships/hyperlink" Target="consultantplus://offline/ref=835B9007A02AA0C25EF0597666962D393A68ABD56526951377F4CC5083A475683C5356118320A5FB96603D849487AC9E8765DC549D2E4AB8JAwAH" TargetMode="External"/><Relationship Id="rId30" Type="http://schemas.openxmlformats.org/officeDocument/2006/relationships/hyperlink" Target="consultantplus://offline/ref=835B9007A02AA0C25EF0597666962D393A6FAAD16226951377F4CC5083A475683C5356118320A5FB96603D849487AC9E8765DC549D2E4AB8JAwAH" TargetMode="External"/><Relationship Id="rId35" Type="http://schemas.openxmlformats.org/officeDocument/2006/relationships/hyperlink" Target="consultantplus://offline/ref=835B9007A02AA0C25EF0597666962D393A68A0D06224951377F4CC5083A475683C5356118320A5FB94603D849487AC9E8765DC549D2E4AB8JAwAH" TargetMode="External"/><Relationship Id="rId56" Type="http://schemas.openxmlformats.org/officeDocument/2006/relationships/hyperlink" Target="consultantplus://offline/ref=835B9007A02AA0C25EF0597666962D393A68AFD36126951377F4CC5083A475683C5356118320A5FB95603D849487AC9E8765DC549D2E4AB8JAwAH" TargetMode="External"/><Relationship Id="rId77" Type="http://schemas.openxmlformats.org/officeDocument/2006/relationships/hyperlink" Target="consultantplus://offline/ref=835B9007A02AA0C25EF0597666962D393A6FAADE6420951377F4CC5083A475683C5356118320A5FA91603D849487AC9E8765DC549D2E4AB8JAwAH" TargetMode="External"/><Relationship Id="rId100" Type="http://schemas.openxmlformats.org/officeDocument/2006/relationships/hyperlink" Target="consultantplus://offline/ref=835B9007A02AA0C25EF0597666962D393A69AED66327951377F4CC5083A475682E530E1D8125BBFB95756BD5D2JDw3H" TargetMode="External"/><Relationship Id="rId105" Type="http://schemas.openxmlformats.org/officeDocument/2006/relationships/hyperlink" Target="consultantplus://offline/ref=835B9007A02AA0C25EF0597666962D393A69AEDE6521951377F4CC5083A475682E530E1D8125BBFB95756BD5D2JDw3H" TargetMode="External"/><Relationship Id="rId126" Type="http://schemas.openxmlformats.org/officeDocument/2006/relationships/hyperlink" Target="consultantplus://offline/ref=835B9007A02AA0C25EF0597666962D393A6FAADE6420951377F4CC5083A475683C5356118320A5FC92603D849487AC9E8765DC549D2E4AB8JAwAH" TargetMode="External"/><Relationship Id="rId147" Type="http://schemas.openxmlformats.org/officeDocument/2006/relationships/fontTable" Target="fontTable.xml"/><Relationship Id="rId8" Type="http://schemas.openxmlformats.org/officeDocument/2006/relationships/hyperlink" Target="consultantplus://offline/ref=835B9007A02AA0C25EF0597666962D393A68A8DE6025951377F4CC5083A475683C5356118320A5FB96603D849487AC9E8765DC549D2E4AB8JAwAH" TargetMode="External"/><Relationship Id="rId51" Type="http://schemas.openxmlformats.org/officeDocument/2006/relationships/hyperlink" Target="consultantplus://offline/ref=835B9007A02AA0C25EF0597666962D393A68A9D16528951377F4CC5083A475683C5356118320A5FA91603D849487AC9E8765DC549D2E4AB8JAwAH" TargetMode="External"/><Relationship Id="rId72" Type="http://schemas.openxmlformats.org/officeDocument/2006/relationships/hyperlink" Target="consultantplus://offline/ref=835B9007A02AA0C25EF0597666962D393A68ACD06520951377F4CC5083A475682E530E1D8125BBFB95756BD5D2JDw3H" TargetMode="External"/><Relationship Id="rId93" Type="http://schemas.openxmlformats.org/officeDocument/2006/relationships/hyperlink" Target="consultantplus://offline/ref=835B9007A02AA0C25EF0597666962D393A6FAADE6420951377F4CC5083A475683C5356118320A5F997603D849487AC9E8765DC549D2E4AB8JAwAH" TargetMode="External"/><Relationship Id="rId98" Type="http://schemas.openxmlformats.org/officeDocument/2006/relationships/hyperlink" Target="consultantplus://offline/ref=835B9007A02AA0C25EF0597666962D393A69ADDF6624951377F4CC5083A475682E530E1D8125BBFB95756BD5D2JDw3H" TargetMode="External"/><Relationship Id="rId121" Type="http://schemas.openxmlformats.org/officeDocument/2006/relationships/hyperlink" Target="consultantplus://offline/ref=835B9007A02AA0C25EF0597666962D393A6FA8D76526951377F4CC5083A475683C5356118320A5FB9A603D849487AC9E8765DC549D2E4AB8JAwAH" TargetMode="External"/><Relationship Id="rId142" Type="http://schemas.openxmlformats.org/officeDocument/2006/relationships/hyperlink" Target="consultantplus://offline/ref=835B9007A02AA0C25EF0597666962D393A6FAADE6420951377F4CC5083A475683C5356118320A4FE95603D849487AC9E8765DC549D2E4AB8JAwA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35B9007A02AA0C25EF0597666962D393A68A1D36C27951377F4CC5083A475683C5356118320A5FB96603D849487AC9E8765DC549D2E4AB8JAwAH" TargetMode="External"/><Relationship Id="rId46" Type="http://schemas.openxmlformats.org/officeDocument/2006/relationships/hyperlink" Target="consultantplus://offline/ref=835B9007A02AA0C25EF0587C66962D393B63A8DF6523951377F4CC5083A475682E530E1D8125BBFB95756BD5D2JDw3H" TargetMode="External"/><Relationship Id="rId67" Type="http://schemas.openxmlformats.org/officeDocument/2006/relationships/hyperlink" Target="consultantplus://offline/ref=835B9007A02AA0C25EF0597666962D393A68ADD16623951377F4CC5083A475683C5356118320A5FB95603D849487AC9E8765DC549D2E4AB8JAwAH" TargetMode="External"/><Relationship Id="rId116" Type="http://schemas.openxmlformats.org/officeDocument/2006/relationships/hyperlink" Target="consultantplus://offline/ref=835B9007A02AA0C25EF0597666962D393A69A1D26521951377F4CC5083A475682E530E1D8125BBFB95756BD5D2JDw3H" TargetMode="External"/><Relationship Id="rId137" Type="http://schemas.openxmlformats.org/officeDocument/2006/relationships/hyperlink" Target="consultantplus://offline/ref=835B9007A02AA0C25EF0587C66962D393B6CA8D46326951377F4CC5083A475682E530E1D8125BBFB95756BD5D2JDw3H" TargetMode="External"/><Relationship Id="rId20" Type="http://schemas.openxmlformats.org/officeDocument/2006/relationships/hyperlink" Target="consultantplus://offline/ref=835B9007A02AA0C25EF0597666962D393A68AED26226951377F4CC5083A475683C5356118320A5FB96603D849487AC9E8765DC549D2E4AB8JAwAH" TargetMode="External"/><Relationship Id="rId41" Type="http://schemas.openxmlformats.org/officeDocument/2006/relationships/hyperlink" Target="consultantplus://offline/ref=835B9007A02AA0C25EF0587C66962D393B63A8DF6523951377F4CC5083A475682E530E1D8125BBFB95756BD5D2JDw3H" TargetMode="External"/><Relationship Id="rId62" Type="http://schemas.openxmlformats.org/officeDocument/2006/relationships/hyperlink" Target="consultantplus://offline/ref=835B9007A02AA0C25EF0597666962D393A68A9D16528951377F4CC5083A475683C5356118320A5FA90603D849487AC9E8765DC549D2E4AB8JAwAH" TargetMode="External"/><Relationship Id="rId83" Type="http://schemas.openxmlformats.org/officeDocument/2006/relationships/hyperlink" Target="consultantplus://offline/ref=835B9007A02AA0C25EF0597666962D393A68ABD56526951377F4CC5083A475683C5356118320A5FA93603D849487AC9E8765DC549D2E4AB8JAwAH" TargetMode="External"/><Relationship Id="rId88" Type="http://schemas.openxmlformats.org/officeDocument/2006/relationships/hyperlink" Target="consultantplus://offline/ref=835B9007A02AA0C25EF0597666962D393A68AFD36126951377F4CC5083A475683C5356118320A5FA95603D849487AC9E8765DC549D2E4AB8JAwAH" TargetMode="External"/><Relationship Id="rId111" Type="http://schemas.openxmlformats.org/officeDocument/2006/relationships/hyperlink" Target="consultantplus://offline/ref=835B9007A02AA0C25EF0597666962D393A69A0D66123951377F4CC5083A475682E530E1D8125BBFB95756BD5D2JDw3H" TargetMode="External"/><Relationship Id="rId132" Type="http://schemas.openxmlformats.org/officeDocument/2006/relationships/hyperlink" Target="consultantplus://offline/ref=835B9007A02AA0C25EF0597666962D393A6FAADE6420951377F4CC5083A475683C5356118320A4FB93603D849487AC9E8765DC549D2E4AB8JAwAH" TargetMode="External"/><Relationship Id="rId15" Type="http://schemas.openxmlformats.org/officeDocument/2006/relationships/hyperlink" Target="consultantplus://offline/ref=835B9007A02AA0C25EF0597666962D393A68ABD26225951377F4CC5083A475683C5356118320A5FB96603D849487AC9E8765DC549D2E4AB8JAwAH" TargetMode="External"/><Relationship Id="rId36" Type="http://schemas.openxmlformats.org/officeDocument/2006/relationships/hyperlink" Target="consultantplus://offline/ref=835B9007A02AA0C25EF0597666962D393A68A9D16528951377F4CC5083A475683C5356118320A5FB95603D849487AC9E8765DC549D2E4AB8JAwAH" TargetMode="External"/><Relationship Id="rId57" Type="http://schemas.openxmlformats.org/officeDocument/2006/relationships/hyperlink" Target="consultantplus://offline/ref=835B9007A02AA0C25EF0597666962D393A6FA9D16728951377F4CC5083A475682E530E1D8125BBFB95756BD5D2JDw3H" TargetMode="External"/><Relationship Id="rId106" Type="http://schemas.openxmlformats.org/officeDocument/2006/relationships/hyperlink" Target="consultantplus://offline/ref=835B9007A02AA0C25EF0597666962D393A69AFD66529951377F4CC5083A475682E530E1D8125BBFB95756BD5D2JDw3H" TargetMode="External"/><Relationship Id="rId127" Type="http://schemas.openxmlformats.org/officeDocument/2006/relationships/hyperlink" Target="consultantplus://offline/ref=835B9007A02AA0C25EF0597666962D393A6FAAD76521951377F4CC5083A475683C5356118320A5FA9B603D849487AC9E8765DC549D2E4AB8JAwAH" TargetMode="External"/><Relationship Id="rId10" Type="http://schemas.openxmlformats.org/officeDocument/2006/relationships/hyperlink" Target="consultantplus://offline/ref=835B9007A02AA0C25EF0597666962D393A68A9D16528951377F4CC5083A475683C5356118320A5FB96603D849487AC9E8765DC549D2E4AB8JAwAH" TargetMode="External"/><Relationship Id="rId31" Type="http://schemas.openxmlformats.org/officeDocument/2006/relationships/hyperlink" Target="consultantplus://offline/ref=835B9007A02AA0C25EF0597666962D393A6FAADE6420951377F4CC5083A475683C5356118320A5FB96603D849487AC9E8765DC549D2E4AB8JAwAH" TargetMode="External"/><Relationship Id="rId52" Type="http://schemas.openxmlformats.org/officeDocument/2006/relationships/hyperlink" Target="consultantplus://offline/ref=835B9007A02AA0C25EF0597666962D393A6FA9D16728951377F4CC5083A475683C5356118320ADFD9B603D849487AC9E8765DC549D2E4AB8JAwAH" TargetMode="External"/><Relationship Id="rId73" Type="http://schemas.openxmlformats.org/officeDocument/2006/relationships/hyperlink" Target="consultantplus://offline/ref=835B9007A02AA0C25EF0597666962D393A6FA9D06424951377F4CC5083A475683C5356118320A5FB95603D849487AC9E8765DC549D2E4AB8JAwAH" TargetMode="External"/><Relationship Id="rId78" Type="http://schemas.openxmlformats.org/officeDocument/2006/relationships/hyperlink" Target="consultantplus://offline/ref=835B9007A02AA0C25EF0597666962D393A68ACDE6529951377F4CC5083A475683C5356118320A5F997603D849487AC9E8765DC549D2E4AB8JAwAH" TargetMode="External"/><Relationship Id="rId94" Type="http://schemas.openxmlformats.org/officeDocument/2006/relationships/hyperlink" Target="consultantplus://offline/ref=835B9007A02AA0C25EF0597666962D393A6FAADE6420951377F4CC5083A475683C5356118320A5F996603D849487AC9E8765DC549D2E4AB8JAwAH" TargetMode="External"/><Relationship Id="rId99" Type="http://schemas.openxmlformats.org/officeDocument/2006/relationships/hyperlink" Target="consultantplus://offline/ref=835B9007A02AA0C25EF0597666962D393A69ADDE6C29951377F4CC5083A475682E530E1D8125BBFB95756BD5D2JDw3H" TargetMode="External"/><Relationship Id="rId101" Type="http://schemas.openxmlformats.org/officeDocument/2006/relationships/hyperlink" Target="consultantplus://offline/ref=835B9007A02AA0C25EF0597666962D393A69AED56C29951377F4CC5083A475682E530E1D8125BBFB95756BD5D2JDw3H" TargetMode="External"/><Relationship Id="rId122" Type="http://schemas.openxmlformats.org/officeDocument/2006/relationships/hyperlink" Target="consultantplus://offline/ref=835B9007A02AA0C25EF0597666962D393A6FA9D76625951377F4CC5083A475683C5356118320A5FB9A603D849487AC9E8765DC549D2E4AB8JAwAH" TargetMode="External"/><Relationship Id="rId143" Type="http://schemas.openxmlformats.org/officeDocument/2006/relationships/hyperlink" Target="consultantplus://offline/ref=835B9007A02AA0C25EF0597666962D393A6FAAD16226951377F4CC5083A475683C5356118320A5FF96603D849487AC9E8765DC549D2E4AB8JAwAH" TargetMode="External"/><Relationship Id="rId148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35B9007A02AA0C25EF0597666962D393A68A9D36521951377F4CC5083A475683C5356118320A5FB96603D849487AC9E8765DC549D2E4AB8JAwAH" TargetMode="External"/><Relationship Id="rId26" Type="http://schemas.openxmlformats.org/officeDocument/2006/relationships/hyperlink" Target="consultantplus://offline/ref=835B9007A02AA0C25EF0597666962D393A6FA8D76526951377F4CC5083A475683C5356118320A5FB96603D849487AC9E8765DC549D2E4AB8JAwAH" TargetMode="External"/><Relationship Id="rId47" Type="http://schemas.openxmlformats.org/officeDocument/2006/relationships/hyperlink" Target="consultantplus://offline/ref=835B9007A02AA0C25EF0597666962D393A68A9D16528951377F4CC5083A475683C5356118320A5FA92603D849487AC9E8765DC549D2E4AB8JAwAH" TargetMode="External"/><Relationship Id="rId68" Type="http://schemas.openxmlformats.org/officeDocument/2006/relationships/hyperlink" Target="consultantplus://offline/ref=835B9007A02AA0C25EF0597666962D393A68ACDE6529951377F4CC5083A475683C5356118320A5FB9A603D849487AC9E8765DC549D2E4AB8JAwAH" TargetMode="External"/><Relationship Id="rId89" Type="http://schemas.openxmlformats.org/officeDocument/2006/relationships/hyperlink" Target="consultantplus://offline/ref=835B9007A02AA0C25EF0597666962D393A68ABD56526951377F4CC5083A475683C5356118320A5FA96603D849487AC9E8765DC549D2E4AB8JAwAH" TargetMode="External"/><Relationship Id="rId112" Type="http://schemas.openxmlformats.org/officeDocument/2006/relationships/hyperlink" Target="consultantplus://offline/ref=835B9007A02AA0C25EF0597666962D393A69A0D16321951377F4CC5083A475682E530E1D8125BBFB95756BD5D2JDw3H" TargetMode="External"/><Relationship Id="rId133" Type="http://schemas.openxmlformats.org/officeDocument/2006/relationships/hyperlink" Target="consultantplus://offline/ref=835B9007A02AA0C25EF0597666962D393A6FAADE6420951377F4CC5083A475683C5356118320A4FB94603D849487AC9E8765DC549D2E4AB8JAwAH" TargetMode="External"/><Relationship Id="rId16" Type="http://schemas.openxmlformats.org/officeDocument/2006/relationships/hyperlink" Target="consultantplus://offline/ref=835B9007A02AA0C25EF0597666962D393A68ABDF6D25951377F4CC5083A475683C5356118320A5FB96603D849487AC9E8765DC549D2E4AB8JAwAH" TargetMode="External"/><Relationship Id="rId37" Type="http://schemas.openxmlformats.org/officeDocument/2006/relationships/hyperlink" Target="consultantplus://offline/ref=835B9007A02AA0C25EF0597666962D393A68A0D06224951377F4CC5083A475683C5356118320A5FB9B603D849487AC9E8765DC549D2E4AB8JAwAH" TargetMode="External"/><Relationship Id="rId58" Type="http://schemas.openxmlformats.org/officeDocument/2006/relationships/hyperlink" Target="consultantplus://offline/ref=835B9007A02AA0C25EF0597666962D393A68AFD36126951377F4CC5083A475683C5356118320A5FB94603D849487AC9E8765DC549D2E4AB8JAwAH" TargetMode="External"/><Relationship Id="rId79" Type="http://schemas.openxmlformats.org/officeDocument/2006/relationships/hyperlink" Target="consultantplus://offline/ref=835B9007A02AA0C25EF0597666962D393A68AFD36126951377F4CC5083A475683C5356118320A5FA90603D849487AC9E8765DC549D2E4AB8JAwAH" TargetMode="External"/><Relationship Id="rId102" Type="http://schemas.openxmlformats.org/officeDocument/2006/relationships/hyperlink" Target="consultantplus://offline/ref=835B9007A02AA0C25EF0597666962D393A69AED46C27951377F4CC5083A475682E530E1D8125BBFB95756BD5D2JDw3H" TargetMode="External"/><Relationship Id="rId123" Type="http://schemas.openxmlformats.org/officeDocument/2006/relationships/hyperlink" Target="consultantplus://offline/ref=835B9007A02AA0C25EF0597666962D393A6FA9D06424951377F4CC5083A475683C5356118320A5FA9B603D849487AC9E8765DC549D2E4AB8JAwAH" TargetMode="External"/><Relationship Id="rId144" Type="http://schemas.openxmlformats.org/officeDocument/2006/relationships/hyperlink" Target="consultantplus://offline/ref=835B9007A02AA0C25EF0587C66962D393B6EABD46C24951377F4CC5083A475682E530E1D8125BBFB95756BD5D2JD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16781</Words>
  <Characters>95657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dcterms:created xsi:type="dcterms:W3CDTF">2021-06-25T07:48:00Z</dcterms:created>
  <dcterms:modified xsi:type="dcterms:W3CDTF">2021-06-25T07:49:00Z</dcterms:modified>
</cp:coreProperties>
</file>