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4A0"/>
      </w:tblPr>
      <w:tblGrid>
        <w:gridCol w:w="898"/>
        <w:gridCol w:w="383"/>
        <w:gridCol w:w="1779"/>
        <w:gridCol w:w="4867"/>
        <w:gridCol w:w="862"/>
        <w:gridCol w:w="1417"/>
      </w:tblGrid>
      <w:tr w:rsidR="007108B4" w:rsidRPr="007108B4" w:rsidTr="00EB2251">
        <w:trPr>
          <w:trHeight w:val="1252"/>
        </w:trPr>
        <w:tc>
          <w:tcPr>
            <w:tcW w:w="1281" w:type="dxa"/>
            <w:gridSpan w:val="2"/>
          </w:tcPr>
          <w:p w:rsidR="007108B4" w:rsidRPr="007108B4" w:rsidRDefault="007108B4" w:rsidP="007108B4">
            <w:pPr>
              <w:widowControl/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108B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w:drawing>
                <wp:inline distT="0" distB="0" distL="0" distR="0">
                  <wp:extent cx="581025" cy="742950"/>
                  <wp:effectExtent l="0" t="0" r="0" b="0"/>
                  <wp:docPr id="1" name="Рисунок 1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5" w:type="dxa"/>
            <w:gridSpan w:val="4"/>
          </w:tcPr>
          <w:p w:rsidR="007108B4" w:rsidRPr="007108B4" w:rsidRDefault="007108B4" w:rsidP="007108B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08B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7108B4" w:rsidRPr="007108B4" w:rsidRDefault="007108B4" w:rsidP="007108B4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108B4" w:rsidRPr="007108B4" w:rsidRDefault="007108B4" w:rsidP="00655E09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108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ПОСТАНОВЛЕНИЕ</w:t>
            </w:r>
          </w:p>
        </w:tc>
      </w:tr>
      <w:tr w:rsidR="007108B4" w:rsidRPr="007108B4" w:rsidTr="00EB2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80"/>
        </w:trPr>
        <w:tc>
          <w:tcPr>
            <w:tcW w:w="7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8B4" w:rsidRPr="007108B4" w:rsidRDefault="007108B4" w:rsidP="007108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108B4" w:rsidRPr="007108B4" w:rsidRDefault="007108B4" w:rsidP="007108B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8B4" w:rsidRPr="007108B4" w:rsidRDefault="007108B4" w:rsidP="007108B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7108B4" w:rsidRPr="007108B4" w:rsidRDefault="007108B4" w:rsidP="007108B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7108B4" w:rsidRPr="007108B4" w:rsidRDefault="00EB2251" w:rsidP="007108B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</w:t>
            </w:r>
            <w:r w:rsidR="007108B4" w:rsidRPr="007108B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№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8B4" w:rsidRPr="007108B4" w:rsidRDefault="007108B4" w:rsidP="00710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108B4" w:rsidRPr="007108B4" w:rsidRDefault="007108B4" w:rsidP="00710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108B4" w:rsidRPr="007108B4" w:rsidRDefault="00655E09" w:rsidP="00655E0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40</w:t>
            </w:r>
          </w:p>
          <w:p w:rsidR="007108B4" w:rsidRPr="007108B4" w:rsidRDefault="007108B4" w:rsidP="007108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108B4" w:rsidRPr="007108B4" w:rsidTr="00EB2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7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108B4" w:rsidRPr="007108B4" w:rsidRDefault="007108B4" w:rsidP="007108B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08B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от 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8B4" w:rsidRPr="007108B4" w:rsidRDefault="00655E09" w:rsidP="007108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04.04</w:t>
            </w:r>
            <w:r w:rsidR="007108B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.2022</w:t>
            </w:r>
            <w:r w:rsidR="007108B4" w:rsidRPr="007108B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года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7108B4" w:rsidRPr="007108B4" w:rsidRDefault="007108B4" w:rsidP="00710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8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 Русско-Высоцкое</w:t>
            </w:r>
          </w:p>
        </w:tc>
        <w:tc>
          <w:tcPr>
            <w:tcW w:w="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8B4" w:rsidRPr="007108B4" w:rsidRDefault="007108B4" w:rsidP="007108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8B4" w:rsidRPr="007108B4" w:rsidRDefault="007108B4" w:rsidP="007108B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0659B" w:rsidRDefault="00A0659B" w:rsidP="009A2D5C">
      <w:pPr>
        <w:autoSpaceDE w:val="0"/>
        <w:rPr>
          <w:rFonts w:ascii="Times New Roman" w:hAnsi="Times New Roman" w:cs="Times New Roman"/>
        </w:rPr>
      </w:pPr>
    </w:p>
    <w:p w:rsidR="00655E09" w:rsidRDefault="001F40BB" w:rsidP="00655E09">
      <w:pPr>
        <w:autoSpaceDE w:val="0"/>
        <w:ind w:left="142"/>
        <w:jc w:val="both"/>
        <w:rPr>
          <w:rFonts w:ascii="Times New Roman" w:hAnsi="Times New Roman" w:cs="Times New Roman"/>
        </w:rPr>
      </w:pPr>
      <w:r w:rsidRPr="001F40BB">
        <w:rPr>
          <w:rFonts w:ascii="Times New Roman" w:hAnsi="Times New Roman" w:cs="Times New Roman"/>
        </w:rPr>
        <w:t>Об утверждении Положения</w:t>
      </w:r>
      <w:r w:rsidR="00655E09">
        <w:rPr>
          <w:rFonts w:ascii="Times New Roman" w:hAnsi="Times New Roman" w:cs="Times New Roman"/>
        </w:rPr>
        <w:t xml:space="preserve"> о</w:t>
      </w:r>
      <w:r w:rsidRPr="001F40BB">
        <w:rPr>
          <w:rFonts w:ascii="Times New Roman" w:hAnsi="Times New Roman" w:cs="Times New Roman"/>
        </w:rPr>
        <w:t xml:space="preserve"> системе управления</w:t>
      </w:r>
    </w:p>
    <w:p w:rsidR="00655E09" w:rsidRDefault="001F40BB" w:rsidP="00655E09">
      <w:pPr>
        <w:autoSpaceDE w:val="0"/>
        <w:ind w:left="142"/>
        <w:jc w:val="both"/>
        <w:rPr>
          <w:rFonts w:ascii="Times New Roman" w:hAnsi="Times New Roman" w:cs="Times New Roman"/>
        </w:rPr>
      </w:pPr>
      <w:r w:rsidRPr="001F40BB">
        <w:rPr>
          <w:rFonts w:ascii="Times New Roman" w:hAnsi="Times New Roman" w:cs="Times New Roman"/>
        </w:rPr>
        <w:t>охраной труда</w:t>
      </w:r>
      <w:r w:rsidR="00655E09">
        <w:rPr>
          <w:rFonts w:ascii="Times New Roman" w:hAnsi="Times New Roman" w:cs="Times New Roman"/>
        </w:rPr>
        <w:t xml:space="preserve"> </w:t>
      </w:r>
      <w:r w:rsidRPr="001F40BB">
        <w:rPr>
          <w:rFonts w:ascii="Times New Roman" w:hAnsi="Times New Roman" w:cs="Times New Roman"/>
        </w:rPr>
        <w:t xml:space="preserve">в </w:t>
      </w:r>
      <w:r w:rsidR="007108B4">
        <w:rPr>
          <w:rFonts w:ascii="Times New Roman" w:hAnsi="Times New Roman" w:cs="Times New Roman"/>
        </w:rPr>
        <w:t xml:space="preserve">местной </w:t>
      </w:r>
      <w:r w:rsidRPr="001F40BB">
        <w:rPr>
          <w:rFonts w:ascii="Times New Roman" w:hAnsi="Times New Roman" w:cs="Times New Roman"/>
        </w:rPr>
        <w:t xml:space="preserve">администрации </w:t>
      </w:r>
      <w:r w:rsidR="007108B4">
        <w:rPr>
          <w:rFonts w:ascii="Times New Roman" w:hAnsi="Times New Roman" w:cs="Times New Roman"/>
        </w:rPr>
        <w:t>МО</w:t>
      </w:r>
    </w:p>
    <w:p w:rsidR="001F40BB" w:rsidRPr="001F40BB" w:rsidRDefault="007108B4" w:rsidP="00655E09">
      <w:pPr>
        <w:autoSpaceDE w:val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Русско-Высоцкое </w:t>
      </w:r>
      <w:r w:rsidR="00655E09">
        <w:rPr>
          <w:rFonts w:ascii="Times New Roman" w:hAnsi="Times New Roman" w:cs="Times New Roman"/>
        </w:rPr>
        <w:t xml:space="preserve">сельское поселение </w:t>
      </w:r>
    </w:p>
    <w:p w:rsidR="001F40BB" w:rsidRDefault="001F40BB" w:rsidP="00655E09">
      <w:pPr>
        <w:autoSpaceDE w:val="0"/>
        <w:ind w:left="142"/>
        <w:jc w:val="both"/>
        <w:rPr>
          <w:rFonts w:ascii="Times New Roman" w:hAnsi="Times New Roman" w:cs="Times New Roman"/>
        </w:rPr>
      </w:pPr>
    </w:p>
    <w:p w:rsidR="00655E09" w:rsidRPr="001F40BB" w:rsidRDefault="00655E09" w:rsidP="00655E09">
      <w:pPr>
        <w:autoSpaceDE w:val="0"/>
        <w:ind w:left="142"/>
        <w:jc w:val="both"/>
        <w:rPr>
          <w:rFonts w:ascii="Times New Roman" w:hAnsi="Times New Roman" w:cs="Times New Roman"/>
        </w:rPr>
      </w:pPr>
    </w:p>
    <w:p w:rsidR="001F40BB" w:rsidRPr="001F40BB" w:rsidRDefault="00CC5C88" w:rsidP="00655E09">
      <w:pPr>
        <w:autoSpaceDE w:val="0"/>
        <w:ind w:left="142"/>
        <w:jc w:val="both"/>
        <w:rPr>
          <w:rFonts w:ascii="Times New Roman" w:hAnsi="Times New Roman" w:cs="Times New Roman"/>
        </w:rPr>
      </w:pPr>
      <w:r w:rsidRPr="00CC5C88">
        <w:rPr>
          <w:rFonts w:ascii="Times New Roman" w:hAnsi="Times New Roman" w:cs="Times New Roman"/>
        </w:rPr>
        <w:t xml:space="preserve">         </w:t>
      </w:r>
      <w:proofErr w:type="gramStart"/>
      <w:r w:rsidRPr="00CC5C88">
        <w:rPr>
          <w:rFonts w:ascii="Times New Roman" w:hAnsi="Times New Roman" w:cs="Times New Roman"/>
        </w:rPr>
        <w:t xml:space="preserve">В соответствии с Федеральным  законом  №311-ФЗ от 2 июля 2021 года «О внесении изменений в трудовой кодекс Российской Федерации», Приказом Минтруда России от 29.10.2021 </w:t>
      </w:r>
      <w:r w:rsidR="00655E09">
        <w:rPr>
          <w:rFonts w:ascii="Times New Roman" w:hAnsi="Times New Roman" w:cs="Times New Roman"/>
        </w:rPr>
        <w:t>№</w:t>
      </w:r>
      <w:r w:rsidRPr="00CC5C88">
        <w:rPr>
          <w:rFonts w:ascii="Times New Roman" w:hAnsi="Times New Roman" w:cs="Times New Roman"/>
        </w:rPr>
        <w:t xml:space="preserve"> 776н, 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</w:t>
      </w:r>
      <w:r>
        <w:rPr>
          <w:rFonts w:ascii="Times New Roman" w:hAnsi="Times New Roman" w:cs="Times New Roman"/>
        </w:rPr>
        <w:t xml:space="preserve">вой деятельности в </w:t>
      </w:r>
      <w:r w:rsidR="00655E09">
        <w:rPr>
          <w:rFonts w:ascii="Times New Roman" w:hAnsi="Times New Roman" w:cs="Times New Roman"/>
        </w:rPr>
        <w:t xml:space="preserve">местной </w:t>
      </w:r>
      <w:r>
        <w:rPr>
          <w:rFonts w:ascii="Times New Roman" w:hAnsi="Times New Roman" w:cs="Times New Roman"/>
        </w:rPr>
        <w:t>администрация</w:t>
      </w:r>
      <w:r w:rsidRPr="00CC5C88">
        <w:rPr>
          <w:rFonts w:ascii="Times New Roman" w:hAnsi="Times New Roman" w:cs="Times New Roman"/>
        </w:rPr>
        <w:t xml:space="preserve"> </w:t>
      </w:r>
      <w:r w:rsidR="00655E09">
        <w:rPr>
          <w:rFonts w:ascii="Times New Roman" w:hAnsi="Times New Roman" w:cs="Times New Roman"/>
        </w:rPr>
        <w:t>МО</w:t>
      </w:r>
      <w:r w:rsidRPr="00CC5C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Русско-Высоцкое сельское поселе</w:t>
      </w:r>
      <w:r w:rsidRPr="00CC5C88">
        <w:rPr>
          <w:rFonts w:ascii="Times New Roman" w:hAnsi="Times New Roman" w:cs="Times New Roman"/>
        </w:rPr>
        <w:t>ние МО Ломоносовский муниципальный район Ленинградской области</w:t>
      </w:r>
      <w:r w:rsidR="00655E09">
        <w:rPr>
          <w:rFonts w:ascii="Times New Roman" w:hAnsi="Times New Roman" w:cs="Times New Roman"/>
        </w:rPr>
        <w:t>, местная администрация МО</w:t>
      </w:r>
      <w:proofErr w:type="gramEnd"/>
      <w:r w:rsidR="00655E09">
        <w:rPr>
          <w:rFonts w:ascii="Times New Roman" w:hAnsi="Times New Roman" w:cs="Times New Roman"/>
        </w:rPr>
        <w:t xml:space="preserve"> Русско-Высоцкое сельское поселение</w:t>
      </w:r>
    </w:p>
    <w:p w:rsidR="00CC5C88" w:rsidRDefault="00CC5C88" w:rsidP="00655E09">
      <w:pPr>
        <w:autoSpaceDE w:val="0"/>
        <w:ind w:left="142"/>
        <w:jc w:val="center"/>
        <w:rPr>
          <w:rFonts w:ascii="Times New Roman" w:hAnsi="Times New Roman" w:cs="Times New Roman"/>
          <w:b/>
        </w:rPr>
      </w:pPr>
    </w:p>
    <w:p w:rsidR="001F40BB" w:rsidRDefault="001F40BB" w:rsidP="00655E09">
      <w:pPr>
        <w:autoSpaceDE w:val="0"/>
        <w:ind w:left="142"/>
        <w:jc w:val="center"/>
        <w:rPr>
          <w:rFonts w:ascii="Times New Roman" w:hAnsi="Times New Roman" w:cs="Times New Roman"/>
          <w:b/>
        </w:rPr>
      </w:pPr>
      <w:r w:rsidRPr="001F40BB">
        <w:rPr>
          <w:rFonts w:ascii="Times New Roman" w:hAnsi="Times New Roman" w:cs="Times New Roman"/>
          <w:b/>
        </w:rPr>
        <w:t>ПОСТАНОВЛЯЕТ:</w:t>
      </w:r>
    </w:p>
    <w:p w:rsidR="00CC5C88" w:rsidRPr="001F40BB" w:rsidRDefault="00CC5C88" w:rsidP="00655E09">
      <w:pPr>
        <w:autoSpaceDE w:val="0"/>
        <w:ind w:left="142"/>
        <w:jc w:val="center"/>
        <w:rPr>
          <w:rFonts w:ascii="Times New Roman" w:hAnsi="Times New Roman" w:cs="Times New Roman"/>
          <w:b/>
        </w:rPr>
      </w:pPr>
    </w:p>
    <w:p w:rsidR="001F40BB" w:rsidRPr="001F40BB" w:rsidRDefault="001F40BB" w:rsidP="00655E09">
      <w:pPr>
        <w:autoSpaceDE w:val="0"/>
        <w:ind w:left="142"/>
        <w:jc w:val="both"/>
        <w:rPr>
          <w:rFonts w:ascii="Times New Roman" w:hAnsi="Times New Roman" w:cs="Times New Roman"/>
        </w:rPr>
      </w:pPr>
      <w:r w:rsidRPr="001F40BB">
        <w:rPr>
          <w:rFonts w:ascii="Times New Roman" w:hAnsi="Times New Roman" w:cs="Times New Roman"/>
        </w:rPr>
        <w:t xml:space="preserve">1. Утвердить Положение о </w:t>
      </w:r>
      <w:r w:rsidR="00655E09">
        <w:rPr>
          <w:rFonts w:ascii="Times New Roman" w:hAnsi="Times New Roman" w:cs="Times New Roman"/>
        </w:rPr>
        <w:t>с</w:t>
      </w:r>
      <w:r w:rsidRPr="001F40BB">
        <w:rPr>
          <w:rFonts w:ascii="Times New Roman" w:hAnsi="Times New Roman" w:cs="Times New Roman"/>
        </w:rPr>
        <w:t>истеме управления охраной труда в</w:t>
      </w:r>
      <w:r>
        <w:rPr>
          <w:rFonts w:ascii="Times New Roman" w:hAnsi="Times New Roman" w:cs="Times New Roman"/>
        </w:rPr>
        <w:t xml:space="preserve"> местной</w:t>
      </w:r>
      <w:r w:rsidRPr="001F40BB">
        <w:rPr>
          <w:rFonts w:ascii="Times New Roman" w:hAnsi="Times New Roman" w:cs="Times New Roman"/>
        </w:rPr>
        <w:t xml:space="preserve"> ад</w:t>
      </w:r>
      <w:r>
        <w:rPr>
          <w:rFonts w:ascii="Times New Roman" w:hAnsi="Times New Roman" w:cs="Times New Roman"/>
        </w:rPr>
        <w:t>министрации</w:t>
      </w:r>
      <w:r w:rsidRPr="001F40BB">
        <w:rPr>
          <w:rFonts w:ascii="Times New Roman" w:hAnsi="Times New Roman" w:cs="Times New Roman"/>
        </w:rPr>
        <w:t xml:space="preserve"> МО Русско-Высоцкое сельское поселение</w:t>
      </w:r>
      <w:r>
        <w:rPr>
          <w:rFonts w:ascii="Times New Roman" w:hAnsi="Times New Roman" w:cs="Times New Roman"/>
        </w:rPr>
        <w:t xml:space="preserve"> </w:t>
      </w:r>
      <w:r w:rsidR="00655E09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 xml:space="preserve"> </w:t>
      </w:r>
      <w:r w:rsidRPr="001F40BB">
        <w:rPr>
          <w:rFonts w:ascii="Times New Roman" w:hAnsi="Times New Roman" w:cs="Times New Roman"/>
        </w:rPr>
        <w:t xml:space="preserve">Ломоносовский муниципальный район </w:t>
      </w:r>
      <w:r w:rsidR="00655E09">
        <w:rPr>
          <w:rFonts w:ascii="Times New Roman" w:hAnsi="Times New Roman" w:cs="Times New Roman"/>
        </w:rPr>
        <w:t xml:space="preserve">Ленинградской области </w:t>
      </w:r>
      <w:r w:rsidRPr="001F40BB">
        <w:rPr>
          <w:rFonts w:ascii="Times New Roman" w:hAnsi="Times New Roman" w:cs="Times New Roman"/>
        </w:rPr>
        <w:t>согласно приложению.</w:t>
      </w:r>
    </w:p>
    <w:p w:rsidR="001F40BB" w:rsidRPr="001F40BB" w:rsidRDefault="001F40BB" w:rsidP="00655E09">
      <w:pPr>
        <w:autoSpaceDE w:val="0"/>
        <w:ind w:left="142"/>
        <w:jc w:val="both"/>
        <w:rPr>
          <w:rFonts w:ascii="Times New Roman" w:hAnsi="Times New Roman" w:cs="Times New Roman"/>
        </w:rPr>
      </w:pPr>
      <w:r w:rsidRPr="001F40BB">
        <w:rPr>
          <w:rFonts w:ascii="Times New Roman" w:hAnsi="Times New Roman" w:cs="Times New Roman"/>
        </w:rPr>
        <w:t xml:space="preserve">2. Признать утратившим силу постановление </w:t>
      </w:r>
      <w:r>
        <w:rPr>
          <w:rFonts w:ascii="Times New Roman" w:hAnsi="Times New Roman" w:cs="Times New Roman"/>
        </w:rPr>
        <w:t xml:space="preserve">местной </w:t>
      </w:r>
      <w:r w:rsidRPr="001F40BB">
        <w:rPr>
          <w:rFonts w:ascii="Times New Roman" w:hAnsi="Times New Roman" w:cs="Times New Roman"/>
        </w:rPr>
        <w:t>администрации</w:t>
      </w:r>
      <w:r w:rsidR="00655E09">
        <w:rPr>
          <w:rFonts w:ascii="Times New Roman" w:hAnsi="Times New Roman" w:cs="Times New Roman"/>
        </w:rPr>
        <w:t xml:space="preserve"> </w:t>
      </w:r>
      <w:r w:rsidRPr="001F40BB">
        <w:rPr>
          <w:rFonts w:ascii="Times New Roman" w:hAnsi="Times New Roman" w:cs="Times New Roman"/>
        </w:rPr>
        <w:t xml:space="preserve">МО Русско-Высоцкое сельское поселение </w:t>
      </w:r>
      <w:r w:rsidR="00655E09" w:rsidRPr="001F40BB">
        <w:rPr>
          <w:rFonts w:ascii="Times New Roman" w:hAnsi="Times New Roman" w:cs="Times New Roman"/>
        </w:rPr>
        <w:t>№</w:t>
      </w:r>
      <w:r w:rsidR="00655E09">
        <w:rPr>
          <w:rFonts w:ascii="Times New Roman" w:hAnsi="Times New Roman" w:cs="Times New Roman"/>
        </w:rPr>
        <w:t xml:space="preserve"> 59</w:t>
      </w:r>
      <w:r w:rsidR="00655E09" w:rsidRPr="001F40BB">
        <w:rPr>
          <w:rFonts w:ascii="Times New Roman" w:hAnsi="Times New Roman" w:cs="Times New Roman"/>
        </w:rPr>
        <w:t xml:space="preserve"> </w:t>
      </w:r>
      <w:r w:rsidRPr="001F40BB">
        <w:rPr>
          <w:rFonts w:ascii="Times New Roman" w:hAnsi="Times New Roman" w:cs="Times New Roman"/>
        </w:rPr>
        <w:t>от</w:t>
      </w:r>
      <w:r w:rsidR="00655E09">
        <w:rPr>
          <w:rFonts w:ascii="Times New Roman" w:hAnsi="Times New Roman" w:cs="Times New Roman"/>
        </w:rPr>
        <w:t xml:space="preserve"> </w:t>
      </w:r>
      <w:r w:rsidRPr="001F40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0.10.2012 года </w:t>
      </w:r>
      <w:r w:rsidRPr="001F40BB">
        <w:rPr>
          <w:rFonts w:ascii="Times New Roman" w:hAnsi="Times New Roman" w:cs="Times New Roman"/>
        </w:rPr>
        <w:t>«Об утверждении Положения о</w:t>
      </w:r>
      <w:r>
        <w:rPr>
          <w:rFonts w:ascii="Times New Roman" w:hAnsi="Times New Roman" w:cs="Times New Roman"/>
        </w:rPr>
        <w:t xml:space="preserve">б организации </w:t>
      </w:r>
      <w:r w:rsidRPr="001F40BB">
        <w:rPr>
          <w:rFonts w:ascii="Times New Roman" w:hAnsi="Times New Roman" w:cs="Times New Roman"/>
        </w:rPr>
        <w:t>управления охраной труда</w:t>
      </w:r>
      <w:r w:rsidR="00655E09">
        <w:rPr>
          <w:rFonts w:ascii="Times New Roman" w:hAnsi="Times New Roman" w:cs="Times New Roman"/>
        </w:rPr>
        <w:t xml:space="preserve"> </w:t>
      </w:r>
      <w:r w:rsidRPr="001F40B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местной </w:t>
      </w:r>
      <w:r w:rsidRPr="001F40BB">
        <w:rPr>
          <w:rFonts w:ascii="Times New Roman" w:hAnsi="Times New Roman" w:cs="Times New Roman"/>
        </w:rPr>
        <w:t xml:space="preserve">администрации МО </w:t>
      </w:r>
      <w:r>
        <w:rPr>
          <w:rFonts w:ascii="Times New Roman" w:hAnsi="Times New Roman" w:cs="Times New Roman"/>
        </w:rPr>
        <w:t>Русско-Высоцкое сельское поселение</w:t>
      </w:r>
      <w:r w:rsidRPr="001F40BB">
        <w:rPr>
          <w:rFonts w:ascii="Times New Roman" w:hAnsi="Times New Roman" w:cs="Times New Roman"/>
        </w:rPr>
        <w:t>».</w:t>
      </w:r>
    </w:p>
    <w:p w:rsidR="001F40BB" w:rsidRPr="001F40BB" w:rsidRDefault="001F40BB" w:rsidP="00655E09">
      <w:pPr>
        <w:autoSpaceDE w:val="0"/>
        <w:ind w:left="142"/>
        <w:jc w:val="both"/>
        <w:rPr>
          <w:rFonts w:ascii="Times New Roman" w:hAnsi="Times New Roman" w:cs="Times New Roman"/>
        </w:rPr>
      </w:pPr>
      <w:r w:rsidRPr="001F40BB">
        <w:rPr>
          <w:rFonts w:ascii="Times New Roman" w:hAnsi="Times New Roman" w:cs="Times New Roman"/>
        </w:rPr>
        <w:t>3</w:t>
      </w:r>
      <w:r w:rsidR="00655E09">
        <w:rPr>
          <w:rFonts w:ascii="Times New Roman" w:hAnsi="Times New Roman" w:cs="Times New Roman"/>
        </w:rPr>
        <w:t xml:space="preserve">. </w:t>
      </w:r>
      <w:r w:rsidRPr="001F40BB">
        <w:rPr>
          <w:rFonts w:ascii="Times New Roman" w:hAnsi="Times New Roman" w:cs="Times New Roman"/>
        </w:rPr>
        <w:t xml:space="preserve">Ответственному за охрану труда довести настоящее постановление до сведения работников </w:t>
      </w:r>
      <w:r w:rsidR="007108B4">
        <w:rPr>
          <w:rFonts w:ascii="Times New Roman" w:hAnsi="Times New Roman" w:cs="Times New Roman"/>
        </w:rPr>
        <w:t xml:space="preserve">местной </w:t>
      </w:r>
      <w:r w:rsidRPr="001F40BB">
        <w:rPr>
          <w:rFonts w:ascii="Times New Roman" w:hAnsi="Times New Roman" w:cs="Times New Roman"/>
        </w:rPr>
        <w:t>администрации</w:t>
      </w:r>
      <w:r w:rsidR="00655E09">
        <w:rPr>
          <w:rFonts w:ascii="Times New Roman" w:hAnsi="Times New Roman" w:cs="Times New Roman"/>
        </w:rPr>
        <w:t xml:space="preserve"> МО</w:t>
      </w:r>
      <w:r w:rsidRPr="001F40BB">
        <w:rPr>
          <w:rFonts w:ascii="Times New Roman" w:hAnsi="Times New Roman" w:cs="Times New Roman"/>
        </w:rPr>
        <w:t xml:space="preserve"> </w:t>
      </w:r>
      <w:r w:rsidR="007108B4">
        <w:rPr>
          <w:rFonts w:ascii="Times New Roman" w:hAnsi="Times New Roman" w:cs="Times New Roman"/>
        </w:rPr>
        <w:t>Русско-Высоцкое сельское поселение</w:t>
      </w:r>
      <w:r w:rsidR="00655E09">
        <w:rPr>
          <w:rFonts w:ascii="Times New Roman" w:hAnsi="Times New Roman" w:cs="Times New Roman"/>
        </w:rPr>
        <w:t>.</w:t>
      </w:r>
    </w:p>
    <w:p w:rsidR="007108B4" w:rsidRPr="007108B4" w:rsidRDefault="007108B4" w:rsidP="00655E09">
      <w:pPr>
        <w:autoSpaceDE w:val="0"/>
        <w:ind w:left="14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 </w:t>
      </w:r>
      <w:r w:rsidRPr="007108B4">
        <w:rPr>
          <w:rFonts w:ascii="Times New Roman" w:hAnsi="Times New Roman" w:cs="Times New Roman"/>
          <w:iCs/>
        </w:rPr>
        <w:t>Настоящее постановление</w:t>
      </w:r>
      <w:r w:rsidRPr="007108B4">
        <w:rPr>
          <w:rFonts w:ascii="Times New Roman" w:hAnsi="Times New Roman" w:cs="Times New Roman"/>
        </w:rPr>
        <w:t xml:space="preserve"> вступает в силу со дня официального опубликования (обнародования). </w:t>
      </w:r>
      <w:proofErr w:type="gramStart"/>
      <w:r w:rsidRPr="007108B4">
        <w:rPr>
          <w:rFonts w:ascii="Times New Roman" w:hAnsi="Times New Roman" w:cs="Times New Roman"/>
          <w:iCs/>
        </w:rPr>
        <w:t>Разместить</w:t>
      </w:r>
      <w:proofErr w:type="gramEnd"/>
      <w:r w:rsidRPr="007108B4">
        <w:rPr>
          <w:rFonts w:ascii="Times New Roman" w:hAnsi="Times New Roman" w:cs="Times New Roman"/>
          <w:iCs/>
        </w:rPr>
        <w:t xml:space="preserve"> настоящее решение на официальном сайте муниципального образования Русско-Высоцкое сельское поселение по адресу в сети Интернет: </w:t>
      </w:r>
      <w:hyperlink r:id="rId8" w:history="1">
        <w:r w:rsidRPr="007108B4">
          <w:rPr>
            <w:rStyle w:val="a3"/>
            <w:rFonts w:ascii="Times New Roman" w:hAnsi="Times New Roman" w:cs="Times New Roman"/>
            <w:iCs/>
          </w:rPr>
          <w:t>www.russko-vys.ru</w:t>
        </w:r>
      </w:hyperlink>
      <w:r w:rsidRPr="007108B4">
        <w:rPr>
          <w:rFonts w:ascii="Times New Roman" w:hAnsi="Times New Roman" w:cs="Times New Roman"/>
          <w:iCs/>
        </w:rPr>
        <w:t xml:space="preserve">, копию решения разместить на стенде в помещении местной администрации и в помещении библиотеки МО Русско-Высоцкое сельское поселение.  </w:t>
      </w:r>
    </w:p>
    <w:p w:rsidR="007108B4" w:rsidRDefault="007108B4" w:rsidP="00655E09">
      <w:pPr>
        <w:autoSpaceDE w:val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108B4">
        <w:rPr>
          <w:rFonts w:ascii="Times New Roman" w:hAnsi="Times New Roman" w:cs="Times New Roman"/>
        </w:rPr>
        <w:t>. Контроль исполнения настоящего постановления оставляю за собой.</w:t>
      </w:r>
    </w:p>
    <w:p w:rsidR="007108B4" w:rsidRDefault="007108B4" w:rsidP="00655E09">
      <w:pPr>
        <w:autoSpaceDE w:val="0"/>
        <w:ind w:left="142"/>
        <w:jc w:val="both"/>
        <w:rPr>
          <w:rFonts w:ascii="Times New Roman" w:hAnsi="Times New Roman" w:cs="Times New Roman"/>
        </w:rPr>
      </w:pPr>
    </w:p>
    <w:p w:rsidR="007108B4" w:rsidRDefault="007108B4" w:rsidP="00655E09">
      <w:pPr>
        <w:autoSpaceDE w:val="0"/>
        <w:ind w:left="142"/>
        <w:jc w:val="both"/>
        <w:rPr>
          <w:rFonts w:ascii="Times New Roman" w:hAnsi="Times New Roman" w:cs="Times New Roman"/>
        </w:rPr>
      </w:pPr>
    </w:p>
    <w:p w:rsidR="00655E09" w:rsidRPr="007108B4" w:rsidRDefault="00655E09" w:rsidP="00655E09">
      <w:pPr>
        <w:autoSpaceDE w:val="0"/>
        <w:ind w:left="142"/>
        <w:jc w:val="both"/>
        <w:rPr>
          <w:rFonts w:ascii="Times New Roman" w:hAnsi="Times New Roman" w:cs="Times New Roman"/>
        </w:rPr>
      </w:pPr>
    </w:p>
    <w:p w:rsidR="007108B4" w:rsidRDefault="001F40BB" w:rsidP="00655E09">
      <w:pPr>
        <w:autoSpaceDE w:val="0"/>
        <w:ind w:left="142"/>
        <w:jc w:val="both"/>
        <w:rPr>
          <w:rFonts w:ascii="Times New Roman" w:hAnsi="Times New Roman" w:cs="Times New Roman"/>
        </w:rPr>
      </w:pPr>
      <w:r w:rsidRPr="001F40BB">
        <w:rPr>
          <w:rFonts w:ascii="Times New Roman" w:hAnsi="Times New Roman" w:cs="Times New Roman"/>
        </w:rPr>
        <w:t>Глава</w:t>
      </w:r>
      <w:r w:rsidR="007108B4">
        <w:rPr>
          <w:rFonts w:ascii="Times New Roman" w:hAnsi="Times New Roman" w:cs="Times New Roman"/>
        </w:rPr>
        <w:t xml:space="preserve"> МО Русско-Высоцкое сельское поселение </w:t>
      </w:r>
      <w:r w:rsidR="00EB2251">
        <w:rPr>
          <w:rFonts w:ascii="Times New Roman" w:hAnsi="Times New Roman" w:cs="Times New Roman"/>
        </w:rPr>
        <w:t xml:space="preserve">                                                             Л.И. Волкова</w:t>
      </w:r>
    </w:p>
    <w:p w:rsidR="007108B4" w:rsidRDefault="007108B4" w:rsidP="00655E09">
      <w:pPr>
        <w:autoSpaceDE w:val="0"/>
        <w:ind w:left="142"/>
        <w:jc w:val="both"/>
        <w:rPr>
          <w:rFonts w:ascii="Times New Roman" w:hAnsi="Times New Roman" w:cs="Times New Roman"/>
        </w:rPr>
      </w:pPr>
    </w:p>
    <w:p w:rsidR="007108B4" w:rsidRDefault="007108B4" w:rsidP="007108B4">
      <w:pPr>
        <w:autoSpaceDE w:val="0"/>
        <w:ind w:left="709"/>
        <w:jc w:val="both"/>
        <w:rPr>
          <w:rFonts w:ascii="Times New Roman" w:hAnsi="Times New Roman" w:cs="Times New Roman"/>
        </w:rPr>
      </w:pPr>
    </w:p>
    <w:p w:rsidR="009A2D5C" w:rsidRPr="00B83D92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55E09" w:rsidRPr="00B83D92" w:rsidRDefault="00655E09" w:rsidP="009A2D5C">
      <w:pPr>
        <w:autoSpaceDE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EB2251" w:rsidRDefault="00EB2251" w:rsidP="009A2D5C">
      <w:pPr>
        <w:autoSpaceDE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5320D" w:rsidRPr="00B83D92" w:rsidRDefault="0045320D" w:rsidP="009A2D5C">
      <w:pPr>
        <w:autoSpaceDE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A2D5C" w:rsidRDefault="009A2D5C" w:rsidP="009A2D5C">
      <w:pPr>
        <w:autoSpaceDE w:val="0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7108B4" w:rsidRDefault="007108B4" w:rsidP="00A574CB">
      <w:pPr>
        <w:autoSpaceDE w:val="0"/>
        <w:ind w:left="3969"/>
        <w:jc w:val="right"/>
        <w:rPr>
          <w:rFonts w:ascii="Times New Roman" w:hAnsi="Times New Roman" w:cs="Times New Roman"/>
          <w:sz w:val="20"/>
          <w:szCs w:val="20"/>
        </w:rPr>
      </w:pPr>
    </w:p>
    <w:p w:rsidR="00EB2251" w:rsidRPr="00EB2251" w:rsidRDefault="00EB2251" w:rsidP="00A574CB">
      <w:pPr>
        <w:autoSpaceDE w:val="0"/>
        <w:ind w:left="3969"/>
        <w:jc w:val="right"/>
        <w:rPr>
          <w:rFonts w:ascii="Times New Roman" w:hAnsi="Times New Roman" w:cs="Times New Roman"/>
        </w:rPr>
      </w:pPr>
      <w:r w:rsidRPr="00EB2251">
        <w:rPr>
          <w:rFonts w:ascii="Times New Roman" w:hAnsi="Times New Roman" w:cs="Times New Roman"/>
        </w:rPr>
        <w:lastRenderedPageBreak/>
        <w:t>УТВЕРЖДЕНО</w:t>
      </w:r>
    </w:p>
    <w:p w:rsidR="009A2D5C" w:rsidRPr="00EB2251" w:rsidRDefault="009A2D5C" w:rsidP="00A574CB">
      <w:pPr>
        <w:autoSpaceDE w:val="0"/>
        <w:ind w:left="3969"/>
        <w:jc w:val="right"/>
        <w:rPr>
          <w:rFonts w:ascii="Times New Roman" w:hAnsi="Times New Roman" w:cs="Times New Roman"/>
        </w:rPr>
      </w:pPr>
      <w:r w:rsidRPr="00EB2251">
        <w:rPr>
          <w:rFonts w:ascii="Times New Roman" w:hAnsi="Times New Roman" w:cs="Times New Roman"/>
        </w:rPr>
        <w:t xml:space="preserve"> </w:t>
      </w:r>
      <w:r w:rsidR="00EB2251">
        <w:rPr>
          <w:rFonts w:ascii="Times New Roman" w:hAnsi="Times New Roman" w:cs="Times New Roman"/>
        </w:rPr>
        <w:t>п</w:t>
      </w:r>
      <w:r w:rsidRPr="00EB2251">
        <w:rPr>
          <w:rFonts w:ascii="Times New Roman" w:hAnsi="Times New Roman" w:cs="Times New Roman"/>
        </w:rPr>
        <w:t>остановлени</w:t>
      </w:r>
      <w:r w:rsidR="00EB2251" w:rsidRPr="00EB2251">
        <w:rPr>
          <w:rFonts w:ascii="Times New Roman" w:hAnsi="Times New Roman" w:cs="Times New Roman"/>
        </w:rPr>
        <w:t xml:space="preserve">ем местной </w:t>
      </w:r>
      <w:r w:rsidRPr="00EB2251">
        <w:rPr>
          <w:rFonts w:ascii="Times New Roman" w:hAnsi="Times New Roman" w:cs="Times New Roman"/>
        </w:rPr>
        <w:t>администрации</w:t>
      </w:r>
    </w:p>
    <w:p w:rsidR="009A2D5C" w:rsidRPr="00EB2251" w:rsidRDefault="00C25C17" w:rsidP="00A574CB">
      <w:pPr>
        <w:autoSpaceDE w:val="0"/>
        <w:ind w:left="3969"/>
        <w:jc w:val="right"/>
        <w:rPr>
          <w:rFonts w:ascii="Times New Roman" w:hAnsi="Times New Roman" w:cs="Times New Roman"/>
        </w:rPr>
      </w:pPr>
      <w:r w:rsidRPr="00EB2251">
        <w:rPr>
          <w:rFonts w:ascii="Times New Roman" w:hAnsi="Times New Roman" w:cs="Times New Roman"/>
        </w:rPr>
        <w:t>МО Русско-Высоцкое</w:t>
      </w:r>
      <w:r w:rsidR="00EB2251" w:rsidRPr="00EB2251">
        <w:rPr>
          <w:rFonts w:ascii="Times New Roman" w:hAnsi="Times New Roman" w:cs="Times New Roman"/>
        </w:rPr>
        <w:t xml:space="preserve"> </w:t>
      </w:r>
      <w:r w:rsidR="009A2D5C" w:rsidRPr="00EB2251">
        <w:rPr>
          <w:rFonts w:ascii="Times New Roman" w:hAnsi="Times New Roman" w:cs="Times New Roman"/>
        </w:rPr>
        <w:t>сельского поселени</w:t>
      </w:r>
      <w:r w:rsidR="00EB2251" w:rsidRPr="00EB2251">
        <w:rPr>
          <w:rFonts w:ascii="Times New Roman" w:hAnsi="Times New Roman" w:cs="Times New Roman"/>
        </w:rPr>
        <w:t>е</w:t>
      </w:r>
      <w:r w:rsidR="009A2D5C" w:rsidRPr="00EB2251">
        <w:rPr>
          <w:rFonts w:ascii="Times New Roman" w:hAnsi="Times New Roman" w:cs="Times New Roman"/>
        </w:rPr>
        <w:t xml:space="preserve"> </w:t>
      </w:r>
    </w:p>
    <w:p w:rsidR="00EB2251" w:rsidRPr="00EB2251" w:rsidRDefault="009A2D5C" w:rsidP="00EB2251">
      <w:pPr>
        <w:autoSpaceDE w:val="0"/>
        <w:ind w:left="3969"/>
        <w:jc w:val="right"/>
        <w:rPr>
          <w:rFonts w:ascii="Times New Roman" w:hAnsi="Times New Roman" w:cs="Times New Roman"/>
        </w:rPr>
      </w:pPr>
      <w:r w:rsidRPr="00EB2251">
        <w:rPr>
          <w:rFonts w:ascii="Times New Roman" w:hAnsi="Times New Roman" w:cs="Times New Roman"/>
        </w:rPr>
        <w:t xml:space="preserve">от  </w:t>
      </w:r>
      <w:r w:rsidR="00EB2251" w:rsidRPr="00EB2251">
        <w:rPr>
          <w:rFonts w:ascii="Times New Roman" w:hAnsi="Times New Roman" w:cs="Times New Roman"/>
        </w:rPr>
        <w:t>04.04.</w:t>
      </w:r>
      <w:r w:rsidR="00C25C17" w:rsidRPr="00EB2251">
        <w:rPr>
          <w:rFonts w:ascii="Times New Roman" w:hAnsi="Times New Roman" w:cs="Times New Roman"/>
        </w:rPr>
        <w:t>2022</w:t>
      </w:r>
      <w:r w:rsidR="00C06E91" w:rsidRPr="00EB2251">
        <w:rPr>
          <w:rFonts w:ascii="Times New Roman" w:hAnsi="Times New Roman" w:cs="Times New Roman"/>
        </w:rPr>
        <w:t xml:space="preserve"> г.</w:t>
      </w:r>
      <w:r w:rsidRPr="00EB2251">
        <w:rPr>
          <w:rFonts w:ascii="Times New Roman" w:hAnsi="Times New Roman" w:cs="Times New Roman"/>
        </w:rPr>
        <w:t xml:space="preserve"> № </w:t>
      </w:r>
      <w:r w:rsidR="00EB2251" w:rsidRPr="00EB2251">
        <w:rPr>
          <w:rFonts w:ascii="Times New Roman" w:hAnsi="Times New Roman" w:cs="Times New Roman"/>
        </w:rPr>
        <w:t xml:space="preserve">40 </w:t>
      </w:r>
    </w:p>
    <w:p w:rsidR="00EB2251" w:rsidRPr="00EB2251" w:rsidRDefault="00EB2251" w:rsidP="00EB2251">
      <w:pPr>
        <w:autoSpaceDE w:val="0"/>
        <w:ind w:left="3969"/>
        <w:jc w:val="right"/>
        <w:rPr>
          <w:rFonts w:ascii="Times New Roman" w:hAnsi="Times New Roman" w:cs="Times New Roman"/>
        </w:rPr>
      </w:pPr>
      <w:r w:rsidRPr="00EB2251">
        <w:rPr>
          <w:rFonts w:ascii="Times New Roman" w:hAnsi="Times New Roman" w:cs="Times New Roman"/>
        </w:rPr>
        <w:t>(приложение)</w:t>
      </w:r>
    </w:p>
    <w:p w:rsidR="00CC5C88" w:rsidRPr="00CC5C88" w:rsidRDefault="00CC5C88" w:rsidP="00CC5C8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C5C8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Положение</w:t>
      </w:r>
    </w:p>
    <w:p w:rsidR="00EB2251" w:rsidRDefault="00CC5C88" w:rsidP="00CC5C8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CC5C8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о системе управления охраной труда</w:t>
      </w:r>
      <w:r w:rsidR="00EB225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в местной </w:t>
      </w:r>
      <w:r w:rsidRPr="00CC5C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администрации </w:t>
      </w:r>
      <w:r w:rsidR="00EB225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МО</w:t>
      </w:r>
      <w:r w:rsidRPr="00CC5C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Русско-Высоцкое сельское поселение МО Ломоносовский муниципальный район</w:t>
      </w:r>
    </w:p>
    <w:p w:rsidR="00CC5C88" w:rsidRPr="00CC5C88" w:rsidRDefault="00CC5C88" w:rsidP="00CC5C8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CC5C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Ленинградской области</w:t>
      </w:r>
    </w:p>
    <w:p w:rsidR="00CC5C88" w:rsidRPr="00CC5C88" w:rsidRDefault="00CC5C88" w:rsidP="00CC5C8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5C88" w:rsidRPr="00CC5C88" w:rsidRDefault="00CC5C88" w:rsidP="00CC5C8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CC5C88"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  <w:lang w:bidi="ar-SA"/>
        </w:rPr>
        <w:t>I. Общие положения</w:t>
      </w:r>
    </w:p>
    <w:p w:rsidR="00CC5C88" w:rsidRPr="00CC5C88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1. Положение о системе управления охраной труда в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 МО Ломоносовский муниципальный район Ленинградской области  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2. Положение о СУОТ разработано также с учетом, в частности: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раздел X "Охрана труда" ТК РФ;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ГОСТ 12.0.230-2007. Межгосударственный стандарт. Система стандартов безопасности труда. Системы управления охраной труда. Общие требования (</w:t>
      </w:r>
      <w:proofErr w:type="gram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введен</w:t>
      </w:r>
      <w:proofErr w:type="gram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в действие Приказом </w:t>
      </w:r>
      <w:proofErr w:type="spell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Ростехрегулирования</w:t>
      </w:r>
      <w:proofErr w:type="spell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от 10.07.2007 N 169-ст);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Росстандарта</w:t>
      </w:r>
      <w:proofErr w:type="spell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от 09.06.2016 N 601-ст).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3. Положение о СУОТ вводится в целях соблюдения требований охраны труда в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4. СУОТ представляет собой единый комплекс, состоящий из следующих элементов: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-мероприятий, направленных на функционирование СУОТ, включая </w:t>
      </w:r>
      <w:proofErr w:type="gram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эффективностью работы в области охраны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5. Положения СУОТ распространяются на всех работников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поселение. Учитывается деятельность на всех рабочих местах, структурных подразделениях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 xml:space="preserve"> и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пр.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6. Положения СУОТ о безопасности, касающиеся нахождения и перемещения на объектах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 xml:space="preserve">МО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>Русско-Высоцко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>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 и иных заинтересованных сторон.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9. Положение о допуске подрядных организаций к производству работ на территории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поселение, определяющее правила организации данных работ, а также документы, представляемые перед допуском к ним, утверждается главой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>местной а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>дминистрации.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10. Разработка, согласование, утверждение и пересмотр документов СУОТ осуществляются в соответствии с Положением о документообороте в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II. Политика в области охраны труда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11. Политика в области охраны труда учитывает специфику деятельности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поселение, особенности организации работы в нем, а также профессиональные риски.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12. Политика в области охраны труда направлена на сохранение жизни и здоровья работников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13. В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15.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>Местная а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дминистрация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16. В обеспечение указанной гарантии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 xml:space="preserve">местная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администрация 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 намерен</w:t>
      </w:r>
      <w:r w:rsidR="00EB2251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принять необходимые меры и реализовать соответствующие мероприятия.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17. Для достижения целей политики в области охраны труда реализуются следующие мероприятия: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обеспечение стендами с печатными материалами по охране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обучение в области охраны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приобретение и монтаж установок (автоматов) с питьевой водой для работников;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организация мест общего отдыха и </w:t>
      </w:r>
      <w:proofErr w:type="spell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психоэмоциональной</w:t>
      </w:r>
      <w:proofErr w:type="spell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разгрузки;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организация площадки и размещение на ней инвентаря для занятий спортом;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  <w:proofErr w:type="gramEnd"/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обеспечение естественного и искусственного освещения на рабочих местах и в иных помещениях.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18. В начале каждого года политика в области охраны труда оценивается на соответствие стратегическим задачам </w:t>
      </w:r>
      <w:r w:rsidR="00BA5176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BA5176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 в области охраны труда.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III. Разработка и внедрение СУОТ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20. Информация об ответственных лицах, их полномочиях и зоне ответственности в рамках СУОТ утверждается главой </w:t>
      </w:r>
      <w:r w:rsidR="00BA5176">
        <w:rPr>
          <w:rFonts w:ascii="Times New Roman" w:eastAsia="Times New Roman" w:hAnsi="Times New Roman" w:cs="Times New Roman"/>
          <w:color w:val="auto"/>
          <w:lang w:bidi="ar-SA"/>
        </w:rPr>
        <w:t>местной а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>дминистрации. С данной информацией должны быть ознакомлены все работники.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21. Глава </w:t>
      </w:r>
      <w:r w:rsidR="00BA5176">
        <w:rPr>
          <w:rFonts w:ascii="Times New Roman" w:eastAsia="Times New Roman" w:hAnsi="Times New Roman" w:cs="Times New Roman"/>
          <w:color w:val="auto"/>
          <w:lang w:bidi="ar-SA"/>
        </w:rPr>
        <w:t>местной а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дминистрации является ответственным за функционирование СУОТ, полное соблюдение требований охраны труда в </w:t>
      </w:r>
      <w:r w:rsidR="00BA5176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BA5176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поселение, а также за реализацию мер по улучшению условий труда работников.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24. В </w:t>
      </w:r>
      <w:r w:rsidR="00BA5176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BA5176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 устанавливается двухуровневая система управления охраной труда.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25. Уровни управления охраной труда: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в </w:t>
      </w:r>
      <w:r w:rsidR="00BA5176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BA5176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 в целом - уровень управления "А";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2)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в секторе - уровень управления "Б".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26. На уровне управления "А" устанавливаются обязанности:</w:t>
      </w:r>
    </w:p>
    <w:p w:rsidR="00CC5C88" w:rsidRPr="005D5B21" w:rsidRDefault="00CC5C88" w:rsidP="00CC5C88">
      <w:pPr>
        <w:widowControl/>
        <w:tabs>
          <w:tab w:val="left" w:pos="540"/>
        </w:tabs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511B3F">
        <w:rPr>
          <w:rFonts w:ascii="Times New Roman" w:eastAsia="Times New Roman" w:hAnsi="Times New Roman" w:cs="Times New Roman"/>
          <w:color w:val="auto"/>
          <w:lang w:bidi="ar-SA"/>
        </w:rPr>
        <w:t>местной а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дминистрации </w:t>
      </w:r>
      <w:r w:rsidR="00511B3F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 в лице главы </w:t>
      </w:r>
      <w:r w:rsidR="00511B3F">
        <w:rPr>
          <w:rFonts w:ascii="Times New Roman" w:eastAsia="Times New Roman" w:hAnsi="Times New Roman" w:cs="Times New Roman"/>
          <w:color w:val="auto"/>
          <w:lang w:bidi="ar-SA"/>
        </w:rPr>
        <w:t>местной а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>дминистрации;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27. На уровне управления "Б" устанавливаются обязанности:</w:t>
      </w:r>
    </w:p>
    <w:p w:rsidR="00CC5C88" w:rsidRPr="005D5B21" w:rsidRDefault="00CC5C88" w:rsidP="00CC5C88">
      <w:pPr>
        <w:widowControl/>
        <w:tabs>
          <w:tab w:val="left" w:pos="540"/>
        </w:tabs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1) начальник</w:t>
      </w:r>
      <w:r w:rsidR="00511B3F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сектора;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2)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специалиста по охране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3)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иных работников.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11B3F">
        <w:rPr>
          <w:rFonts w:ascii="Times New Roman" w:eastAsia="Times New Roman" w:hAnsi="Times New Roman" w:cs="Times New Roman"/>
          <w:bCs/>
          <w:color w:val="auto"/>
          <w:lang w:bidi="ar-SA"/>
        </w:rPr>
        <w:t>1)</w:t>
      </w:r>
      <w:r w:rsidRPr="005D5B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511B3F">
        <w:rPr>
          <w:rFonts w:ascii="Times New Roman" w:eastAsia="Times New Roman" w:hAnsi="Times New Roman" w:cs="Times New Roman"/>
          <w:color w:val="auto"/>
          <w:lang w:bidi="ar-SA"/>
        </w:rPr>
        <w:t>Местная а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дминистрация </w:t>
      </w:r>
      <w:r w:rsidR="00511B3F">
        <w:rPr>
          <w:rFonts w:ascii="Times New Roman" w:eastAsia="Times New Roman" w:hAnsi="Times New Roman" w:cs="Times New Roman"/>
          <w:color w:val="auto"/>
          <w:lang w:bidi="ar-SA"/>
        </w:rPr>
        <w:t>МО Русско-Высоцкое сельское посе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>ление</w:t>
      </w:r>
      <w:r w:rsidR="00511B3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D5B2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лице главы </w:t>
      </w:r>
      <w:r w:rsidR="00511B3F">
        <w:rPr>
          <w:rFonts w:ascii="Times New Roman" w:eastAsia="Times New Roman" w:hAnsi="Times New Roman" w:cs="Times New Roman"/>
          <w:bCs/>
          <w:color w:val="auto"/>
          <w:lang w:bidi="ar-SA"/>
        </w:rPr>
        <w:t>местной а</w:t>
      </w:r>
      <w:r w:rsidRPr="005D5B21">
        <w:rPr>
          <w:rFonts w:ascii="Times New Roman" w:eastAsia="Times New Roman" w:hAnsi="Times New Roman" w:cs="Times New Roman"/>
          <w:bCs/>
          <w:color w:val="auto"/>
          <w:lang w:bidi="ar-SA"/>
        </w:rPr>
        <w:t>дминистрации</w:t>
      </w:r>
      <w:r w:rsidR="00511B3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5D5B21">
        <w:rPr>
          <w:rFonts w:ascii="Times New Roman" w:eastAsia="Times New Roman" w:hAnsi="Times New Roman" w:cs="Times New Roman"/>
          <w:lang w:bidi="ar-SA"/>
        </w:rPr>
        <w:t>- обеспечение создания безопасных условий и охраны труда, выполнения мер, установленных ст. 214 ТК РФ;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11B3F">
        <w:rPr>
          <w:rFonts w:ascii="Times New Roman" w:eastAsia="Times New Roman" w:hAnsi="Times New Roman" w:cs="Times New Roman"/>
          <w:bCs/>
          <w:color w:val="auto"/>
          <w:lang w:bidi="ar-SA"/>
        </w:rPr>
        <w:t>3)</w:t>
      </w:r>
      <w:r w:rsidRPr="005D5B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5D5B21">
        <w:rPr>
          <w:rFonts w:ascii="Times New Roman" w:eastAsia="Times New Roman" w:hAnsi="Times New Roman" w:cs="Times New Roman"/>
          <w:bCs/>
          <w:color w:val="auto"/>
          <w:lang w:bidi="ar-SA"/>
        </w:rPr>
        <w:t>начальник сектора</w:t>
      </w:r>
      <w:r w:rsidRPr="00511B3F">
        <w:rPr>
          <w:rFonts w:ascii="Times New Roman" w:eastAsia="Times New Roman" w:hAnsi="Times New Roman" w:cs="Times New Roman"/>
          <w:bCs/>
          <w:color w:val="auto"/>
          <w:lang w:bidi="ar-SA"/>
        </w:rPr>
        <w:t>: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обеспечение функционирования СУОТ на уровне структурного подразделения;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511B3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>организация подготовки по охране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участие в организации управления профессиональными рисками;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участие в организации и осуществлении </w:t>
      </w:r>
      <w:proofErr w:type="gram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контроля за</w:t>
      </w:r>
      <w:proofErr w:type="gram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состоянием условий и охраны труда в структурном подразделении;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информирование работодателя о несчастных случаях, произошедших в структурном подразделении;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приостановление работ в структурном подразделении в случаях, установленных требованиями охраны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CC5C88" w:rsidRPr="00511B3F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11B3F">
        <w:rPr>
          <w:rFonts w:ascii="Times New Roman" w:eastAsia="Times New Roman" w:hAnsi="Times New Roman" w:cs="Times New Roman"/>
          <w:bCs/>
          <w:color w:val="auto"/>
          <w:lang w:bidi="ar-SA"/>
        </w:rPr>
        <w:t>4) специалист по охране труда: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координация всех направлений функционирования СУОТ;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разработка перечня актуальных нормативных правовых актов, в том числе локальных, содержащих требования охраны труда. Перечень утверждает глава </w:t>
      </w:r>
      <w:r w:rsidR="00511B3F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>администрации;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gram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соблюдением требований охраны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мониторинг состояния условий и охраны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участие в разработке и пересмотре локальных нормативных актов по охране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участие в управлении профессиональными рисками;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участие в комиссии, образованной для расследования несчастного случая;</w:t>
      </w:r>
    </w:p>
    <w:p w:rsidR="00CC5C88" w:rsidRPr="00511B3F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11B3F">
        <w:rPr>
          <w:rFonts w:ascii="Times New Roman" w:eastAsia="Times New Roman" w:hAnsi="Times New Roman" w:cs="Times New Roman"/>
          <w:bCs/>
          <w:color w:val="auto"/>
          <w:lang w:bidi="ar-SA"/>
        </w:rPr>
        <w:t>5) иные работники: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IV. Планирование СУОТ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30. В качестве опасностей, которые </w:t>
      </w:r>
      <w:proofErr w:type="gram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могут угрожать здоровью работников в связи с их трудовой деятельностью в </w:t>
      </w:r>
      <w:r w:rsidR="00511B3F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511B3F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 рассматриваются</w:t>
      </w:r>
      <w:proofErr w:type="gram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следующие: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spell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психоэмоциональная</w:t>
      </w:r>
      <w:proofErr w:type="spell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перегрузка;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перенапряжение зрительного анализатора.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31. В </w:t>
      </w:r>
      <w:r w:rsidR="00511B3F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511B3F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32. При оценке уровня профессиональных рисков в отношении выявленных опасностей учитывается специфика деятельности </w:t>
      </w:r>
      <w:r w:rsidR="00511B3F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511B3F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поселение. 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34. План мероприятий утверждается главой </w:t>
      </w:r>
      <w:r w:rsidR="00511B3F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>администрации.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35. В плане мероприятий отражаются, в частности:</w:t>
      </w:r>
    </w:p>
    <w:p w:rsidR="00CC5C88" w:rsidRPr="005D5B21" w:rsidRDefault="00CC5C88" w:rsidP="00CC5C88">
      <w:pPr>
        <w:widowControl/>
        <w:tabs>
          <w:tab w:val="left" w:pos="540"/>
        </w:tabs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перечень (наименование) планируемых мероприятий;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2)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ожидаемый результат каждого мероприятия;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3)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срок реализации мероприятия;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4)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лица, ответственные за реализацию мероприятия;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5)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выделяемые ресурсы и источники финансирования мероприятий.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36. При планировании мероприятия учитываются изменения, касающиеся таких аспектов: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нормативного регулирования, содержащего государственные нормативные требования охраны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условий труда работников (по результатам СОУТ и оценки профессиональных рисков (</w:t>
      </w:r>
      <w:proofErr w:type="gram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ОПР</w:t>
      </w:r>
      <w:proofErr w:type="gram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>));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37. Целями в области охраны труда в </w:t>
      </w:r>
      <w:r w:rsidR="00511B3F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511B3F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к устойчивой положительной динамике улучшения условий и охраны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отсутствию нарушений обязательных требований в области охраны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достижению показателей улучшения условий труда.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V. Обеспечение функционирования СУОТ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непрерывная подготовка и повышение квалификации в области охраны труда.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44. Работники, прошедшие обучение и повышение квалификации в области охраны труда, включаются в реестр, главой администрации.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45. В рамках СУОТ работники должны быть проинформированы: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о политике и целях </w:t>
      </w:r>
      <w:r w:rsidR="009039B7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9039B7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 в области охраны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системе стимулирования за соблюдение государственных нормативных требований охраны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ответственности за нарушение указанных требований;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gram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результатах</w:t>
      </w:r>
      <w:proofErr w:type="gram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расследования несчастных случаев на производстве и микротравм (микроповреждений);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gram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опасностях</w:t>
      </w:r>
      <w:proofErr w:type="gram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и рисках на рабочих местах, а также мерах управления, разработанных в их отношении.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VI. Функционирование СУОТ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47. Основными процессами, обеспечивающими функционирование СУОТ </w:t>
      </w:r>
      <w:r w:rsidR="009039B7">
        <w:rPr>
          <w:rFonts w:ascii="Times New Roman" w:eastAsia="Times New Roman" w:hAnsi="Times New Roman" w:cs="Times New Roman"/>
          <w:color w:val="auto"/>
          <w:lang w:bidi="ar-SA"/>
        </w:rPr>
        <w:t xml:space="preserve">в 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9039B7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поселение, являются:</w:t>
      </w:r>
    </w:p>
    <w:p w:rsidR="00CC5C88" w:rsidRPr="005D5B21" w:rsidRDefault="00CC5C88" w:rsidP="00CC5C88">
      <w:pPr>
        <w:widowControl/>
        <w:tabs>
          <w:tab w:val="left" w:pos="540"/>
        </w:tabs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специальная оценка условий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2)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оценка профессиональных рисков;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3)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проведение медицинских осмотров и освидетельствования работников;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4)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обучение работников;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5)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обеспечение работников средствами индивидуальной защиты;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6)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обеспечение безопасности работников при эксплуатации зданий и сооружений;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7)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обеспечение безопасности работников при эксплуатации оборудования;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8)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обеспечение безопасности работников при осуществлении технологических процессов;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9)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обеспечение безопасности работников при эксплуатации инструментов;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10)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обеспечение безопасности работников при использовании сырья и материалов;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11)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обеспечение безопасности работников подрядных организаций;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12)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санитарно-бытовое обеспечение работников;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13)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14)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обеспечение социального страхования работников;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15)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взаимодействие с государственными надзорными органами, органами исполнительной власти и профсоюзного контроля;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16)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реагирование на аварийные ситуации;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17)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реагирование на несчастные случаи;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18)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реагирование на профессиональные заболевания.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48. В соответствии с результатами СОУТ и </w:t>
      </w:r>
      <w:proofErr w:type="gram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ОПР</w:t>
      </w:r>
      <w:proofErr w:type="gram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, а также в связи со спецификой деятельности и штатного состава работников </w:t>
      </w:r>
      <w:r w:rsidR="009039B7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9039B7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 устанавливается следующий перечень процессов: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процессы, обеспечивающие допуск работников к самостоятельной работе (</w:t>
      </w:r>
      <w:proofErr w:type="spell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пп</w:t>
      </w:r>
      <w:proofErr w:type="spell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>. 3 - 5);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процессы, обеспечивающие безопасность производственной среды (</w:t>
      </w:r>
      <w:proofErr w:type="spell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пп</w:t>
      </w:r>
      <w:proofErr w:type="spell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>. 6 - 11);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группа сопутствующих процессов по охране труда (</w:t>
      </w:r>
      <w:proofErr w:type="spell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пп</w:t>
      </w:r>
      <w:proofErr w:type="spell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>. 12 - 15);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процессы реагирования на ситуации (</w:t>
      </w:r>
      <w:proofErr w:type="spell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пп</w:t>
      </w:r>
      <w:proofErr w:type="spell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>. 16 - 18).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CC5C88" w:rsidRPr="005D5B21" w:rsidRDefault="00CC5C88" w:rsidP="00CC5C88">
      <w:pPr>
        <w:widowControl/>
        <w:tabs>
          <w:tab w:val="left" w:pos="540"/>
        </w:tabs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планирование и выполнение мероприятий по охране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2)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контроль планирования и выполнения таких мероприятий, их анализ по результатам контроля;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3)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формирование корректирующих действий по совершенствованию функционирования СУОТ;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4)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управление документами СУОТ;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5)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информирование работников, взаимодействие с ними;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6)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распределение обязанностей по обеспечению функционирования СУОТ.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главой </w:t>
      </w:r>
      <w:r w:rsidR="009039B7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>администрации.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VII. Оценка результатов деятельности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53. К основным видам контроля функционирования СУОТ относятся:</w:t>
      </w:r>
    </w:p>
    <w:p w:rsidR="00CC5C88" w:rsidRPr="005D5B21" w:rsidRDefault="00CC5C88" w:rsidP="00CC5C88">
      <w:pPr>
        <w:widowControl/>
        <w:tabs>
          <w:tab w:val="left" w:pos="540"/>
        </w:tabs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2)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контроль выполнения процессов, имеющих периодический характер (СОУТ, </w:t>
      </w:r>
      <w:proofErr w:type="gram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обучение по охране</w:t>
      </w:r>
      <w:proofErr w:type="gram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труда, проведение медицинских осмотров);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3)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учет и анализ несчастных случаев, профессиональных заболеваний;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4)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5)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контроль эффективности функционирования отдельных элементов СУОТ и системы в целом.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54. В рамках контрольных мероприятий может использоваться фот</w:t>
      </w:r>
      <w:proofErr w:type="gram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о-</w:t>
      </w:r>
      <w:proofErr w:type="gram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proofErr w:type="spell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видеофиксация</w:t>
      </w:r>
      <w:proofErr w:type="spell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56. В </w:t>
      </w:r>
      <w:r w:rsidR="009039B7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9039B7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 составляется ежегодный отчет о функционировании СУОТ.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57. В ежегодном отчете отражается оценка следующих показателей:</w:t>
      </w:r>
    </w:p>
    <w:p w:rsidR="00CC5C88" w:rsidRPr="005D5B21" w:rsidRDefault="00CC5C88" w:rsidP="00CC5C88">
      <w:pPr>
        <w:widowControl/>
        <w:tabs>
          <w:tab w:val="left" w:pos="540"/>
        </w:tabs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1)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достижение целей в области охраны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2)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способность СУОТ, действующей </w:t>
      </w:r>
      <w:r w:rsidR="009039B7">
        <w:rPr>
          <w:rFonts w:ascii="Times New Roman" w:eastAsia="Times New Roman" w:hAnsi="Times New Roman" w:cs="Times New Roman"/>
          <w:color w:val="auto"/>
          <w:lang w:bidi="ar-SA"/>
        </w:rPr>
        <w:t xml:space="preserve">в 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9039B7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 обеспечивать выполнение обязанностей, отраженных в политике в области охраны труда;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3)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эффективность действий на всех уровнях управления;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4)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5)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необходимость своевременной подготовки работников, которых затронут решения об изменении СУОТ;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6)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необходимость </w:t>
      </w:r>
      <w:proofErr w:type="gramStart"/>
      <w:r w:rsidRPr="005D5B21">
        <w:rPr>
          <w:rFonts w:ascii="Times New Roman" w:eastAsia="Times New Roman" w:hAnsi="Times New Roman" w:cs="Times New Roman"/>
          <w:color w:val="auto"/>
          <w:lang w:bidi="ar-SA"/>
        </w:rPr>
        <w:t>изменения критериев оценки эффективности функционирования</w:t>
      </w:r>
      <w:proofErr w:type="gramEnd"/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СУОТ;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7)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полнота идентификации опасностей и управления профессиональными рисками в рамках СУОТ;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30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8)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необходимость выработки корректирующих мер.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58. Показатели контроля функционирования СУОТ определяются, в частности, следующими данными: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абсолютными показателями (время на выполнение, стоимость, технические показатели и пр.);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VIII. Улучшение функционирования СУОТ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60. С учетом показателей ежегодного отчета о функционировании СУОТ </w:t>
      </w:r>
      <w:proofErr w:type="gramStart"/>
      <w:r w:rsidR="009039B7">
        <w:rPr>
          <w:rFonts w:ascii="Times New Roman" w:eastAsia="Times New Roman" w:hAnsi="Times New Roman" w:cs="Times New Roman"/>
          <w:color w:val="auto"/>
          <w:lang w:bidi="ar-SA"/>
        </w:rPr>
        <w:t>местная</w:t>
      </w:r>
      <w:proofErr w:type="gramEnd"/>
      <w:r w:rsidR="009039B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9039B7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Русско-Высоцкое сельское поселение при необходимости реализуются корректирующие меры по совершенствованию ее функционирования.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61. Реализация корректирующих мер состоит из следующих этапов: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разработка;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формирование;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планирование;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внедрение;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ind w:left="540" w:hanging="22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ab/>
        <w:t>контроль.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62. Действия на каждом этапе реализации корректирующих мер, сроки их выполнения, ответственные лица утверждаются главой </w:t>
      </w:r>
      <w:r w:rsidR="009039B7">
        <w:rPr>
          <w:rFonts w:ascii="Times New Roman" w:eastAsia="Times New Roman" w:hAnsi="Times New Roman" w:cs="Times New Roman"/>
          <w:color w:val="auto"/>
          <w:lang w:bidi="ar-SA"/>
        </w:rPr>
        <w:t>местной а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>дминистрации.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63.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65. Работники должны быть проинформированы о результатах деятельности организации по улучшению СУОТ.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1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>к Положению о системе управления охраной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труда в </w:t>
      </w:r>
      <w:r w:rsidR="009039B7">
        <w:rPr>
          <w:rFonts w:ascii="Times New Roman" w:eastAsia="Times New Roman" w:hAnsi="Times New Roman" w:cs="Times New Roman"/>
          <w:color w:val="auto"/>
          <w:lang w:bidi="ar-SA"/>
        </w:rPr>
        <w:t xml:space="preserve">местной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039B7">
        <w:rPr>
          <w:rFonts w:ascii="Times New Roman" w:eastAsia="Times New Roman" w:hAnsi="Times New Roman" w:cs="Times New Roman"/>
          <w:color w:val="auto"/>
          <w:lang w:bidi="ar-SA"/>
        </w:rPr>
        <w:t xml:space="preserve">МО </w:t>
      </w:r>
      <w:r w:rsidRPr="005D5B21">
        <w:rPr>
          <w:rFonts w:ascii="Times New Roman" w:eastAsia="Times New Roman" w:hAnsi="Times New Roman" w:cs="Times New Roman"/>
          <w:color w:val="auto"/>
          <w:lang w:bidi="ar-SA"/>
        </w:rPr>
        <w:t xml:space="preserve">Русско-Высоцкое сельское поселение 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r w:rsidRPr="005D5B21">
        <w:rPr>
          <w:rFonts w:ascii="Times New Roman" w:eastAsia="Times New Roman" w:hAnsi="Times New Roman" w:cs="Times New Roman"/>
          <w:b/>
          <w:color w:val="auto"/>
          <w:lang w:bidi="ar-SA"/>
        </w:rPr>
        <w:t>Лист ознакомления с Положением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b/>
          <w:color w:val="auto"/>
          <w:lang w:bidi="ar-SA"/>
        </w:rPr>
        <w:t>о системе управления охраной труда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 Администрации муниципального образования </w:t>
      </w:r>
    </w:p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D5B21">
        <w:rPr>
          <w:rFonts w:ascii="Times New Roman" w:eastAsia="Times New Roman" w:hAnsi="Times New Roman" w:cs="Times New Roman"/>
          <w:b/>
          <w:color w:val="auto"/>
          <w:lang w:bidi="ar-SA"/>
        </w:rPr>
        <w:t>Русско-Высоцкое сельское поселение</w:t>
      </w:r>
    </w:p>
    <w:bookmarkEnd w:id="0"/>
    <w:p w:rsidR="00CC5C88" w:rsidRPr="005D5B21" w:rsidRDefault="00CC5C88" w:rsidP="00CC5C8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1"/>
        <w:gridCol w:w="2977"/>
        <w:gridCol w:w="1984"/>
        <w:gridCol w:w="1418"/>
      </w:tblGrid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 </w:t>
            </w:r>
            <w:proofErr w:type="spellStart"/>
            <w:proofErr w:type="gramStart"/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spellEnd"/>
            <w:proofErr w:type="gramEnd"/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proofErr w:type="spellStart"/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 работника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Структурное подразделение и наименование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ознакомления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9039B7">
            <w:pPr>
              <w:widowControl/>
              <w:overflowPunct w:val="0"/>
              <w:autoSpaceDE w:val="0"/>
              <w:autoSpaceDN w:val="0"/>
              <w:adjustRightInd w:val="0"/>
              <w:ind w:left="34"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 работника</w:t>
            </w: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5C88" w:rsidRPr="005D5B21" w:rsidTr="009039B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C88" w:rsidRPr="005D5B21" w:rsidRDefault="00CC5C88" w:rsidP="00CC5C8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7108B4" w:rsidRPr="005D5B21" w:rsidRDefault="007108B4" w:rsidP="009039B7">
      <w:pPr>
        <w:rPr>
          <w:rFonts w:ascii="Times New Roman" w:hAnsi="Times New Roman" w:cs="Times New Roman"/>
        </w:rPr>
      </w:pPr>
    </w:p>
    <w:sectPr w:rsidR="007108B4" w:rsidRPr="005D5B21" w:rsidSect="00655E09">
      <w:type w:val="continuous"/>
      <w:pgSz w:w="11906" w:h="16838" w:code="9"/>
      <w:pgMar w:top="567" w:right="851" w:bottom="1418" w:left="851" w:header="68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176" w:rsidRDefault="00BA5176">
      <w:r>
        <w:separator/>
      </w:r>
    </w:p>
  </w:endnote>
  <w:endnote w:type="continuationSeparator" w:id="1">
    <w:p w:rsidR="00BA5176" w:rsidRDefault="00BA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176" w:rsidRDefault="00BA5176"/>
  </w:footnote>
  <w:footnote w:type="continuationSeparator" w:id="1">
    <w:p w:rsidR="00BA5176" w:rsidRDefault="00BA51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FDA8F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9C464AD"/>
    <w:multiLevelType w:val="multilevel"/>
    <w:tmpl w:val="17EAD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24681"/>
    <w:multiLevelType w:val="multilevel"/>
    <w:tmpl w:val="31503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27436"/>
    <w:multiLevelType w:val="multilevel"/>
    <w:tmpl w:val="F5F45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F11E9"/>
    <w:multiLevelType w:val="multilevel"/>
    <w:tmpl w:val="4DE26366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25280A"/>
    <w:multiLevelType w:val="multilevel"/>
    <w:tmpl w:val="8F343B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8252F6"/>
    <w:multiLevelType w:val="multilevel"/>
    <w:tmpl w:val="DC149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71AC2"/>
    <w:multiLevelType w:val="multilevel"/>
    <w:tmpl w:val="7772E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E231FB"/>
    <w:multiLevelType w:val="multilevel"/>
    <w:tmpl w:val="52785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6C000B"/>
    <w:multiLevelType w:val="multilevel"/>
    <w:tmpl w:val="87124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577777"/>
    <w:multiLevelType w:val="multilevel"/>
    <w:tmpl w:val="CF14E5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C85628"/>
    <w:multiLevelType w:val="multilevel"/>
    <w:tmpl w:val="E47A9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6444E0"/>
    <w:multiLevelType w:val="multilevel"/>
    <w:tmpl w:val="1A744B84"/>
    <w:lvl w:ilvl="0">
      <w:start w:val="1"/>
      <w:numFmt w:val="decimal"/>
      <w:lvlText w:val="%1."/>
      <w:lvlJc w:val="left"/>
      <w:pPr>
        <w:ind w:left="1413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8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54" w:hanging="2160"/>
      </w:pPr>
      <w:rPr>
        <w:rFonts w:hint="default"/>
      </w:rPr>
    </w:lvl>
  </w:abstractNum>
  <w:abstractNum w:abstractNumId="13">
    <w:nsid w:val="6D6506E6"/>
    <w:multiLevelType w:val="multilevel"/>
    <w:tmpl w:val="8F343B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B2232B"/>
    <w:multiLevelType w:val="multilevel"/>
    <w:tmpl w:val="A5202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F07E8D"/>
    <w:multiLevelType w:val="multilevel"/>
    <w:tmpl w:val="9A66D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52A0D"/>
    <w:multiLevelType w:val="multilevel"/>
    <w:tmpl w:val="EBA00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0"/>
  </w:num>
  <w:num w:numId="5">
    <w:abstractNumId w:val="7"/>
  </w:num>
  <w:num w:numId="6">
    <w:abstractNumId w:val="15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  <w:num w:numId="15">
    <w:abstractNumId w:val="13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E5112"/>
    <w:rsid w:val="000041E6"/>
    <w:rsid w:val="00031685"/>
    <w:rsid w:val="000D5928"/>
    <w:rsid w:val="00110D40"/>
    <w:rsid w:val="001A50B1"/>
    <w:rsid w:val="001D6C89"/>
    <w:rsid w:val="001F40BB"/>
    <w:rsid w:val="0034226A"/>
    <w:rsid w:val="003561A4"/>
    <w:rsid w:val="003E0474"/>
    <w:rsid w:val="003E0C94"/>
    <w:rsid w:val="003E426E"/>
    <w:rsid w:val="0044394A"/>
    <w:rsid w:val="0045320D"/>
    <w:rsid w:val="004C095C"/>
    <w:rsid w:val="004D4984"/>
    <w:rsid w:val="00511B3F"/>
    <w:rsid w:val="0056280C"/>
    <w:rsid w:val="0059481C"/>
    <w:rsid w:val="005D5B21"/>
    <w:rsid w:val="00622231"/>
    <w:rsid w:val="00641BCB"/>
    <w:rsid w:val="00655E09"/>
    <w:rsid w:val="0067673B"/>
    <w:rsid w:val="006A464E"/>
    <w:rsid w:val="006F74F0"/>
    <w:rsid w:val="00704DDC"/>
    <w:rsid w:val="007108B4"/>
    <w:rsid w:val="00751685"/>
    <w:rsid w:val="00752234"/>
    <w:rsid w:val="007A4806"/>
    <w:rsid w:val="008D0BBD"/>
    <w:rsid w:val="009039B7"/>
    <w:rsid w:val="00997D44"/>
    <w:rsid w:val="009A2D5C"/>
    <w:rsid w:val="00A0659B"/>
    <w:rsid w:val="00A574CB"/>
    <w:rsid w:val="00AA724F"/>
    <w:rsid w:val="00AB5F02"/>
    <w:rsid w:val="00B56EE9"/>
    <w:rsid w:val="00B83D92"/>
    <w:rsid w:val="00BA5176"/>
    <w:rsid w:val="00BE23F0"/>
    <w:rsid w:val="00BF1E05"/>
    <w:rsid w:val="00C06E91"/>
    <w:rsid w:val="00C25C17"/>
    <w:rsid w:val="00CC5C88"/>
    <w:rsid w:val="00D96970"/>
    <w:rsid w:val="00DD521A"/>
    <w:rsid w:val="00DF5B82"/>
    <w:rsid w:val="00E64B70"/>
    <w:rsid w:val="00E7295A"/>
    <w:rsid w:val="00EB2251"/>
    <w:rsid w:val="00EC2C54"/>
    <w:rsid w:val="00EF4895"/>
    <w:rsid w:val="00F004FF"/>
    <w:rsid w:val="00F80D0A"/>
    <w:rsid w:val="00FA57A1"/>
    <w:rsid w:val="00FB133C"/>
    <w:rsid w:val="00FE5112"/>
    <w:rsid w:val="00FF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E05"/>
    <w:rPr>
      <w:color w:val="000000"/>
    </w:rPr>
  </w:style>
  <w:style w:type="paragraph" w:styleId="1">
    <w:name w:val="heading 1"/>
    <w:basedOn w:val="a"/>
    <w:next w:val="a"/>
    <w:link w:val="10"/>
    <w:qFormat/>
    <w:rsid w:val="009A2D5C"/>
    <w:pPr>
      <w:keepNext/>
      <w:widowControl/>
      <w:suppressAutoHyphens/>
      <w:spacing w:before="240" w:after="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1E0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F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sid w:val="00BF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15pt-1ptExact">
    <w:name w:val="Основной текст + 11;5 pt;Курсив;Интервал -1 pt Exact"/>
    <w:basedOn w:val="a4"/>
    <w:rsid w:val="00BF1E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3"/>
      <w:szCs w:val="23"/>
      <w:u w:val="none"/>
    </w:rPr>
  </w:style>
  <w:style w:type="character" w:customStyle="1" w:styleId="3Exact">
    <w:name w:val="Основной текст (3) Exact"/>
    <w:basedOn w:val="a0"/>
    <w:rsid w:val="00BF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BF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F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Полужирный"/>
    <w:basedOn w:val="3"/>
    <w:rsid w:val="00BF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sid w:val="00BF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0">
    <w:name w:val="Основной текст + 11 pt"/>
    <w:basedOn w:val="a4"/>
    <w:rsid w:val="00BF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BF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BF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E05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BF1E0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F1E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ranklinGothicBook">
    <w:name w:val="Основной текст + Franklin Gothic Book;Курсив"/>
    <w:basedOn w:val="a4"/>
    <w:rsid w:val="0067673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F80D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2D5C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paragraph" w:customStyle="1" w:styleId="ConsPlusNormal">
    <w:name w:val="ConsPlusNormal"/>
    <w:rsid w:val="009A2D5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7">
    <w:name w:val="No Spacing"/>
    <w:qFormat/>
    <w:rsid w:val="009A2D5C"/>
    <w:pPr>
      <w:widowControl/>
      <w:suppressAutoHyphens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a8">
    <w:name w:val="Цветовое выделение"/>
    <w:uiPriority w:val="99"/>
    <w:rsid w:val="009A2D5C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751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6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o-vy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kadr</cp:lastModifiedBy>
  <cp:revision>5</cp:revision>
  <cp:lastPrinted>2019-04-12T09:05:00Z</cp:lastPrinted>
  <dcterms:created xsi:type="dcterms:W3CDTF">2022-03-17T13:40:00Z</dcterms:created>
  <dcterms:modified xsi:type="dcterms:W3CDTF">2022-04-04T08:39:00Z</dcterms:modified>
</cp:coreProperties>
</file>