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57" w:rsidRPr="00224917" w:rsidRDefault="00224917" w:rsidP="00224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 xml:space="preserve">Комитетом </w:t>
      </w:r>
      <w:proofErr w:type="gramStart"/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>по природным ресурсам Ленинградской области в рамках</w:t>
      </w:r>
      <w:r w:rsidRPr="00224917">
        <w:rPr>
          <w:rFonts w:ascii="Times New Roman" w:hAnsi="Times New Roman" w:cs="Times New Roman"/>
          <w:sz w:val="28"/>
          <w:szCs w:val="28"/>
        </w:rPr>
        <w:br/>
      </w:r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>реализации своих полномочий по участию в обеспечении населения</w:t>
      </w:r>
      <w:r w:rsidRPr="00224917">
        <w:rPr>
          <w:rFonts w:ascii="Times New Roman" w:hAnsi="Times New Roman" w:cs="Times New Roman"/>
          <w:sz w:val="28"/>
          <w:szCs w:val="28"/>
        </w:rPr>
        <w:br/>
      </w:r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>информацией о состоянии</w:t>
      </w:r>
      <w:proofErr w:type="gramEnd"/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 xml:space="preserve"> окружающей среды на территории Ленинградской</w:t>
      </w:r>
      <w:r w:rsidRPr="00224917">
        <w:rPr>
          <w:rFonts w:ascii="Times New Roman" w:hAnsi="Times New Roman" w:cs="Times New Roman"/>
          <w:sz w:val="28"/>
          <w:szCs w:val="28"/>
        </w:rPr>
        <w:br/>
      </w:r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>области организована подготовка и опубликование доклада «Об экологической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>ситуации в Ленинградской области в 2021 году».</w:t>
      </w:r>
      <w:r w:rsidRPr="00224917">
        <w:rPr>
          <w:rFonts w:ascii="Times New Roman" w:hAnsi="Times New Roman" w:cs="Times New Roman"/>
          <w:sz w:val="28"/>
          <w:szCs w:val="28"/>
        </w:rPr>
        <w:br/>
      </w:r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>Электронная версия доклада «Об экологической ситуации в</w:t>
      </w:r>
      <w:r w:rsidRPr="00224917">
        <w:rPr>
          <w:rFonts w:ascii="Times New Roman" w:hAnsi="Times New Roman" w:cs="Times New Roman"/>
          <w:sz w:val="28"/>
          <w:szCs w:val="28"/>
        </w:rPr>
        <w:br/>
      </w:r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>Ленинградской области в 2021 году» размещена на сайте Комитета по</w:t>
      </w:r>
      <w:r w:rsidRPr="00224917">
        <w:rPr>
          <w:rFonts w:ascii="Times New Roman" w:hAnsi="Times New Roman" w:cs="Times New Roman"/>
          <w:sz w:val="28"/>
          <w:szCs w:val="28"/>
        </w:rPr>
        <w:br/>
      </w:r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>природным ресурсам Ленинградской области в сети Интернет по адресу</w:t>
      </w:r>
      <w:r w:rsidRPr="00224917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="00FC0F31" w:rsidRPr="001768DB">
          <w:rPr>
            <w:rStyle w:val="a3"/>
            <w:rFonts w:ascii="Times New Roman" w:hAnsi="Times New Roman" w:cs="Times New Roman"/>
            <w:sz w:val="28"/>
            <w:szCs w:val="28"/>
          </w:rPr>
          <w:t>https://nature.lenobl.ru/ru/deiatelnost/ohrana-i-monitoring-okruzhayushej-sredy/</w:t>
        </w:r>
      </w:hyperlink>
      <w:r w:rsidRPr="0022491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FC0F3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24917">
        <w:rPr>
          <w:rFonts w:ascii="Times New Roman" w:hAnsi="Times New Roman" w:cs="Times New Roman"/>
          <w:sz w:val="28"/>
          <w:szCs w:val="28"/>
        </w:rPr>
        <w:br/>
      </w:r>
    </w:p>
    <w:sectPr w:rsidR="00027B57" w:rsidRPr="0022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4917"/>
    <w:rsid w:val="00027B57"/>
    <w:rsid w:val="00224917"/>
    <w:rsid w:val="00FC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24917"/>
  </w:style>
  <w:style w:type="character" w:styleId="a3">
    <w:name w:val="Hyperlink"/>
    <w:basedOn w:val="a0"/>
    <w:uiPriority w:val="99"/>
    <w:unhideWhenUsed/>
    <w:rsid w:val="00FC0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ture.lenobl.ru/ru/deiatelnost/ohrana-i-monitoring-okruzhayushej-sr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</cp:revision>
  <dcterms:created xsi:type="dcterms:W3CDTF">2022-07-06T07:47:00Z</dcterms:created>
  <dcterms:modified xsi:type="dcterms:W3CDTF">2022-07-06T07:48:00Z</dcterms:modified>
</cp:coreProperties>
</file>