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37C" w:rsidRDefault="007F437C"/>
    <w:p w:rsidR="007F437C" w:rsidRDefault="007F437C"/>
    <w:tbl>
      <w:tblPr>
        <w:tblpPr w:leftFromText="180" w:rightFromText="180" w:vertAnchor="text" w:horzAnchor="margin" w:tblpY="434"/>
        <w:tblW w:w="9931" w:type="dxa"/>
        <w:tblLook w:val="04A0" w:firstRow="1" w:lastRow="0" w:firstColumn="1" w:lastColumn="0" w:noHBand="0" w:noVBand="1"/>
      </w:tblPr>
      <w:tblGrid>
        <w:gridCol w:w="900"/>
        <w:gridCol w:w="383"/>
        <w:gridCol w:w="1597"/>
        <w:gridCol w:w="3324"/>
        <w:gridCol w:w="3727"/>
      </w:tblGrid>
      <w:tr w:rsidR="007F437C" w:rsidTr="00CC6D0B">
        <w:trPr>
          <w:trHeight w:val="1252"/>
        </w:trPr>
        <w:tc>
          <w:tcPr>
            <w:tcW w:w="1283" w:type="dxa"/>
            <w:gridSpan w:val="2"/>
          </w:tcPr>
          <w:p w:rsidR="007F437C" w:rsidRDefault="007F437C" w:rsidP="00CC6D0B">
            <w:pPr>
              <w:pStyle w:val="a4"/>
              <w:jc w:val="center"/>
            </w:pPr>
            <w:r w:rsidRPr="001D50D3">
              <w:rPr>
                <w:b/>
                <w:noProof/>
                <w:szCs w:val="28"/>
              </w:rPr>
              <w:drawing>
                <wp:inline distT="0" distB="0" distL="0" distR="0">
                  <wp:extent cx="590550" cy="742950"/>
                  <wp:effectExtent l="0" t="0" r="0" b="0"/>
                  <wp:docPr id="1" name="Рисунок 1" descr="Russko-vysockoe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ussko-vysocko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8" w:type="dxa"/>
            <w:gridSpan w:val="3"/>
          </w:tcPr>
          <w:p w:rsidR="007F437C" w:rsidRPr="0022660A" w:rsidRDefault="007F437C" w:rsidP="00CC6D0B">
            <w:pPr>
              <w:pStyle w:val="FR2"/>
              <w:spacing w:before="0" w:line="288" w:lineRule="auto"/>
              <w:rPr>
                <w:sz w:val="28"/>
                <w:szCs w:val="28"/>
              </w:rPr>
            </w:pPr>
            <w:r w:rsidRPr="0022660A">
              <w:rPr>
                <w:sz w:val="28"/>
                <w:szCs w:val="28"/>
              </w:rPr>
              <w:t>Администрация Русско-Высоцкого сельского поселения                                      Ломоносовского муниципального района Ленинградской области</w:t>
            </w:r>
          </w:p>
          <w:p w:rsidR="007F437C" w:rsidRDefault="007F437C" w:rsidP="00CC6D0B">
            <w:pPr>
              <w:pStyle w:val="a4"/>
              <w:jc w:val="center"/>
              <w:rPr>
                <w:szCs w:val="28"/>
              </w:rPr>
            </w:pPr>
          </w:p>
          <w:p w:rsidR="007F437C" w:rsidRDefault="007F437C" w:rsidP="00CC6D0B">
            <w:pPr>
              <w:pStyle w:val="a4"/>
            </w:pPr>
            <w:r>
              <w:rPr>
                <w:szCs w:val="28"/>
              </w:rPr>
              <w:t xml:space="preserve">                                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Pr="007F43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7F437C" w:rsidRPr="002118F9" w:rsidTr="00CC6D0B">
        <w:tblPrEx>
          <w:tblLook w:val="01E0" w:firstRow="1" w:lastRow="1" w:firstColumn="1" w:lastColumn="1" w:noHBand="0" w:noVBand="0"/>
        </w:tblPrEx>
        <w:trPr>
          <w:cantSplit/>
          <w:trHeight w:val="258"/>
        </w:trPr>
        <w:tc>
          <w:tcPr>
            <w:tcW w:w="6204" w:type="dxa"/>
            <w:gridSpan w:val="4"/>
          </w:tcPr>
          <w:p w:rsidR="007F437C" w:rsidRPr="00737BB7" w:rsidRDefault="007F437C" w:rsidP="00CC6D0B">
            <w:pPr>
              <w:rPr>
                <w:b/>
                <w:szCs w:val="24"/>
              </w:rPr>
            </w:pPr>
            <w:r w:rsidRPr="00737BB7">
              <w:rPr>
                <w:szCs w:val="24"/>
              </w:rPr>
              <w:t xml:space="preserve">            </w:t>
            </w:r>
          </w:p>
        </w:tc>
        <w:tc>
          <w:tcPr>
            <w:tcW w:w="3727" w:type="dxa"/>
            <w:vMerge w:val="restart"/>
          </w:tcPr>
          <w:p w:rsidR="007F437C" w:rsidRPr="00737BB7" w:rsidRDefault="007F437C" w:rsidP="00CC6D0B">
            <w:pPr>
              <w:rPr>
                <w:b/>
                <w:szCs w:val="24"/>
              </w:rPr>
            </w:pPr>
            <w:r w:rsidRPr="00737BB7">
              <w:rPr>
                <w:b/>
                <w:szCs w:val="24"/>
              </w:rPr>
              <w:t xml:space="preserve">                                             </w:t>
            </w:r>
          </w:p>
          <w:p w:rsidR="007F437C" w:rsidRPr="00737BB7" w:rsidRDefault="007F437C" w:rsidP="00CC6D0B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№ 100  </w:t>
            </w:r>
          </w:p>
        </w:tc>
      </w:tr>
      <w:tr w:rsidR="007F437C" w:rsidTr="00CC6D0B">
        <w:tblPrEx>
          <w:tblLook w:val="01E0" w:firstRow="1" w:lastRow="1" w:firstColumn="1" w:lastColumn="1" w:noHBand="0" w:noVBand="0"/>
        </w:tblPrEx>
        <w:trPr>
          <w:cantSplit/>
          <w:trHeight w:val="421"/>
        </w:trPr>
        <w:tc>
          <w:tcPr>
            <w:tcW w:w="900" w:type="dxa"/>
          </w:tcPr>
          <w:p w:rsidR="007F437C" w:rsidRPr="00737BB7" w:rsidRDefault="007F437C" w:rsidP="00CC6D0B">
            <w:pPr>
              <w:jc w:val="right"/>
              <w:rPr>
                <w:b/>
                <w:szCs w:val="24"/>
              </w:rPr>
            </w:pPr>
            <w:r w:rsidRPr="00737BB7">
              <w:rPr>
                <w:b/>
                <w:szCs w:val="24"/>
              </w:rPr>
              <w:t xml:space="preserve">от </w:t>
            </w:r>
          </w:p>
        </w:tc>
        <w:tc>
          <w:tcPr>
            <w:tcW w:w="1980" w:type="dxa"/>
            <w:gridSpan w:val="2"/>
          </w:tcPr>
          <w:p w:rsidR="007F437C" w:rsidRPr="00737BB7" w:rsidRDefault="007F437C" w:rsidP="00CC6D0B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18.07.2024</w:t>
            </w:r>
            <w:r w:rsidRPr="00737BB7">
              <w:rPr>
                <w:b/>
                <w:szCs w:val="24"/>
              </w:rPr>
              <w:t xml:space="preserve"> года</w:t>
            </w:r>
          </w:p>
        </w:tc>
        <w:tc>
          <w:tcPr>
            <w:tcW w:w="3324" w:type="dxa"/>
          </w:tcPr>
          <w:p w:rsidR="007F437C" w:rsidRPr="00737BB7" w:rsidRDefault="007F437C" w:rsidP="007F43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szCs w:val="24"/>
              </w:rPr>
              <w:t xml:space="preserve">  с. Русско-Высоцкое</w:t>
            </w:r>
          </w:p>
        </w:tc>
        <w:tc>
          <w:tcPr>
            <w:tcW w:w="3727" w:type="dxa"/>
            <w:vMerge/>
          </w:tcPr>
          <w:p w:rsidR="007F437C" w:rsidRPr="00737BB7" w:rsidRDefault="007F437C" w:rsidP="00CC6D0B">
            <w:pPr>
              <w:rPr>
                <w:szCs w:val="24"/>
              </w:rPr>
            </w:pPr>
          </w:p>
        </w:tc>
      </w:tr>
    </w:tbl>
    <w:p w:rsidR="007F437C" w:rsidRDefault="007F437C"/>
    <w:p w:rsidR="007F437C" w:rsidRPr="0088179E" w:rsidRDefault="007F437C" w:rsidP="007F437C">
      <w:pPr>
        <w:ind w:left="-426"/>
        <w:jc w:val="center"/>
        <w:rPr>
          <w:sz w:val="27"/>
          <w:szCs w:val="27"/>
        </w:rPr>
      </w:pPr>
    </w:p>
    <w:tbl>
      <w:tblPr>
        <w:tblpPr w:leftFromText="180" w:rightFromText="180" w:vertAnchor="text" w:horzAnchor="margin" w:tblpY="434"/>
        <w:tblW w:w="10207" w:type="dxa"/>
        <w:tblLook w:val="01E0" w:firstRow="1" w:lastRow="1" w:firstColumn="1" w:lastColumn="1" w:noHBand="0" w:noVBand="0"/>
      </w:tblPr>
      <w:tblGrid>
        <w:gridCol w:w="6480"/>
        <w:gridCol w:w="3727"/>
      </w:tblGrid>
      <w:tr w:rsidR="007F437C" w:rsidRPr="008940D1" w:rsidTr="00CC6D0B">
        <w:trPr>
          <w:cantSplit/>
          <w:trHeight w:val="1125"/>
        </w:trPr>
        <w:tc>
          <w:tcPr>
            <w:tcW w:w="6480" w:type="dxa"/>
          </w:tcPr>
          <w:p w:rsidR="007F437C" w:rsidRPr="008940D1" w:rsidRDefault="007F437C" w:rsidP="00CC6D0B">
            <w:pPr>
              <w:jc w:val="both"/>
              <w:rPr>
                <w:szCs w:val="24"/>
              </w:rPr>
            </w:pPr>
            <w:r w:rsidRPr="008940D1">
              <w:rPr>
                <w:szCs w:val="24"/>
              </w:rPr>
              <w:t>Об установлении времени безвозмездного предоставления помещений зарегистрированным кандидатам, их доверенным лицам для проведения встреч с избирателями на выборах депутатов совет</w:t>
            </w:r>
            <w:r>
              <w:rPr>
                <w:szCs w:val="24"/>
              </w:rPr>
              <w:t>а</w:t>
            </w:r>
            <w:r w:rsidRPr="008940D1">
              <w:rPr>
                <w:szCs w:val="24"/>
              </w:rPr>
              <w:t xml:space="preserve"> депутатов Русско-Высоцкого сельского поселения Ломоносовского муниципального района Ленинградской области пятого созыва</w:t>
            </w:r>
          </w:p>
        </w:tc>
        <w:tc>
          <w:tcPr>
            <w:tcW w:w="3727" w:type="dxa"/>
            <w:vMerge/>
          </w:tcPr>
          <w:p w:rsidR="007F437C" w:rsidRPr="008940D1" w:rsidRDefault="007F437C" w:rsidP="00CC6D0B">
            <w:pPr>
              <w:jc w:val="both"/>
              <w:rPr>
                <w:szCs w:val="24"/>
              </w:rPr>
            </w:pPr>
          </w:p>
        </w:tc>
      </w:tr>
    </w:tbl>
    <w:p w:rsidR="007F437C" w:rsidRDefault="007F437C" w:rsidP="007F437C">
      <w:pPr>
        <w:ind w:firstLine="720"/>
        <w:jc w:val="both"/>
        <w:rPr>
          <w:szCs w:val="24"/>
        </w:rPr>
      </w:pPr>
    </w:p>
    <w:p w:rsidR="007F437C" w:rsidRDefault="007F437C" w:rsidP="007F437C">
      <w:pPr>
        <w:ind w:firstLine="720"/>
        <w:jc w:val="both"/>
        <w:rPr>
          <w:szCs w:val="24"/>
        </w:rPr>
      </w:pPr>
    </w:p>
    <w:p w:rsidR="007F437C" w:rsidRPr="008940D1" w:rsidRDefault="007F437C" w:rsidP="007F437C">
      <w:pPr>
        <w:ind w:firstLine="720"/>
        <w:jc w:val="both"/>
        <w:rPr>
          <w:szCs w:val="24"/>
        </w:rPr>
      </w:pPr>
    </w:p>
    <w:p w:rsidR="007F437C" w:rsidRPr="0022660A" w:rsidRDefault="007F437C" w:rsidP="007F437C">
      <w:pPr>
        <w:ind w:firstLine="709"/>
        <w:jc w:val="both"/>
        <w:rPr>
          <w:szCs w:val="24"/>
        </w:rPr>
      </w:pPr>
      <w:r w:rsidRPr="009352C5">
        <w:rPr>
          <w:szCs w:val="24"/>
        </w:rPr>
        <w:t>В соответствии с пунктом 3 статьи 53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2 статьи 35 областного закона от 15 марта 2012 года № 20-оз «О муниципальных выборах в Ленинградской области»</w:t>
      </w:r>
      <w:r>
        <w:rPr>
          <w:szCs w:val="24"/>
        </w:rPr>
        <w:t>,</w:t>
      </w:r>
      <w:r w:rsidRPr="0022660A">
        <w:rPr>
          <w:szCs w:val="24"/>
        </w:rPr>
        <w:t xml:space="preserve"> администрация Русско-Высоцкого сельского поселения</w:t>
      </w:r>
    </w:p>
    <w:p w:rsidR="007F437C" w:rsidRPr="0088179E" w:rsidRDefault="007F437C" w:rsidP="007F437C">
      <w:pPr>
        <w:ind w:left="-426"/>
        <w:jc w:val="center"/>
        <w:rPr>
          <w:sz w:val="27"/>
          <w:szCs w:val="27"/>
        </w:rPr>
      </w:pPr>
      <w:r w:rsidRPr="0088179E">
        <w:rPr>
          <w:sz w:val="27"/>
          <w:szCs w:val="27"/>
        </w:rPr>
        <w:t>ПОСТАНОВЛЯЕТ:</w:t>
      </w:r>
    </w:p>
    <w:p w:rsidR="007F437C" w:rsidRPr="0088179E" w:rsidRDefault="007F437C" w:rsidP="007F437C">
      <w:pPr>
        <w:rPr>
          <w:sz w:val="27"/>
          <w:szCs w:val="27"/>
        </w:rPr>
      </w:pPr>
    </w:p>
    <w:p w:rsidR="007F437C" w:rsidRPr="00AF3B46" w:rsidRDefault="007F437C" w:rsidP="007F437C">
      <w:pPr>
        <w:ind w:left="16"/>
        <w:jc w:val="both"/>
        <w:rPr>
          <w:szCs w:val="24"/>
        </w:rPr>
      </w:pPr>
      <w:r>
        <w:rPr>
          <w:szCs w:val="24"/>
        </w:rPr>
        <w:t xml:space="preserve">1. </w:t>
      </w:r>
      <w:r w:rsidRPr="00AF3B46">
        <w:rPr>
          <w:szCs w:val="24"/>
        </w:rPr>
        <w:t>Определить мест</w:t>
      </w:r>
      <w:r>
        <w:rPr>
          <w:szCs w:val="24"/>
        </w:rPr>
        <w:t>о</w:t>
      </w:r>
      <w:r w:rsidRPr="00AF3B46">
        <w:rPr>
          <w:szCs w:val="24"/>
        </w:rPr>
        <w:t xml:space="preserve"> для пр</w:t>
      </w:r>
      <w:r>
        <w:rPr>
          <w:szCs w:val="24"/>
        </w:rPr>
        <w:t xml:space="preserve">оведения агитационных публичных </w:t>
      </w:r>
      <w:r w:rsidRPr="00AF3B46">
        <w:rPr>
          <w:szCs w:val="24"/>
        </w:rPr>
        <w:t>мероприятий в форме собраний зарегистрированными кандидатами</w:t>
      </w:r>
      <w:r>
        <w:rPr>
          <w:szCs w:val="24"/>
        </w:rPr>
        <w:t>,</w:t>
      </w:r>
      <w:r w:rsidRPr="00AF3B46">
        <w:rPr>
          <w:szCs w:val="24"/>
        </w:rPr>
        <w:t xml:space="preserve"> их доверенным</w:t>
      </w:r>
      <w:r>
        <w:rPr>
          <w:szCs w:val="24"/>
        </w:rPr>
        <w:t>и</w:t>
      </w:r>
      <w:r w:rsidRPr="00AF3B46">
        <w:rPr>
          <w:szCs w:val="24"/>
        </w:rPr>
        <w:t xml:space="preserve"> лицам</w:t>
      </w:r>
      <w:r>
        <w:rPr>
          <w:szCs w:val="24"/>
        </w:rPr>
        <w:t>и</w:t>
      </w:r>
      <w:r w:rsidRPr="00AF3B46">
        <w:rPr>
          <w:szCs w:val="24"/>
        </w:rPr>
        <w:t xml:space="preserve"> для проведения встреч с избирателями на выборах депутатов совета депутатов Русско-Высоцкого сельского поселения Ломоносовского муниципального района Ленинградской области пятого созыва:</w:t>
      </w:r>
      <w:r>
        <w:rPr>
          <w:szCs w:val="24"/>
        </w:rPr>
        <w:t xml:space="preserve"> </w:t>
      </w:r>
      <w:r w:rsidRPr="00AF3B46">
        <w:rPr>
          <w:szCs w:val="24"/>
        </w:rPr>
        <w:t>Русско-Высоцкая сельская библиотека</w:t>
      </w:r>
      <w:r>
        <w:rPr>
          <w:szCs w:val="24"/>
        </w:rPr>
        <w:t>: с. Русско-Высоцкое, дом 2.</w:t>
      </w:r>
    </w:p>
    <w:p w:rsidR="007F437C" w:rsidRDefault="007F437C" w:rsidP="007F437C">
      <w:pPr>
        <w:ind w:firstLine="16"/>
        <w:jc w:val="both"/>
        <w:rPr>
          <w:szCs w:val="24"/>
        </w:rPr>
      </w:pPr>
    </w:p>
    <w:p w:rsidR="007F437C" w:rsidRPr="00AF3B46" w:rsidRDefault="007F437C" w:rsidP="007F437C">
      <w:pPr>
        <w:ind w:firstLine="16"/>
        <w:jc w:val="both"/>
        <w:rPr>
          <w:szCs w:val="24"/>
        </w:rPr>
      </w:pPr>
      <w:r w:rsidRPr="00AF3B46">
        <w:rPr>
          <w:szCs w:val="24"/>
        </w:rPr>
        <w:t>2.</w:t>
      </w:r>
      <w:r>
        <w:rPr>
          <w:szCs w:val="24"/>
        </w:rPr>
        <w:t xml:space="preserve"> </w:t>
      </w:r>
      <w:r w:rsidRPr="00AF3B46">
        <w:rPr>
          <w:szCs w:val="24"/>
        </w:rPr>
        <w:t>Установить время для проведения агитационных публичных</w:t>
      </w:r>
      <w:r>
        <w:rPr>
          <w:szCs w:val="24"/>
        </w:rPr>
        <w:t xml:space="preserve"> </w:t>
      </w:r>
      <w:r w:rsidRPr="00AF3B46">
        <w:rPr>
          <w:szCs w:val="24"/>
        </w:rPr>
        <w:t>мероприятий</w:t>
      </w:r>
      <w:r>
        <w:rPr>
          <w:szCs w:val="24"/>
        </w:rPr>
        <w:t>:</w:t>
      </w:r>
      <w:r w:rsidRPr="00AF3B46">
        <w:rPr>
          <w:szCs w:val="24"/>
        </w:rPr>
        <w:t xml:space="preserve"> </w:t>
      </w:r>
      <w:r>
        <w:rPr>
          <w:szCs w:val="24"/>
        </w:rPr>
        <w:t>ежедневно</w:t>
      </w:r>
      <w:r w:rsidRPr="00AF3B46">
        <w:rPr>
          <w:szCs w:val="24"/>
        </w:rPr>
        <w:t xml:space="preserve"> </w:t>
      </w:r>
      <w:r>
        <w:rPr>
          <w:szCs w:val="24"/>
        </w:rPr>
        <w:t>со вторника по субботу</w:t>
      </w:r>
      <w:r w:rsidRPr="00AF3B46">
        <w:rPr>
          <w:szCs w:val="24"/>
        </w:rPr>
        <w:t xml:space="preserve"> </w:t>
      </w:r>
      <w:r>
        <w:rPr>
          <w:szCs w:val="24"/>
        </w:rPr>
        <w:t xml:space="preserve">(кроме понедельника и воскресенья) </w:t>
      </w:r>
      <w:r w:rsidRPr="00AF3B46">
        <w:rPr>
          <w:szCs w:val="24"/>
        </w:rPr>
        <w:t xml:space="preserve">с 15.00 </w:t>
      </w:r>
      <w:r>
        <w:rPr>
          <w:szCs w:val="24"/>
        </w:rPr>
        <w:t xml:space="preserve">часов </w:t>
      </w:r>
      <w:r w:rsidRPr="00AF3B46">
        <w:rPr>
          <w:szCs w:val="24"/>
        </w:rPr>
        <w:t xml:space="preserve">до </w:t>
      </w:r>
      <w:r>
        <w:rPr>
          <w:szCs w:val="24"/>
        </w:rPr>
        <w:t>20</w:t>
      </w:r>
      <w:r w:rsidRPr="00AF3B46">
        <w:rPr>
          <w:szCs w:val="24"/>
        </w:rPr>
        <w:t>.00</w:t>
      </w:r>
      <w:r>
        <w:rPr>
          <w:szCs w:val="24"/>
        </w:rPr>
        <w:t xml:space="preserve"> часов</w:t>
      </w:r>
      <w:r w:rsidRPr="00AF3B46">
        <w:rPr>
          <w:szCs w:val="24"/>
        </w:rPr>
        <w:t>.</w:t>
      </w:r>
    </w:p>
    <w:p w:rsidR="007F437C" w:rsidRDefault="007F437C" w:rsidP="007F437C">
      <w:pPr>
        <w:shd w:val="clear" w:color="auto" w:fill="FFFFFF"/>
        <w:jc w:val="both"/>
        <w:rPr>
          <w:szCs w:val="24"/>
        </w:rPr>
      </w:pPr>
    </w:p>
    <w:p w:rsidR="007F437C" w:rsidRPr="009352C5" w:rsidRDefault="007F437C" w:rsidP="007F437C">
      <w:pPr>
        <w:shd w:val="clear" w:color="auto" w:fill="FFFFFF"/>
        <w:jc w:val="both"/>
        <w:rPr>
          <w:iCs/>
          <w:spacing w:val="-1"/>
        </w:rPr>
      </w:pPr>
      <w:r>
        <w:rPr>
          <w:szCs w:val="24"/>
        </w:rPr>
        <w:t>3</w:t>
      </w:r>
      <w:r w:rsidRPr="0022660A">
        <w:rPr>
          <w:szCs w:val="24"/>
        </w:rPr>
        <w:t xml:space="preserve">. </w:t>
      </w:r>
      <w:r w:rsidRPr="00644E01">
        <w:rPr>
          <w:iCs/>
          <w:spacing w:val="-1"/>
        </w:rPr>
        <w:t>Настоящее постановление</w:t>
      </w:r>
      <w:r w:rsidRPr="00644E01">
        <w:t xml:space="preserve"> </w:t>
      </w:r>
      <w:r>
        <w:t>подлежит размещению</w:t>
      </w:r>
      <w:r w:rsidRPr="00644E01">
        <w:rPr>
          <w:iCs/>
          <w:spacing w:val="-1"/>
        </w:rPr>
        <w:t xml:space="preserve"> на официальном с</w:t>
      </w:r>
      <w:r>
        <w:rPr>
          <w:iCs/>
          <w:spacing w:val="-1"/>
        </w:rPr>
        <w:t xml:space="preserve">айте </w:t>
      </w:r>
      <w:r w:rsidRPr="00644E01">
        <w:rPr>
          <w:iCs/>
          <w:spacing w:val="-1"/>
        </w:rPr>
        <w:t>Русско-Высоцко</w:t>
      </w:r>
      <w:r>
        <w:rPr>
          <w:iCs/>
          <w:spacing w:val="-1"/>
        </w:rPr>
        <w:t>го</w:t>
      </w:r>
      <w:r w:rsidRPr="00644E01">
        <w:rPr>
          <w:iCs/>
          <w:spacing w:val="-1"/>
        </w:rPr>
        <w:t xml:space="preserve"> сельско</w:t>
      </w:r>
      <w:r>
        <w:rPr>
          <w:iCs/>
          <w:spacing w:val="-1"/>
        </w:rPr>
        <w:t>го поселения</w:t>
      </w:r>
      <w:r w:rsidRPr="00644E01">
        <w:rPr>
          <w:iCs/>
          <w:spacing w:val="-1"/>
        </w:rPr>
        <w:t xml:space="preserve"> по адресу в сети Интернет: </w:t>
      </w:r>
      <w:hyperlink r:id="rId5" w:history="1">
        <w:r w:rsidRPr="009352C5">
          <w:t>www.russko-vys.ru</w:t>
        </w:r>
      </w:hyperlink>
      <w:r w:rsidRPr="00644E01">
        <w:rPr>
          <w:iCs/>
          <w:spacing w:val="-1"/>
        </w:rPr>
        <w:t xml:space="preserve">, </w:t>
      </w:r>
      <w:r>
        <w:rPr>
          <w:iCs/>
          <w:spacing w:val="-1"/>
        </w:rPr>
        <w:t xml:space="preserve">на стенде в помещении </w:t>
      </w:r>
      <w:r w:rsidRPr="00644E01">
        <w:rPr>
          <w:iCs/>
          <w:spacing w:val="-1"/>
        </w:rPr>
        <w:t>администра</w:t>
      </w:r>
      <w:r>
        <w:rPr>
          <w:iCs/>
          <w:spacing w:val="-1"/>
        </w:rPr>
        <w:t>ции и в помещении библиотеки Русско-Высоцкого сельского поселения, а также</w:t>
      </w:r>
      <w:r w:rsidRPr="009352C5">
        <w:rPr>
          <w:iCs/>
          <w:spacing w:val="-1"/>
        </w:rPr>
        <w:t xml:space="preserve"> опубликованию в газете "Балтийский луч".</w:t>
      </w:r>
    </w:p>
    <w:p w:rsidR="007F437C" w:rsidRDefault="007F437C" w:rsidP="007F437C">
      <w:pPr>
        <w:rPr>
          <w:sz w:val="27"/>
          <w:szCs w:val="27"/>
        </w:rPr>
      </w:pPr>
    </w:p>
    <w:p w:rsidR="007F437C" w:rsidRDefault="007F437C" w:rsidP="007F437C">
      <w:pPr>
        <w:rPr>
          <w:szCs w:val="24"/>
        </w:rPr>
      </w:pPr>
    </w:p>
    <w:p w:rsidR="007F437C" w:rsidRPr="009352C5" w:rsidRDefault="007F437C" w:rsidP="007F437C">
      <w:pPr>
        <w:rPr>
          <w:szCs w:val="24"/>
        </w:rPr>
      </w:pPr>
      <w:r w:rsidRPr="009352C5">
        <w:rPr>
          <w:szCs w:val="24"/>
        </w:rPr>
        <w:t>Глава Русско-Высоцкого</w:t>
      </w:r>
    </w:p>
    <w:p w:rsidR="007F437C" w:rsidRPr="009352C5" w:rsidRDefault="007F437C" w:rsidP="007F437C">
      <w:pPr>
        <w:rPr>
          <w:szCs w:val="24"/>
        </w:rPr>
      </w:pPr>
      <w:r w:rsidRPr="009352C5">
        <w:rPr>
          <w:szCs w:val="24"/>
        </w:rPr>
        <w:t xml:space="preserve">сельского поселения                                                                                   </w:t>
      </w:r>
      <w:r>
        <w:rPr>
          <w:szCs w:val="24"/>
        </w:rPr>
        <w:t xml:space="preserve">                    </w:t>
      </w:r>
      <w:r w:rsidRPr="009352C5">
        <w:rPr>
          <w:szCs w:val="24"/>
        </w:rPr>
        <w:t xml:space="preserve">  Л.И. Волкова </w:t>
      </w:r>
    </w:p>
    <w:p w:rsidR="002B7DD0" w:rsidRDefault="002B7DD0"/>
    <w:sectPr w:rsidR="002B7DD0" w:rsidSect="003B33F4">
      <w:pgSz w:w="11907" w:h="16840" w:code="9"/>
      <w:pgMar w:top="0" w:right="567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BA"/>
    <w:rsid w:val="002B7DD0"/>
    <w:rsid w:val="007102BA"/>
    <w:rsid w:val="007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3A138-0869-42F7-9B40-FD15D4E5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3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rsid w:val="007F437C"/>
    <w:rPr>
      <w:sz w:val="24"/>
      <w:szCs w:val="24"/>
      <w:lang w:eastAsia="ru-RU"/>
    </w:rPr>
  </w:style>
  <w:style w:type="paragraph" w:styleId="a4">
    <w:name w:val="header"/>
    <w:basedOn w:val="a"/>
    <w:link w:val="a3"/>
    <w:rsid w:val="007F437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4"/>
    </w:rPr>
  </w:style>
  <w:style w:type="character" w:customStyle="1" w:styleId="1">
    <w:name w:val="Верхний колонтитул Знак1"/>
    <w:basedOn w:val="a0"/>
    <w:uiPriority w:val="99"/>
    <w:semiHidden/>
    <w:rsid w:val="007F4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7F437C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ssko-vys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kadr</cp:lastModifiedBy>
  <cp:revision>2</cp:revision>
  <dcterms:created xsi:type="dcterms:W3CDTF">2024-07-18T06:40:00Z</dcterms:created>
  <dcterms:modified xsi:type="dcterms:W3CDTF">2024-07-18T06:41:00Z</dcterms:modified>
</cp:coreProperties>
</file>