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772" w:rsidRPr="00814772" w:rsidRDefault="00814772" w:rsidP="008147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7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495300"/>
            <wp:effectExtent l="0" t="0" r="9525" b="0"/>
            <wp:docPr id="1" name="Рисунок 1" descr="Russko-vysockoe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ssko-vysockoe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772" w:rsidRPr="00814772" w:rsidRDefault="00814772" w:rsidP="008147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946" w:rsidRPr="00256946" w:rsidRDefault="00256946" w:rsidP="002569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256946">
        <w:rPr>
          <w:rFonts w:ascii="Times New Roman" w:eastAsia="Calibri" w:hAnsi="Times New Roman" w:cs="Times New Roman"/>
          <w:b/>
          <w:sz w:val="24"/>
        </w:rPr>
        <w:t>СОВЕТ ДЕПУТАТОВ</w:t>
      </w:r>
    </w:p>
    <w:p w:rsidR="00256946" w:rsidRPr="00256946" w:rsidRDefault="00256946" w:rsidP="002569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256946">
        <w:rPr>
          <w:rFonts w:ascii="Times New Roman" w:eastAsia="Calibri" w:hAnsi="Times New Roman" w:cs="Times New Roman"/>
          <w:b/>
          <w:sz w:val="24"/>
        </w:rPr>
        <w:t>РУССКО-ВЫСОЦКОГО СЕЛЬСКОГО ПОСЕЛЕНИЯ</w:t>
      </w:r>
    </w:p>
    <w:p w:rsidR="00256946" w:rsidRPr="00256946" w:rsidRDefault="00256946" w:rsidP="002569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256946">
        <w:rPr>
          <w:rFonts w:ascii="Times New Roman" w:eastAsia="Calibri" w:hAnsi="Times New Roman" w:cs="Times New Roman"/>
          <w:b/>
          <w:sz w:val="24"/>
        </w:rPr>
        <w:t>ЛОМОНОСОВСКОГО МУНИЦИПАЛЬНОГО РАЙОНА</w:t>
      </w:r>
    </w:p>
    <w:p w:rsidR="00256946" w:rsidRPr="00256946" w:rsidRDefault="00256946" w:rsidP="00256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946">
        <w:rPr>
          <w:rFonts w:ascii="Times New Roman" w:eastAsia="Calibri" w:hAnsi="Times New Roman" w:cs="Times New Roman"/>
          <w:b/>
          <w:sz w:val="24"/>
        </w:rPr>
        <w:t>ЛЕНИНГРАДСКОЙ ОБЛАСТИ</w:t>
      </w:r>
    </w:p>
    <w:p w:rsidR="00256946" w:rsidRPr="00256946" w:rsidRDefault="00256946" w:rsidP="00256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94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четвёртого созыва</w:t>
      </w:r>
    </w:p>
    <w:p w:rsidR="00814772" w:rsidRPr="00814772" w:rsidRDefault="00814772" w:rsidP="008147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772" w:rsidRPr="00814772" w:rsidRDefault="00814772" w:rsidP="008147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772" w:rsidRPr="00814772" w:rsidRDefault="00814772" w:rsidP="00814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 Е Ш Е Н И </w:t>
      </w:r>
      <w:r w:rsidR="00256946" w:rsidRPr="00814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 </w:t>
      </w:r>
    </w:p>
    <w:p w:rsidR="00814772" w:rsidRPr="00814772" w:rsidRDefault="00814772" w:rsidP="0081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772" w:rsidRPr="00814772" w:rsidRDefault="00814772" w:rsidP="008147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«» </w:t>
      </w:r>
      <w:r w:rsidR="00256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Pr="00814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256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14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                                  </w:t>
      </w:r>
      <w:r w:rsidR="00256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№ </w:t>
      </w:r>
    </w:p>
    <w:p w:rsidR="00814772" w:rsidRPr="00814772" w:rsidRDefault="00814772" w:rsidP="0081477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211"/>
        <w:gridCol w:w="4536"/>
      </w:tblGrid>
      <w:tr w:rsidR="00814772" w:rsidRPr="00814772" w:rsidTr="00BB1A02">
        <w:trPr>
          <w:gridAfter w:val="1"/>
          <w:wAfter w:w="4536" w:type="dxa"/>
          <w:trHeight w:val="1411"/>
        </w:trPr>
        <w:tc>
          <w:tcPr>
            <w:tcW w:w="5211" w:type="dxa"/>
          </w:tcPr>
          <w:p w:rsidR="00814772" w:rsidRPr="00814772" w:rsidRDefault="009C7F5C" w:rsidP="0081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Положения о бюджетном процессе в Русско-Высоцком сельском поселении Ломоносовского муниципального района Ленинградской области</w:t>
            </w:r>
          </w:p>
          <w:p w:rsidR="00814772" w:rsidRPr="00814772" w:rsidRDefault="00814772" w:rsidP="0081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772" w:rsidRPr="00814772" w:rsidTr="00BB1A02">
        <w:trPr>
          <w:trHeight w:val="1411"/>
        </w:trPr>
        <w:tc>
          <w:tcPr>
            <w:tcW w:w="9747" w:type="dxa"/>
            <w:gridSpan w:val="2"/>
          </w:tcPr>
          <w:p w:rsidR="009C7F5C" w:rsidRDefault="00256946" w:rsidP="00256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814772" w:rsidRPr="00814772" w:rsidRDefault="009C7F5C" w:rsidP="00256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Руководствуясь </w:t>
            </w:r>
            <w:r w:rsidR="00B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 кодекса Российской Федерации, Федеральным законом от 06.10.2003 г № 131-ФЗ «Об общих принципах организации местного самоуправления в Российской Федерации», </w:t>
            </w:r>
            <w:r w:rsidR="00814772" w:rsidRPr="00814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Уставом Русско-Высоцко</w:t>
            </w:r>
            <w:r w:rsidR="00B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814772" w:rsidRPr="00814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</w:t>
            </w:r>
            <w:r w:rsidR="00B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814772" w:rsidRPr="00814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B0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814772" w:rsidRPr="00814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6946" w:rsidRPr="0025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депутатов Русско-Высоцкого сельского поселения Ломоносовского муниципального района Ленинградской области</w:t>
            </w:r>
            <w:r w:rsidR="00256946" w:rsidRPr="00814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C7F5C" w:rsidRDefault="009C7F5C" w:rsidP="00814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14772" w:rsidRPr="00814772" w:rsidRDefault="00814772" w:rsidP="00814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РЕШИЛ:</w:t>
            </w:r>
          </w:p>
        </w:tc>
      </w:tr>
    </w:tbl>
    <w:p w:rsidR="00814772" w:rsidRPr="00814772" w:rsidRDefault="00814772" w:rsidP="00814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772" w:rsidRDefault="00814772" w:rsidP="008147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C7F5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Pr="00814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 бюджетном процессе в Русско-Высоцко</w:t>
      </w:r>
      <w:r w:rsidR="009C7F5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14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9C7F5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14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9C7F5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14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F5C" w:rsidRPr="0025694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Ломоносовского муниципального района Ленинградской области</w:t>
      </w:r>
      <w:r w:rsidR="009C7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 1</w:t>
      </w:r>
      <w:r w:rsidR="00F1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9C7F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7F5C" w:rsidRDefault="009C7F5C" w:rsidP="008147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F5C" w:rsidRPr="00814772" w:rsidRDefault="009C7F5C" w:rsidP="008147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C7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814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от 15.02.2017 года №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новой редакции положения о бюджетном процессе в муниципальном образовании Русско-Высоцкое сельское поселение» (в редакции решений Совета депутатов от 15.11.2021 г № 40; от 27.10.2022 г № 34) считать утратившим силу.</w:t>
      </w:r>
    </w:p>
    <w:p w:rsidR="00814772" w:rsidRPr="008204AB" w:rsidRDefault="008204AB" w:rsidP="008204AB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         </w:t>
      </w:r>
    </w:p>
    <w:p w:rsidR="00814772" w:rsidRPr="00814772" w:rsidRDefault="009C7F5C" w:rsidP="002569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14772" w:rsidRPr="00814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56946" w:rsidRPr="00256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со дня официального опубликования (обнародования). Разместить настоящее решение на официальном сайте Русско-Высоцкого сельского поселения по адресу в сети Интернет: www.russko-vys.ru, копию решения разместить на стенде в помещении администрации и в помещении библиотеки Русско-Высоцкого сельского поселения.  </w:t>
      </w:r>
    </w:p>
    <w:p w:rsidR="00814772" w:rsidRDefault="00814772" w:rsidP="00814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7F5C" w:rsidRDefault="009C7F5C" w:rsidP="00814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7F5C" w:rsidRPr="00814772" w:rsidRDefault="009C7F5C" w:rsidP="00814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4772" w:rsidRPr="00814772" w:rsidRDefault="00814772" w:rsidP="00256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14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256946" w:rsidRPr="00256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Русско-Высоцкого сельского поселения                                               Л.И. Волкова</w:t>
      </w:r>
    </w:p>
    <w:p w:rsidR="00814772" w:rsidRPr="00814772" w:rsidRDefault="00814772" w:rsidP="008147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E824C6" w:rsidRPr="00E824C6" w:rsidRDefault="00E824C6" w:rsidP="00E824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4C6" w:rsidRDefault="00E824C6" w:rsidP="00E82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592" w:rsidRDefault="00341592" w:rsidP="00E82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F5C" w:rsidRDefault="009C7F5C" w:rsidP="00E82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F5C" w:rsidRDefault="009C7F5C" w:rsidP="00E82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542" w:rsidRDefault="00F11542" w:rsidP="00E82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F5C" w:rsidRDefault="009C7F5C" w:rsidP="00E82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592" w:rsidRDefault="00341592" w:rsidP="00E82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592" w:rsidRPr="009F323A" w:rsidRDefault="00341592" w:rsidP="0034159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323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№1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323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УТВЕРЖДЕНО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323A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Решением Совета депутатов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323A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Русско-Высоцко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</w:p>
    <w:p w:rsidR="00341592" w:rsidRPr="009F323A" w:rsidRDefault="00341592" w:rsidP="0034159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F32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марта</w:t>
      </w:r>
      <w:proofErr w:type="gramEnd"/>
      <w:r w:rsidRPr="009F32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Pr="009F32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</w:t>
      </w:r>
      <w:bookmarkStart w:id="0" w:name="_GoBack"/>
      <w:bookmarkEnd w:id="0"/>
    </w:p>
    <w:p w:rsidR="00341592" w:rsidRPr="009F323A" w:rsidRDefault="00341592" w:rsidP="003415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592" w:rsidRDefault="00341592" w:rsidP="00341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1592" w:rsidRDefault="00341592" w:rsidP="00341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8500FE" w:rsidRDefault="008500FE" w:rsidP="00341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БЮДЖЕТНОМ ПРОЦЕССЕ</w:t>
      </w:r>
    </w:p>
    <w:p w:rsidR="00341592" w:rsidRPr="009F323A" w:rsidRDefault="00341592" w:rsidP="0085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Русско-Высоцко</w:t>
      </w:r>
      <w:r w:rsidR="00521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9F3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</w:t>
      </w:r>
      <w:r w:rsidR="00521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9F3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</w:t>
      </w:r>
      <w:r w:rsidR="00521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Ломоносовского</w:t>
      </w:r>
      <w:r w:rsidR="00A938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</w:t>
      </w:r>
      <w:r w:rsidR="00521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Ленинградской области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1. ОБЩИЕ ПОЛОЖЕНИЯ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Default="00341592" w:rsidP="00341592">
      <w:pPr>
        <w:autoSpaceDE w:val="0"/>
        <w:autoSpaceDN w:val="0"/>
        <w:adjustRightInd w:val="0"/>
        <w:spacing w:before="100"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1. Правовая основа бюджетного процесса в </w:t>
      </w:r>
      <w:r w:rsidR="005214A1" w:rsidRPr="00521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Русско-Высоцком сельском поселении Ломоносовского </w:t>
      </w:r>
      <w:r w:rsidR="00A93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="005214A1" w:rsidRPr="00521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 Ленинградской области</w:t>
      </w:r>
    </w:p>
    <w:p w:rsidR="005214A1" w:rsidRPr="009F323A" w:rsidRDefault="005214A1" w:rsidP="00341592">
      <w:pPr>
        <w:autoSpaceDE w:val="0"/>
        <w:autoSpaceDN w:val="0"/>
        <w:adjustRightInd w:val="0"/>
        <w:spacing w:before="100"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592" w:rsidRPr="009F323A" w:rsidRDefault="00341592" w:rsidP="00341592">
      <w:pPr>
        <w:numPr>
          <w:ilvl w:val="1"/>
          <w:numId w:val="10"/>
        </w:numPr>
        <w:autoSpaceDE w:val="0"/>
        <w:autoSpaceDN w:val="0"/>
        <w:adjustRightInd w:val="0"/>
        <w:spacing w:before="100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правоотношения в Русско-Высоцко</w:t>
      </w:r>
      <w:r w:rsidR="00B42B8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B42B8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B42B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B42B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регулируются Бюджетным кодексом </w:t>
      </w:r>
      <w:r w:rsidR="00B42B8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 (далее – Кодекс), настоящим Положением, другими федеральными законами, иными нормативными актами Российской Федерации, а также муниципальными правовыми актами органов местного самоуправления Русско-Высоцкого сельского поселения.</w:t>
      </w:r>
    </w:p>
    <w:p w:rsidR="00341592" w:rsidRPr="009F323A" w:rsidRDefault="00341592" w:rsidP="00341592">
      <w:pPr>
        <w:numPr>
          <w:ilvl w:val="1"/>
          <w:numId w:val="10"/>
        </w:numPr>
        <w:autoSpaceDE w:val="0"/>
        <w:autoSpaceDN w:val="0"/>
        <w:adjustRightInd w:val="0"/>
        <w:spacing w:before="100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 w:rsidR="008E0B0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4F89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бюджетном процессе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</w:t>
      </w:r>
      <w:r w:rsidR="008E0B0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непосредственного применения всеми должностными лицами и органами местного самоуправления Русско-Высоцкого сельского поселения, а также другими субъектами бюджетных правоотношений.</w:t>
      </w:r>
    </w:p>
    <w:p w:rsidR="00341592" w:rsidRPr="009F323A" w:rsidRDefault="00341592" w:rsidP="00341592">
      <w:pPr>
        <w:numPr>
          <w:ilvl w:val="1"/>
          <w:numId w:val="10"/>
        </w:numPr>
        <w:autoSpaceDE w:val="0"/>
        <w:autoSpaceDN w:val="0"/>
        <w:adjustRightInd w:val="0"/>
        <w:spacing w:before="100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противоречия между настоящим Положением и иными муниципальными правовыми актами Русско-Высоцкого сельского поселения, регулирующими бюджетные правоотношения в Русско-Высоцком сельском поселении, применяется настоящее Положение.</w:t>
      </w:r>
    </w:p>
    <w:p w:rsidR="00341592" w:rsidRPr="009F323A" w:rsidRDefault="00341592" w:rsidP="00341592">
      <w:pPr>
        <w:numPr>
          <w:ilvl w:val="1"/>
          <w:numId w:val="10"/>
        </w:numPr>
        <w:autoSpaceDE w:val="0"/>
        <w:autoSpaceDN w:val="0"/>
        <w:adjustRightInd w:val="0"/>
        <w:spacing w:before="100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Русско-Высоцко</w:t>
      </w:r>
      <w:r w:rsidR="00B2755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B2755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B2755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нормативные правовые акты в виде решений, а Глава муниципального образования </w:t>
      </w:r>
      <w:r w:rsidR="00D6494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 и распоряжения, регулирующие бюджетные правоотношения в Русско-Высоцко</w:t>
      </w:r>
      <w:r w:rsidR="00B2755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B2755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B2755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своей компетенции, установленной </w:t>
      </w:r>
      <w:r w:rsidR="00D6494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 к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одексом, федеральными законами, уставом Русско-Высоцко</w:t>
      </w:r>
      <w:r w:rsidR="008E0B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8E0B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8E0B0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настоящим положением и иными муниципальными правовыми актами Русско-Высоцко</w:t>
      </w:r>
      <w:r w:rsidR="008E0B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8E0B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8E0B0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numPr>
          <w:ilvl w:val="1"/>
          <w:numId w:val="10"/>
        </w:numPr>
        <w:autoSpaceDE w:val="0"/>
        <w:autoSpaceDN w:val="0"/>
        <w:adjustRightInd w:val="0"/>
        <w:spacing w:before="100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 Российской Федерации, устанавливающие бюджетную классификацию Российской Федерации, применяются всеми должностными лицами и органами местного самоуправления Русско-Высоцко</w:t>
      </w:r>
      <w:r w:rsidR="008E0B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8E0B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8E0B0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 и в полном объеме.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left="465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2. Понятия и термины, применяемые в настоящем Положении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и термины, применяемые в настоящем Положении, используются в значениях, определенных Кодексом и другими федеральными законами, регулирующими бюджетные правоотношения.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3. Правовая форма бюджета Русско-Высоцко</w:t>
      </w:r>
      <w:r w:rsidR="004E0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</w:t>
      </w:r>
      <w:r w:rsidR="004E0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</w:t>
      </w:r>
      <w:r w:rsidR="004E0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Бюджет Русско-Высоцко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разрабатывается и утверждается в форме Решения Совета депутатов сельского поселения.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Решение о бюджете Русско-Высоцко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1 января и действует по 31 декабря финансового года, если иное не предусмотрено Бюджетным кодексом 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Федерации, областным законом "О бюджетном процессе в Ленинградской области" и (или) решением Совета депутатов о бюджете Русско-Высоцко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Решение Совета депутатов о бюджете Русско-Высоцко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обнародованию не позднее десяти дней после его подписания в установленном порядке.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4. Счета по учету средств бюджета сельского поселения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 по учету средств бюджета открываются и ведутся в соответствии с но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 действующего федерального законодательства.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5. Участники бюджетного процесса, обладающие бюджетными полномочиями в Русско-Высоцком сельском поселении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бюджетного процесса, обладающими бюджетными полномочиями, в Русско-Высоцко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 Русско-Высоцкое сельское поселение;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депутатов;</w:t>
      </w:r>
    </w:p>
    <w:p w:rsidR="00341592" w:rsidRPr="009F323A" w:rsidRDefault="004E0778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41592"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 Русско-Высоцко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341592"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="00341592"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41592"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(далее – Администрация);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сектор администрации;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Постоянная комиссия по бюджету Русско-Высоцко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Постоянная комиссия);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распорядители (распорядители) бюджетных средств;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администраторы (администраторы) доходов бюджета Русско-Высоцко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администраторы (администраторы) источников финансирования дефицита бюджета Русско-Высоцко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Получатели бюджетных средств.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6. Бюджетные полномочия Совета депутатов сельского поселения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рассматривает и утверждает бюджет 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отчет 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исполнении, осуществляет последующий контроль за исполнением бюджета Русско-Высоцко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формирует и определяет правовой статус органов, осуществляющих контроль за исполнением бюджета Русско-Высоцко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осуществляет другие полномочия в соответствии с федеральным, областным законодательством, решениями Совета депутатов.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7. Бюджетные полномочия Администрации </w:t>
      </w:r>
      <w:r w:rsidR="004E0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Русско-Высоцкого сельского поселения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Администрация обеспечивает составление проекта бюджета 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вносит его с необходимыми документами и материалами на утверждение Совета депутатов, обеспечивает исполнение бюджета 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составление бюджетной отчетности, представляет отчет об исполнении бюджета 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утверждение Совета депутатов, обеспечивает управление муниципальным долгом, осуществляет иные полномочия, определенные Бюджетным кодексом Российской Федерации и (или) принимаемыми в соответствии с ним нормативными правовыми актами, регулирующими бюджетные правоотношения.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Финансовый сектор Администрации составляет проект бюджета 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представляет его с необходимыми документами и материалами для внесения в Совет депутатов, организует исполнение бюджета 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устанавливает порядок составления бюджетной отчетности, осуществляет иные бюджетные полномочия, установленные Бюджетным кодексом Российской Федерации и (или) принимаемыми в соответствии с ним правовыми актами, регулирующими бюджетные правоотношения.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Исполнительные органы Русско-Высоцко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являющиеся главными распорядителями (распорядителями) и (или) получателями бюджетных средств, главными администраторами (администраторами) доходов бюджета 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главными администраторами (администраторами) источников финансирования дефицита бюджета 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осуществляют соответствующие бюджетные полномочия, установленные Бюджетным кодексом Российской Федерации и принятыми в соответствии с ним правовыми актами.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8. Бюджетные полномочия Постоянной комиссии по бюджету сельского поселения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Постоянная комиссия </w:t>
      </w:r>
      <w:r w:rsidR="004E07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обладает бюджетными полномочиями, утвержденными решением Совета депутатов от 26.06.2006 года № 59 "Об утверждении Положения о постоянных комиссиях по бюджету, по жилищно-коммунальному хозяйству, контрольному органу по контролю за исполнением бюджета», настоящим положением и иными нормативно-правовыми актами.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2. МЕЖБЮДЖЕТНЫЕ ОТНОШЕНИЯ В РУССКО-ВЫСОЦКО</w:t>
      </w:r>
      <w:r w:rsidR="004E0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</w:t>
      </w:r>
      <w:r w:rsidR="004E0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</w:t>
      </w:r>
      <w:r w:rsidR="00B24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9. Формы межбюджетных трансфертов, предоставляемых из бюджета сельского поселения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Межбюджетные трансферты из бюджета </w:t>
      </w:r>
      <w:r w:rsidR="00B24F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в форме иных межбюджетных трансфертов.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10. Предоставление иных межбюджетных трансфертов из бюджета сельского поселения бюджету муниципального района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 и порядке, предусмотренных муниципальными правовыми актами представительного органа </w:t>
      </w:r>
      <w:r w:rsidR="00B24F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принимаемыми в соответствии с требованиями Кодекса, из бюджета сельского поселения могут быть предоставлены иные межбюджетные трансферты бюджету муниципального района.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3. РАСХОДНЫЕ ОБЯЗАТЕЛЬСТВА РУССКО-ВЫСОЦКО</w:t>
      </w:r>
      <w:r w:rsidR="00B24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</w:t>
      </w:r>
      <w:r w:rsidR="00B24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</w:t>
      </w:r>
      <w:r w:rsidR="00B24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11. Расходные обязательства Русско-Высоцко</w:t>
      </w:r>
      <w:r w:rsidR="00B24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</w:t>
      </w:r>
      <w:r w:rsidR="00B24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</w:t>
      </w:r>
      <w:r w:rsidR="00B24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      Расходные обязательства </w:t>
      </w:r>
      <w:r w:rsidR="00B24F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возникают в результате:</w:t>
      </w:r>
    </w:p>
    <w:p w:rsidR="00341592" w:rsidRPr="009F323A" w:rsidRDefault="00341592" w:rsidP="00341592">
      <w:pPr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spacing w:before="100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принятия муниципальных правовых актов по вопросам местного значения и иным вопросам, которые в соответствии с федеральным законодательством вправе решать органы местного самоуправления, а также заключения Администрацией (от имени </w:t>
      </w:r>
      <w:r w:rsidR="00B24F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договоров (соглашений) по данным вопросам;</w:t>
      </w:r>
    </w:p>
    <w:p w:rsidR="00341592" w:rsidRPr="009F323A" w:rsidRDefault="00341592" w:rsidP="00341592">
      <w:pPr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spacing w:before="100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муниципальных правовых актов при осуществлении органами местного самоуправления переданных им отдельных государственных полномочий.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 Расходные обязательства </w:t>
      </w:r>
      <w:r w:rsidR="00B24F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возникшие в результате принятия муниципальных правовых актов по вопросам местного значения и иным вопросам, которые в соответствии с федеральным законодательством вправе решать органы местного самоуправления, а также заключения Администрацией сельского поселения (от имени муниципального образования) договоров (соглашений) по данным вопросам устанавливаются органами местного самоуправления самостоятельно и исполняются за счет собственных доходов и источников финансирования дефицита местного бюджета.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11.3 Расходные обязательства </w:t>
      </w:r>
      <w:r w:rsidR="00B24F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возникшие в результате принятия муниципальных правовых актов при осуществлении органами местного самоуправления переданных им отдельных государственных полномочий исполняются за счет и пределах субвенций из бюджета субъекта Российской Федерации.</w:t>
      </w:r>
    </w:p>
    <w:p w:rsidR="00341592" w:rsidRPr="009F323A" w:rsidRDefault="00341592" w:rsidP="00341592">
      <w:pPr>
        <w:tabs>
          <w:tab w:val="num" w:pos="0"/>
        </w:tabs>
        <w:autoSpaceDE w:val="0"/>
        <w:autoSpaceDN w:val="0"/>
        <w:adjustRightInd w:val="0"/>
        <w:spacing w:before="100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случае, если в муниципальном образовании превышены нормативы, используемые в методиках расчета соответствующих субвенций, финансовое обеспечение дополнительных расходов, необходимых для полного исполнения указанных расходных обязательств </w:t>
      </w:r>
      <w:r w:rsidR="00B24F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осуществляется за счет собственных доходов и источников финансирования местного бюджета</w:t>
      </w:r>
    </w:p>
    <w:p w:rsidR="00341592" w:rsidRPr="009F323A" w:rsidRDefault="00341592" w:rsidP="00341592">
      <w:pPr>
        <w:tabs>
          <w:tab w:val="num" w:pos="0"/>
        </w:tabs>
        <w:autoSpaceDE w:val="0"/>
        <w:autoSpaceDN w:val="0"/>
        <w:adjustRightInd w:val="0"/>
        <w:spacing w:before="100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11.4. Органы местного самоуправления не вправе устанавливать и исполнять расходные обязательства, не связанные с решением вопросов, отнесенных к вопросам местного значения, за исключением случаев, установленных соответствующими федеральными законами, законами субъектов Российской Федерации. </w:t>
      </w:r>
    </w:p>
    <w:p w:rsidR="00341592" w:rsidRPr="009F323A" w:rsidRDefault="00341592" w:rsidP="00341592">
      <w:pPr>
        <w:tabs>
          <w:tab w:val="left" w:pos="0"/>
        </w:tabs>
        <w:autoSpaceDE w:val="0"/>
        <w:autoSpaceDN w:val="0"/>
        <w:adjustRightInd w:val="0"/>
        <w:spacing w:before="100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11.5. Органы местного самоуправления вправе устанавливать и исполнять расходные обязательства, связанные с решением вопросов, не отнесенных к компетенции органов местного самоуправления, других муниципальных образований, органов государственной власти, и не исключенные из их компетенции федеральными законами и законами субъекта Российской федерации только при наличии собственных финансовых средств (за исключением межбюджетных трансфертов).    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12. Реестры расходных обязательств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12.1 В Русско-Высоцко</w:t>
      </w:r>
      <w:r w:rsidR="00B24F8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B24F8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B24F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Реестр расходных обязательств.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12.2 Реестр расходных обязательств </w:t>
      </w:r>
      <w:r w:rsidR="00B24F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в порядке, установленном администрацией сельского поселения.</w:t>
      </w:r>
    </w:p>
    <w:p w:rsidR="00341592" w:rsidRDefault="00341592" w:rsidP="001324D5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12.3 Реестр расходных обязательств </w:t>
      </w:r>
      <w:r w:rsidR="00B24F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представляется финансовым сектором Администрации в финансовый орган Ломоносовского муниципального района в порядке, установленном финансовым органом Ломоносовского района.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4. СОСТАВЛЕНИЕ ПРОЕКТА МЕСТНОГО БЮДЖЕТА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13. Общие положения</w:t>
      </w:r>
    </w:p>
    <w:p w:rsidR="00341592" w:rsidRPr="009F323A" w:rsidRDefault="00341592" w:rsidP="001324D5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 Проект бюджета 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341592" w:rsidRPr="009F323A" w:rsidRDefault="00341592" w:rsidP="001324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13.2 Проект бюджета 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составляется в порядке, установленном Администрацией Русско-Высоцко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положениями Бюджетного кодекса Российской Федерации и принимаемыми с соблюдением его требований решениями Совета депутатов.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13.3 Проект бюджета сельского поселения составляется и утверждается сроком на один год (на очередной финансовый год) или муниципального образования на три года (очередной финансовый год и плановый период) в соответствии с настоящим Положением.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период составления, рассмотрения и утверждения проекта бюджета устанавливается решением Совета депутатов.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проект бюджета 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формируется на один год (на очередной финансовый год), Администрация разрабатывает и утверждает среднесрочный финансовый план.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14. Органы, осуществляющие составление проекта бюджета сельского поселения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 Составление проекта бюджета 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исключительная прерогатива Администрации Русско-Высоцко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14.2 Непосредственное составление проекта бюджета 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финансовый сектор Администрации.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15. Сведения, необходимые для составления проекта бюджета сельского поселения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15.1. В целях своевременного и качественного составления проекта бюджета 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финансовый сектор Администрации имеет право получать необходимые сведения от иных финансовых органов, а также иных органов государственной власти и органов местного самоуправления.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15.2. Составление проекта бюджета 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основывается на:</w:t>
      </w:r>
    </w:p>
    <w:p w:rsidR="00341592" w:rsidRDefault="00341592" w:rsidP="003415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B27558" w:rsidRPr="009F323A" w:rsidRDefault="00B27558" w:rsidP="001324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1324D5" w:rsidRDefault="00341592" w:rsidP="001324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направлениях бюджетной политики и основных направлениях налоговой политики;</w:t>
      </w:r>
    </w:p>
    <w:p w:rsidR="00341592" w:rsidRPr="009F323A" w:rsidRDefault="00B27558" w:rsidP="001324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8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направлениях бюджетной, налоговой и таможенно-тарифной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политики муниципальных образований);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прогнозе социально-экономического развития;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16. Прогноз социально-экономического развития Русско-Высоцко</w:t>
      </w:r>
      <w:r w:rsidR="00BB1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</w:t>
      </w:r>
      <w:r w:rsidR="00BB1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 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</w:t>
      </w:r>
      <w:r w:rsidR="00BB1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16.1. Прогноз социально-экономического развития 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разрабатывается на период не менее трёх лет.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16.2. Прогноз социально-экономического развития 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одобряется Администрацией 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с принятием решения о внесении проекта бюджета сельского поселения в Совет депутатов.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16.3. Прогноз социально-экономического развития 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или на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пояснительной записке к прогнозу социально-экономического развития 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16.4. Изменение прогноза социально-экономического развития 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составления или рассмотрения проекта бюджета 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влечет за собой изменение основных характеристик проекта бюджета 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16.5. Разработка прогноза социально-экономического развития 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или плановый период осуществляется специалистами Администрации.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17. Прогнозирование доходов бюджета </w:t>
      </w:r>
      <w:r w:rsidR="00BB1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бюджета 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планируются на основе прогноза социально-экономического развития территории в условиях действующего на день внесения проекта решения о бюджете сельского поселения в Совет депутатов, законодательства о налогах и сборах и бюджетного законодательства Российской Федерации, областных законов, муниципальных правовых актов органов местного самоуправления, устанавливающих неналоговые доходы бюджетов бюджетной системы Российской Федерации.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18. Планирование бюджетных ассигнований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18.1. Планирование бюджетных ассигнований осуществляется в порядке и в соответствии с методикой, устанавливаемой комитетом финансов Ленинградской области.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18.2. Планирование бюджетных ассигнований осуществляется раздельно по бюджетным ассигнованиям на исполнение действующих и принимаемых обязательств.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бюджетными ассигнованиями на исполнение действующих расходных обязательств понимаются ассигнования, состав и (или) объем которых обусловлены муниципальными правовыми актами Совета депутатов, договорами и соглашениями, не предлагаемыми (не планируемыми) к изменению в текущем финансовом году, в очередном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получателями бюджетных средств во исполнение указанных муниципальных правовых актов.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бюджетными ассигнованиями на исполнение принимаемых обязательств понимаются ассигнования, состав и (или) объем которых обусловлены муниципальными правовыми актами Совета депутатов,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подлежащие заключению получателями бюджетных средств во исполнение указанных муниципальных правовых актов муниципального образования.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18.3. 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и плановый период, а также его выполнения в отчетном финансовом году и текущем финансовом году.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19. Долгосрочные целевые программы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19.1. Долгосрочные целевые программы (подпрограммы), реализуемые за счет средств бюджета Русско-Высоцко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утверждаются Администрацией Русско-Высоцко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долгосрочных целевых программ определяются Администрацией Русско-Высоцко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устанавливаемом ею порядке.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принятия решений о разработке долгосрочных целевых программ и их формирования, и реализации устанавливается постановлением Администрации.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19.2. Объем бюджетных ассигнований на реализацию долгосрочных целевых программ (подпрограмм) утверждается решением о бюджете Русско-Высоцко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BB1A0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ведомственной структуры расходов бюджета по соответствующей каждой программе (подпрограмме) целевой статье расходов бюджета в соответствии с муниципальным правовым актом Администрации, утвердившим программу.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Долгосрочные целевые программы, предлагаемые к финансированию начиная с очередного финансового года, подлежат утверждению Администрацией не позднее одного месяца до дня внесения проекта решения о бюджете в Совет депутатов Русско-Высоцко</w:t>
      </w:r>
      <w:r w:rsidR="004B1E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B1E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B1E1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19.3. По каждой долгосрочной целевой программе ежегодно проводится оценка эффективности ее реализации. Порядок проведения и критерии указанной оценки устанавливаются Администрацией.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указанной оценки Администрацией Русско-Высоцко</w:t>
      </w:r>
      <w:r w:rsidR="001355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1355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13552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позднее, чем за один месяц до дня внесения проекта решения о бюджете в Совет депутатов Русско-Высоцко</w:t>
      </w:r>
      <w:r w:rsidR="001355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1355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13552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может быть принято решение о сокращении, начиная с очередного финансового года, бюджетных ассигнований на реализацию программы или о досрочном прекращении ее реализации.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данного решения и при наличии заключенных во исполнение соответствующих программ муниципальных контрактов в бюджете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20. Источники внутреннего финансирования дефицита бюджета сельского поселения</w:t>
      </w:r>
    </w:p>
    <w:p w:rsidR="001324D5" w:rsidRDefault="001324D5" w:rsidP="00132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4D5" w:rsidRDefault="001324D5" w:rsidP="001324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источников внутреннего финансирования дефицита местного бюджета включаются:</w:t>
      </w:r>
    </w:p>
    <w:p w:rsidR="001324D5" w:rsidRDefault="001324D5" w:rsidP="001324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погашение;</w:t>
      </w:r>
    </w:p>
    <w:p w:rsidR="001324D5" w:rsidRDefault="001324D5" w:rsidP="001324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разница между привлеченными и погашенными </w:t>
      </w:r>
      <w:r w:rsidRPr="00813B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поселением</w:t>
      </w:r>
      <w:r w:rsidRPr="002A4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кредитами кредитных организаций в валюте Российской Федерации;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24D5" w:rsidRDefault="001324D5" w:rsidP="001324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разница между привлеченными и погашенными </w:t>
      </w:r>
      <w:r w:rsidRPr="00813B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поселением</w:t>
      </w:r>
      <w:r w:rsidRPr="002A4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валюте Российской Федерации бюджетными кредитами, предоставленными местному бюджету другими бюджетами бюджетной системы Российской Федерации;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24D5" w:rsidRDefault="001324D5" w:rsidP="001324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остатков средств на счетах по учету средств местного бюджета в течение соответствующего финансового года;</w:t>
      </w:r>
    </w:p>
    <w:p w:rsidR="001324D5" w:rsidRPr="002A4E5B" w:rsidRDefault="001324D5" w:rsidP="001324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источники внутреннего финансирования дефицита местного бюджета.</w:t>
      </w:r>
    </w:p>
    <w:p w:rsidR="001324D5" w:rsidRDefault="001324D5" w:rsidP="001324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иных источников внутреннего финансирования дефицита местного бюджета включаются:</w:t>
      </w:r>
    </w:p>
    <w:p w:rsidR="001324D5" w:rsidRDefault="001324D5" w:rsidP="001324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поступления от продажи акций и иных форм участия в капитале, находящихся в собственности </w:t>
      </w:r>
      <w:r w:rsidRPr="00813B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2A4E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24D5" w:rsidRPr="002A4E5B" w:rsidRDefault="001324D5" w:rsidP="001324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5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курсовая разница по средствам местного бюджета;</w:t>
      </w:r>
    </w:p>
    <w:p w:rsidR="001324D5" w:rsidRPr="002A4E5B" w:rsidRDefault="001324D5" w:rsidP="001324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средств, направляемых на исполнение гарантий </w:t>
      </w:r>
      <w:r w:rsidRPr="00813B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2A4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валюте Российской Федерации,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принципалу;</w:t>
      </w:r>
    </w:p>
    <w:p w:rsidR="001324D5" w:rsidRPr="002A4E5B" w:rsidRDefault="001324D5" w:rsidP="001324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средств, направляемых на погашение иных долговых обязательств </w:t>
      </w:r>
      <w:r w:rsidRPr="00813B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2A4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валюте Российской Федерации;</w:t>
      </w:r>
    </w:p>
    <w:p w:rsidR="001324D5" w:rsidRPr="002A4E5B" w:rsidRDefault="001324D5" w:rsidP="001324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разница между средствами, полученными от возврата предоставленных из местного бюджета юридическим лицам бюджетных кредитов, и суммой предоставленных из местного бюджета юридическим лицам бюджетных кредитов в валюте Российской Федерации;</w:t>
      </w:r>
    </w:p>
    <w:p w:rsidR="001324D5" w:rsidRPr="002A4E5B" w:rsidRDefault="001324D5" w:rsidP="001324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разница между средствами, полученными от возврата предоставленных из местного бюджета другим бюджетам бюджетной системы Российской Федерации бюджетных кредитов,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Федерации;</w:t>
      </w:r>
    </w:p>
    <w:p w:rsidR="001324D5" w:rsidRPr="002A4E5B" w:rsidRDefault="001324D5" w:rsidP="001324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разница между средствами, перечисленными с единые счета местного бюджета, и средствами, зачисленными на единый счет местного бюджета, при проведении операций по управлению остатками средств на едином счете местного бюджета.</w:t>
      </w:r>
    </w:p>
    <w:p w:rsidR="001324D5" w:rsidRPr="00195ACC" w:rsidRDefault="001324D5" w:rsidP="001324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Остатки средств местного бюджета на начало текущего финансового года:</w:t>
      </w:r>
    </w:p>
    <w:p w:rsidR="001324D5" w:rsidRPr="00195ACC" w:rsidRDefault="001324D5" w:rsidP="001324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также в объеме, определяемом правовым актом представительного органа муниципального образования, могут направляться в текущем финансовом году на покрытие временных кассовых разрывов и на увеличение бюджетных ассигнований на оплату заключённых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 объеме, не превышающем сумму остатка неиспользованных бюджетных ассигнований на указанные цели, в случаях, предусмотренных решением представительного органа </w:t>
      </w:r>
      <w:r w:rsidRPr="00813B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1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местном бюджете;</w:t>
      </w:r>
    </w:p>
    <w:p w:rsidR="001324D5" w:rsidRPr="00195ACC" w:rsidRDefault="001324D5" w:rsidP="001324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объеме, не превышающем разницы между остатками, образовавшимися в связи с неполным использованием бюджетных ассигнований в ходе исполнения в отчетном финансовом году бюджета муниципального образования, отнесенного в соответствии с </w:t>
      </w:r>
      <w:r w:rsidRPr="0081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Бюджетным </w:t>
      </w:r>
      <w:r w:rsidRPr="001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Кодексом к группе заемщиков с высоким или средним уровнем долговой устойчивости, и суммой увеличения бюджетных ассигнований, предусмотренных </w:t>
      </w:r>
      <w:hyperlink w:anchor="P23">
        <w:r w:rsidRPr="00195A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абзацем вторым</w:t>
        </w:r>
      </w:hyperlink>
      <w:r w:rsidRPr="001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части, используются в порядке, установленном муниципальным правовым актом представительного органа муниципального образования, регулирующим бюджетные правоотношения;</w:t>
      </w:r>
    </w:p>
    <w:p w:rsidR="001324D5" w:rsidRPr="00195ACC" w:rsidRDefault="001324D5" w:rsidP="001324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объеме превышения общей суммы заимствований муниципального образования, отнесенного в соответствии с </w:t>
      </w:r>
      <w:r w:rsidRPr="00813B0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</w:t>
      </w:r>
      <w:r w:rsidRPr="00195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Кодексом к группе заемщиков с низким уровнем долговой устойчивости, над общей суммой средств, направленных на финансирование дефицита местного бюджета, и объемов погашения долговых обязательств муниципального образования по итогам отчетного финансового года направляются в текущем финансовом году на осуществление выплат, сокращающих долговые обязательства муниципального образования.</w:t>
      </w:r>
    </w:p>
    <w:p w:rsidR="001324D5" w:rsidRPr="009F323A" w:rsidRDefault="001324D5" w:rsidP="00132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Источники внутреннего финансирования дефицита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утверждаются в решении о бюджете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24D5" w:rsidRPr="009F323A" w:rsidRDefault="001324D5" w:rsidP="00132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21. Структура муниципального долга сельского поселения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21.1. Структура муниципального долга </w:t>
      </w:r>
      <w:r w:rsidR="00994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группировку муниципальных долговых обязательств сельского поселения по установленным настоящим разделом видам долговых обязательств.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21.2. Долговые обязательства </w:t>
      </w:r>
      <w:r w:rsidR="00994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существовать в виде обязательств по: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ценным бумагам, выпущенным от имени </w:t>
      </w:r>
      <w:r w:rsidR="00994F8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Русско-Высоцкого сельского 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бюджетным кредитам, привлеченным в бюджет </w:t>
      </w:r>
      <w:r w:rsidR="00994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других бюджетов бюджетной системы Российской Федерации;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кредитам, полученным </w:t>
      </w:r>
      <w:r w:rsidR="00994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поселением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кредитных организаций;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гарантиям </w:t>
      </w:r>
      <w:r w:rsidR="00994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21.3. В объем муниципального долга </w:t>
      </w:r>
      <w:r w:rsidR="00994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включаются: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номинальная сумма долга по муниципальным ценным бумагам, выпущенным от имени </w:t>
      </w:r>
      <w:r w:rsidR="00994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основного долга по кредитам, полученным </w:t>
      </w:r>
      <w:r w:rsidR="00994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поселением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основного долга по бюджетным кредитам, привлеченным в бюджет </w:t>
      </w:r>
      <w:r w:rsidR="00994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других бюджетов бюджетной системы Российской Федерации;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обязательств по муниципальным гарантиям, предоставленным </w:t>
      </w:r>
      <w:r w:rsidR="00994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поселением;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иных (за исключением указанных) непогашенных долговых обязательств Русско-Высоцко</w:t>
      </w:r>
      <w:r w:rsidR="00994F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994F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994F8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21.4. Долговые обязательства </w:t>
      </w:r>
      <w:r w:rsidR="00994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краткосрочными (менее одного года), среднесрочными (от одного до пяти лет) и долгосрочными (от пяти до десяти лет включительно).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21.5. Ведение муниципальной долговой книги </w:t>
      </w:r>
      <w:r w:rsidR="00994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финансовый сектор Администрации.</w:t>
      </w:r>
    </w:p>
    <w:p w:rsidR="00341592" w:rsidRPr="009F323A" w:rsidRDefault="00341592" w:rsidP="004A0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5. РАССМОТРЕНИЕ И УТВЕРЖДЕНИЕ МЕСТНОГО БЮДЖЕТА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4A014B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22. Общие положения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22.1. В решении о бюджете </w:t>
      </w:r>
      <w:r w:rsidR="001C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содержаться основные характеристики бюджета </w:t>
      </w:r>
      <w:r w:rsidR="001C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которым относятся: общий объем доходов бюджета </w:t>
      </w:r>
      <w:r w:rsidR="001C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общий объем расходов, дефицит (профицит) бюджета </w:t>
      </w:r>
      <w:r w:rsidR="001C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Default="00341592" w:rsidP="00132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22.2. Решением о бюджете </w:t>
      </w:r>
      <w:r w:rsidR="001C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устанавливаются: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</w:t>
      </w:r>
      <w:r w:rsidR="001C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ведомственной структуре расходов на очередной финансовый год и плановый период;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бюджетных ассигнований, направляемых на исполнение публичных муниципальных обязательств;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межбюджетных трансфертов, получаемых от бюджетов других уровней бюджетной системы Российской Федерации в очередном финансовом году и плановом периоде;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условно утверждаемых (утвержденных) расходов на первый год планового периода в объеме не менее 2,5 процента общего объема расходов бюджета </w:t>
      </w:r>
      <w:r w:rsidR="001C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второй год планового периода - в объеме не менее 5 процентов объема расходов бюджета </w:t>
      </w:r>
      <w:r w:rsidR="001C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источники финансирования дефицита бюджета </w:t>
      </w:r>
      <w:r w:rsidR="001C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показатели бюджета </w:t>
      </w:r>
      <w:r w:rsidR="001C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установленные настоящим Положением.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22.3. Проект решения о бюджете </w:t>
      </w:r>
      <w:r w:rsidR="001C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утверждается путем изменения параметров планового периода утвержденного бюджета </w:t>
      </w:r>
      <w:r w:rsidR="001C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добавления к ним параметров второго года планового периода проекта бюджета </w:t>
      </w:r>
      <w:r w:rsidR="001C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параметров планового периода бюджета </w:t>
      </w:r>
      <w:r w:rsidR="001C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соответствии с настоящим Положением.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показателей ведомственной структуры расходов бюджета </w:t>
      </w:r>
      <w:r w:rsidR="001C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(или) видам расходов бюджета </w:t>
      </w:r>
      <w:r w:rsidR="001C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22.4. Под условно утверждаемыми (утвержденными) расходами понимаются не распределенные в плановом периоде в соответствии с классификацией расходов бюджетов бюджетные ассигнования.</w:t>
      </w:r>
    </w:p>
    <w:p w:rsidR="00341592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22.5. Решением о бюджете </w:t>
      </w:r>
      <w:r w:rsidR="001C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предусмотрено использование доходов бюджета </w:t>
      </w:r>
      <w:r w:rsidR="001C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отдельным видам (подвидам) неналоговых доходов, предлагаемых к введению (отражению в бюджете </w:t>
      </w:r>
      <w:r w:rsidR="001C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начиная с очередного финансового года, на цели, установленные решением о бюджете </w:t>
      </w:r>
      <w:r w:rsidR="001C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сверх соответствующих бюджетных ассигнований и (или) общего объема расходов бюджета </w:t>
      </w:r>
      <w:r w:rsidR="001C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23. Документы и материалы, представляемые одновременно с проектом решения о бюджете </w:t>
      </w:r>
      <w:r w:rsidR="00A14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с проектом решения о бюджете </w:t>
      </w:r>
      <w:r w:rsidR="00A14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в Совет депутатов представляются: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бюджетной политики и основные направления налоговой политики;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предварительные итоги социально-экономического развития Русско-Высоцко</w:t>
      </w:r>
      <w:r w:rsidR="00A14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A14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A143E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истекший период текущего финансового года и ожидаемые итоги социально-экономического развития </w:t>
      </w:r>
      <w:r w:rsidR="00A14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текущий финансовый год;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социально-экономического развития Русско-Высоцко</w:t>
      </w:r>
      <w:r w:rsidR="00A14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A14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A143E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основных характеристик (общий объем доходов, общий объем расходов, дефицита (профицита) бюджета) консолидированного бюджета Русско-Высоцко</w:t>
      </w:r>
      <w:r w:rsidR="00A14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A14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A143E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период, либо утвержденный среднесрочный финансовый план;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 к проекту бюджета Русско-Высоцкое сельско</w:t>
      </w:r>
      <w:r w:rsidR="00A14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A143E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методики (проекты методик) и расчеты распределения межбюджетных трансфертов;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верхний предел муниципального внутреннего долга Русско-Высоцко</w:t>
      </w:r>
      <w:r w:rsidR="00A14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A14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A143E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января года, следующего за очередным финансовым годом (очередным финансовым годом и каждым годом планового периода), оценка ожидаемого исполнения бюджета на текущий финансовый год;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предложенные законодательными (представительными) органами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341592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реестры источников доходов бюджета </w:t>
      </w:r>
      <w:r w:rsidR="00A14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бюджетный прогноз (проект бюджетного прогноза, проект изменений бюджетного прогноза) </w:t>
      </w:r>
      <w:r w:rsidR="00A14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8204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 и материалы.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(проекты изменений в указанные паспорта).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24. Внесение проекта решения о бюджете Русско-Высоцко</w:t>
      </w:r>
      <w:r w:rsidR="00292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</w:t>
      </w:r>
      <w:r w:rsidR="00292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</w:t>
      </w:r>
      <w:r w:rsidR="00292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рассмотрение Совета депутатов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24.1. Администрация вносит на рассмотрение Совета депутатов проект решения о бюджете </w:t>
      </w:r>
      <w:r w:rsidR="00292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 не позднее 15 ноября текущего года.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24.2. Проект решения о бюджете </w:t>
      </w:r>
      <w:r w:rsidR="00292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 уточняет показатели утвержденного бюджета </w:t>
      </w:r>
      <w:r w:rsidR="00292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планового периода и утверждает показатели второго года планового периода составляемого бюджета.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24.3. Уточнение параметров планового периода утверждаемого бюджета </w:t>
      </w:r>
      <w:r w:rsidR="00292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предусматривает: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уточнений показателей, являющихся предметом рассмотрения проекта решения о бюджете муниципального образования на очередной финансовый год и плановый период;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увеличения или сокращения утвержденных показателей ведомственной структуры расходов бюджета муниципального образования либо включение в нее бюджетных ассигнований по дополнительным целевым статьям и (или) видам расходов бюджета </w:t>
      </w:r>
      <w:r w:rsidR="00292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24.4. </w:t>
      </w:r>
      <w:r w:rsidRPr="0082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с проектом решения о бюджете </w:t>
      </w:r>
      <w:r w:rsidR="00292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82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Совет депутатов представляются документы и материалы в соответствии с требованиями Бюджетного кодекса Российской Федерации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25. Оценка соответствия представленного проекта решения о бюджете сельского поселения требованиям настоящего Положения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25.1. Проект решения о бюджете </w:t>
      </w:r>
      <w:r w:rsidR="00292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возвращению на доработку в Администрацию, если состав представленных материалов не соответствует требованиям настоящего Положения.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25.2. Администрация в недельный срок со дня возвращения проекта на доработку повторно представляет проект решения о бюджете </w:t>
      </w:r>
      <w:r w:rsidR="00292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всеми необходимыми материалами в Совет депутатов.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25.3. В случае если состав представленных повторно материалов не соответствует требованиям настоящего решения, повторяется процедура, предусмотренная статьей 23 настоящего раздела.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26. Порядок рассмотрения проекта решения о бюджете </w:t>
      </w:r>
      <w:r w:rsidR="00292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Советом депутатов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26.1. Проект решения о бюджете </w:t>
      </w:r>
      <w:r w:rsidR="00292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 рассматривается Советом депутатов.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26.2. При рассмотрении проекта решения о бюджете </w:t>
      </w:r>
      <w:r w:rsidR="00292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 Совет депутатов рассматривает прогноз социально-экономического развития </w:t>
      </w:r>
      <w:r w:rsidR="00292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основные направления бюджетной и налоговой политики.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26.3. Предметом рассмотрения проекта решения о бюджете </w:t>
      </w:r>
      <w:r w:rsidR="00292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 являются основные характеристики бюджета </w:t>
      </w:r>
      <w:r w:rsidR="00292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которым относятся: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 в очередном финансовом году и плановом периоде общий объем доходов;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расходов в очередном финансовом году и плановом периоде;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условно утверждаемые расходы в объеме не менее 2,5 процента общего объема расходов бюджета сельского поселения на первый год планового периода и не менее 5 процентов общего объема расходов бюджета </w:t>
      </w:r>
      <w:r w:rsidR="00292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второй год планового периода;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верхний предел муниципального внутреннего долга </w:t>
      </w:r>
      <w:r w:rsidR="00292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очередного финансового года и каждого года планового периода;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дефицит (профицит) бюджета </w:t>
      </w:r>
      <w:r w:rsidR="00292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6. ИСПОЛНЕНИЕ БЮДЖЕТА </w:t>
      </w:r>
      <w:r w:rsidR="009F5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РУССКО-ВЫСОЦКОГО СЕЛЬСКОГО ПОСЕЛЕНИЯ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27. Временное управление бюджетом </w:t>
      </w:r>
      <w:r w:rsidR="009F5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27.1. В случае если решение о бюджете </w:t>
      </w:r>
      <w:r w:rsidR="009F5B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вступило в силу с начала текущего финансового года: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сектор Администрации правомочен ежемесячно доводить до главных распорядителей бюджетных средств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показатели, определяемые решением о бюджете </w:t>
      </w:r>
      <w:r w:rsidR="009F5B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применяются в размерах (нормативах) и порядке, которые были установлены решением о бюджете </w:t>
      </w:r>
      <w:r w:rsidR="009F5B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отчетный финансовый год.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27.2. Если решение о бюджете </w:t>
      </w:r>
      <w:r w:rsidR="009F5B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вступило в силу через три месяца после начала финансового года, финансовый сектор Администрации организует исполнение бюджета </w:t>
      </w:r>
      <w:r w:rsidR="009F5B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соблюдении условий, определяемых пунктом 26.1 настоящего раздела. При этом финансовый сектор Администрации не имеет права: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осуществлять заимствования в размере более одной восьмой объема заимствований предыдущего финансового года в расчете на квартал;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формировать резервные фонды и осуществлять расходы из этих фондов.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27.3. Указанные в пунктах 27.1 и 27.2 настоящего раздела ограничения не распространяются на расходы, связанные с выполнением публичных нормативных обязательств, обслуживанием и погашением муниципального долга сельского поселения.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28. Внесение изменений в решение о бюджете </w:t>
      </w:r>
      <w:r w:rsidR="001E6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текущий финансовый год и плановый период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разрабатывает и представляет в Совет депутатов проекты решений о внесении изменений в решение о бюджете </w:t>
      </w:r>
      <w:r w:rsidR="001E68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текущий финансовый год и плановый период по всем вопросам, являющимся предметом правового регулирования указанного решения.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29. Исполнение бюджета </w:t>
      </w:r>
      <w:r w:rsidR="00542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доходам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бюджета </w:t>
      </w:r>
      <w:r w:rsidR="005420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доходам предусматривает: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зачисление на единый счет бюджета </w:t>
      </w:r>
      <w:r w:rsidR="005420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 от распределения налогов, сборов и иных поступлений в бюджетную систему Российской Федерации, распределяемых по нормативам, действующим в текущем финансовом году, установленным Бюджетным кодексом Российской Федерации, решением о бюджете и иными муниципальными правовыми актами Совета депутатов, регулирующими бюджетные правоотношения, со счетов органов Федерального казначейства и иных поступлений в бюджет сельского поселения;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зачет излишне уплаченных или излишне взысканных сумм в соответствии с законодательством Российской Федерации о налогах и сборах;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уточнение администратором доходов бюджета </w:t>
      </w:r>
      <w:r w:rsidR="005420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платежей в бюджет </w:t>
      </w:r>
      <w:r w:rsidR="005420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перечисление Федеральным казначейством средств, необходимых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суммы, с единого счета бюджета муниципального образования на соответствующие счета Федерального казначейства, предназначенные для учета поступлений и их распределения между бюджетами бюджетной системы Российской Федерации в порядке, установленном Министерством финансов Российской Федерации.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30. Исполнение бюджета </w:t>
      </w:r>
      <w:r w:rsidR="00183E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расходам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30.1. Исполнение бюджета </w:t>
      </w:r>
      <w:r w:rsidR="00183E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расходам осуществляется в порядке, установленном </w:t>
      </w:r>
      <w:r w:rsidR="00183E9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финансовым сектором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Администрации, с соблюдением требований бюджетного законодательства.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30.2. Исполнение бюджета </w:t>
      </w:r>
      <w:r w:rsidR="00183E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расходам предусматривает: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бюджетных обязательств;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 денежных средств;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санкционирование оплаты денежных обязательств;</w:t>
      </w:r>
    </w:p>
    <w:p w:rsidR="00341592" w:rsidRDefault="00341592" w:rsidP="00132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 исполнения денежных обязательств.</w:t>
      </w:r>
    </w:p>
    <w:p w:rsidR="001324D5" w:rsidRPr="009F323A" w:rsidRDefault="001324D5" w:rsidP="00132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31. Сводная бюджетная роспись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31.1. Порядок составления и ведения сводной бюджетной росписи устанавливается распоряжением Главы Русско-Высоцко</w:t>
      </w:r>
      <w:r w:rsidR="006C03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6C03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6C034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организации исполнения бюджета Русско-Высоцко</w:t>
      </w:r>
      <w:r w:rsidR="006C03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6C03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6C034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расходам и источникам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 дефицита бюджета и определяет правила составления и ведения сводной бюджетной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росписи бюджета </w:t>
      </w:r>
      <w:r w:rsidR="006C03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сводная роспись).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31.2. Утвержденные показатели сводной бюджетной росписи должны соответствовать решению о бюджете </w:t>
      </w:r>
      <w:r w:rsidR="006C03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принятия решения о внесении изменений в решение о бюджете </w:t>
      </w:r>
      <w:r w:rsidR="006C03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финансового сектора Администрации утверждает соответствующие изменения в сводную бюджетную роспись.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исполнения бюджета </w:t>
      </w:r>
      <w:r w:rsidR="006C03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 сводной бюджетной росписи могут быть изменены в соответствии с решениями начальника финансового сектора Администрации без внесения изменений в решение о бюджете </w:t>
      </w:r>
      <w:r w:rsidR="006C03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Бюджетным кодексом Российской Федерации.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32. Кассовый план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32.1. Под кассовым планом понимается прогноз кассовых поступлений в бюджет </w:t>
      </w:r>
      <w:r w:rsidR="006C03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кассовых выплат из бюджета </w:t>
      </w:r>
      <w:r w:rsidR="006C03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текущем финансовом году.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32.2. Порядок составления и ведения кассового плана устанавливается распоряжением Главы Русско-Высоцко</w:t>
      </w:r>
      <w:r w:rsidR="006C03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6C03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6C034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Составление и ведение кассового плана осуществляется финансовым сектором Администрации.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33. </w:t>
      </w:r>
      <w:r w:rsidRPr="002A4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Использование доходов, фактически полученных при исполнении бюджета </w:t>
      </w:r>
      <w:r w:rsidR="006144EA" w:rsidRPr="002A4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  <w:r w:rsidRPr="002A4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сверх утвержденных решением о бюджете </w:t>
      </w:r>
      <w:r w:rsidR="006144EA" w:rsidRPr="002A4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  <w:r w:rsidRPr="000B1D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33.1. Доходы, фактически полученные при исполнении бюджета </w:t>
      </w:r>
      <w:r w:rsidR="00686B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сверх утвержденного решением о бюджете </w:t>
      </w:r>
      <w:r w:rsidR="00686B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текущий финансовый год и плановый период общего объема доходов, могут направляться финансовым сектором Администрации без внесения изменений в решение о бюджете </w:t>
      </w:r>
      <w:r w:rsidR="00686B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текущий финансовый год и плановый период на замещение муниципальных заимствований, погашение муниципального долга муниципального образования, а также на исполнение публичных муниципальных обязательств в случае недостаточности предусмотренных на их исполнение бюджетных ассигнований в порядке, предусмотренном статьей 232 Бюджетного кодекса Российской Федерации.</w:t>
      </w:r>
    </w:p>
    <w:p w:rsidR="00341592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33.2. Субсидии, субвенции, иные межбюджетные трансферты, имеющие целевое назначение, в том числе их остатки, не использованные на начало текущего финансового года, фактически полученные при исполнении бюджета Русско-Высоцко</w:t>
      </w:r>
      <w:r w:rsidR="00686B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686B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686BA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сверх утвержденных решением о бюджете </w:t>
      </w:r>
      <w:r w:rsidR="00686B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доходов, направляются на увеличение расходов бюджета </w:t>
      </w:r>
      <w:r w:rsidR="00686B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 целям предоставления субсидий, субвенций, иных межбюджетных трансфертов, имеющих целевое назначение, с внесением изменений в свободную бюджетную роспись без внесения изменений в решение о бюджете </w:t>
      </w:r>
      <w:r w:rsidR="00686B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текущий финансовый год и плановый период.</w:t>
      </w:r>
    </w:p>
    <w:p w:rsidR="002A4E5B" w:rsidRDefault="002A4E5B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7. СОСТАВЛЕНИЕ, ВНЕШНЯЯ ПРОВЕРКА, РАССМОТРЕНИЕ И УТВЕРЖДЕНИЕ БЮДЖЕТНОЙ ОТЧЕТНОСТИ СЕЛЬСКОГО ПОСЕЛЕНИЯ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</w:t>
      </w:r>
      <w:r w:rsidR="00132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Составление бюджетной отчетности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Главные распорядители бюджетных средств, главные администраторы доходов бюджета </w:t>
      </w:r>
      <w:r w:rsidR="00F86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главные администраторы источников финансирования дефицита бюджета </w:t>
      </w:r>
      <w:r w:rsidR="00F86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главные администраторы бюджетных средств) составляют сводную отчетность на основании представленной им бюджетной отчетности подведомственными получателями (распорядителями) бюджетных средств, администраторами доходов бюджета </w:t>
      </w:r>
      <w:r w:rsidR="00F86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администраторами источников финансирования дефицита бюджета </w:t>
      </w:r>
      <w:r w:rsidR="00F86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Главные администраторы средств бюджета </w:t>
      </w:r>
      <w:r w:rsidR="00F86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сводную бюджетную отчетность в финансовый сектор Администрации в установленные им сроки.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.2. Бюджетная отчетность муниципального образования составляется финансовым сектором Администрации на основании сводной бюджетной отчетности соответствующих главных администраторов бюджетных средств.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.3. Бюджетная отчетность муниципального образования является годовой. Отчет об исполнении бюджета муниципального образования составляется ежеквартально.</w:t>
      </w:r>
      <w:r w:rsidR="0006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0CC4" w:rsidRPr="00060C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такие документы, как баланс исполнения бюджета, отчет о финансовых результатах деятельности, отчет о движении денежных средств, пояснительная записка, составляются один раз в год, а отчет об исполнении бюджета составляется ежеквартально.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Бюджетная отчетность </w:t>
      </w:r>
      <w:r w:rsidR="00F86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представляется финансовым сектором Администрации в Комитет финансов Администрации Ломоносовск</w:t>
      </w:r>
      <w:r w:rsidR="00F869E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F869E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F869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Отчет об исполнении бюджета </w:t>
      </w:r>
      <w:r w:rsidR="00060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первый квартал, полугодие и девять месяцев текущего финансового года утверждается Администрацией и направляется в Совет депутатов и Бюджетную комиссию муниципального образования.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.6. Годовой отчет об исполнении бюджета муниципального образования подлежит утверждению решением Совета депутатов.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</w:t>
      </w:r>
      <w:r w:rsidR="00132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Рассмотрение Советом депутатов отчетов об исполнении бюджета </w:t>
      </w:r>
      <w:r w:rsidR="00E74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Ежегодно, не позднее 1 мая текущего года, Администрация вносит в Совет депутатов отчет об исполнении бюджета </w:t>
      </w:r>
      <w:r w:rsidR="00E74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финансовый год.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Одновременно с годовым отчетом об исполнении бюджета </w:t>
      </w:r>
      <w:r w:rsidR="00E74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представляются: проект решения Совета депутатов об исполнении бюджета </w:t>
      </w:r>
      <w:r w:rsidR="00E74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иная бюджетная отчетность об исполнении бюджета </w:t>
      </w:r>
      <w:r w:rsidR="00E74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иные документы, предусмотренные бюджетным законодательством Российской Федерации.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По результатам рассмотрения годового отчета об исполнении бюджета </w:t>
      </w:r>
      <w:r w:rsidR="00E74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депутатов принимает решение об утверждении либо отклонении решения об исполнении бюджета </w:t>
      </w:r>
      <w:r w:rsidR="00E74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отклонения Советом депутатов решения об исполнении бюджета </w:t>
      </w:r>
      <w:r w:rsidR="00E74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</w:t>
      </w:r>
      <w:r w:rsidR="00132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Внешняя проверка годового отчета об исполнении бюджета </w:t>
      </w:r>
      <w:r w:rsidR="00406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Годовой отчет об исполнении бюджета </w:t>
      </w:r>
      <w:r w:rsidR="004068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его рассмотрения Советом депутатов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</w:t>
      </w:r>
      <w:r w:rsidR="004068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Главные администраторы средств бюджета </w:t>
      </w:r>
      <w:r w:rsidR="004068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1 марта текущего финансового года представляют годовую бюджетную отчетность в Бюджетную комиссию </w:t>
      </w:r>
      <w:r w:rsidR="004068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внешней проверки.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внешней проверки годовой бюджетной отчетности главных администраторов средств бюджета </w:t>
      </w:r>
      <w:r w:rsidR="004068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оформляются актами по каждому главному администратору средств бюджета сельского поселения в срок до 15 марта текущего финансового года.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Администрация направляет не позднее 1 апреля текущего финансового года в Бюджетную комиссию сельского поселения годовой отчет об исполнении бюджета </w:t>
      </w:r>
      <w:r w:rsidR="003544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иные документы, подлежащие представлению в Совет депутатов одновременно с годовым отчетом об исполнении бюджета </w:t>
      </w:r>
      <w:r w:rsidR="003544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внешней проверки годовой бюджетной отчетности главных администраторов средств бюджета </w:t>
      </w:r>
      <w:r w:rsidR="003544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Бюджетная комиссия сельского поселения готовит заключение на годовой отчет об исполнении бюджета </w:t>
      </w:r>
      <w:r w:rsidR="003544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позднее 1 мая текущего финансового года представляет его в Совет депутатов, а также направляет его в Администрацию.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ГЛАВА 8. ФОРМЫ ФИНАНСОВОГО КОНТРОЛЯ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</w:t>
      </w:r>
      <w:r w:rsidR="00132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Сущность и цели муниципального финансового контроля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.1. Муниципальный финансовый контроль включает в себя контроль за исполнением бюджета сельского поселения, использованием кредитных ресурсов, состоянием муниципального внутреннего долга, предоставлением финансовых и налоговых льгот и преимуществ.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.2. Целями муниципального финансового контроля являются выявление нарушений бюджетного законодательства Российской Федерации и Ленинградской области, привлечение виновных к ответственности, получение компенсаций за причиненный ущерб и осуществление мероприятий по предотвращению нарушений бюджетного законодательства.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left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</w:t>
      </w:r>
      <w:r w:rsidR="00132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Принципы осуществления муниципального финансового контроля на территории муниципального образования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left="54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контроль на территории муниципального образования осуществляется на принципах законности, объективности, независимости и гласности.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</w:t>
      </w:r>
      <w:r w:rsidR="00132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Органы, осуществляющие муниципальный финансовый контроль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финансовый контроль осуществляется Советом депутатов, финансовым сектором Администрации, главными распорядителями, распорядителями бюджетных средств и Бюджетной комиссией </w:t>
      </w:r>
      <w:r w:rsidR="00BC78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</w:t>
      </w:r>
      <w:r w:rsidR="00132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Финансовый контроль, осуществляемый Советом депутатов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Советом депутатов </w:t>
      </w:r>
      <w:r w:rsidR="00EA6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финансовый контроль на всех стадиях бюджетного процесса: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предварительный контроль - в ходе обсуждения и утверждения проекта решения о бюджете </w:t>
      </w:r>
      <w:r w:rsidR="00EA6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проектов решений по бюджетно-финансовым вопросам;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контроль - в ходе рассмотрения отдельных вопросов исполнения бюджета </w:t>
      </w:r>
      <w:r w:rsidR="00EA6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заседаниях, в ходе обсуждения и в связи с депутатскими запросами;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последующий контроль - в ходе рассмотрения и утверждения отчетов об исполнении бюджета </w:t>
      </w:r>
      <w:r w:rsidR="00EA6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Контроль Совета депутатов предусматривает право на: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от органов исполнительной власти </w:t>
      </w:r>
      <w:r w:rsidR="00EA6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необходимых сопроводительных материалов при утверждении бюджета </w:t>
      </w:r>
      <w:r w:rsidR="00EA6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от органов исполнительной власти </w:t>
      </w:r>
      <w:r w:rsidR="00EA6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оперативной информации об исполнении бюджета </w:t>
      </w:r>
      <w:r w:rsidR="00EA6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(не утверждение) отчета об исполнении бюджета </w:t>
      </w:r>
      <w:r w:rsidR="00EA6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собственных контрольных органов для проведения внешнего аудита бюджета </w:t>
      </w:r>
      <w:r w:rsidR="00EA6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вынесение оценки деятельности органов, исполняющих бюджет </w:t>
      </w:r>
      <w:r w:rsidR="00EA6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</w:t>
      </w:r>
      <w:r w:rsidR="00132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Финансовый контроль, осуществляемый органами местного самоуправления </w:t>
      </w:r>
      <w:r w:rsidR="004A4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Финансовый контроль, осуществляемый органами местного самоуправления </w:t>
      </w:r>
      <w:r w:rsidR="004A4D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осуществляют финансовый сектор Администрации, главные распорядители и распорядители бюджетных средств.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.2. Финансовый сектор Администрации осуществляет предварительный, текущий и последующий контроль: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операциями главных распорядителей, распорядителей и получателей бюджетных средств в соответствии с бюджетной росписью на соответствующий финансовый год;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соблюдением получателями бюджетных кредитов, бюджетных инвестиций и муниципальных гарантий условий выделения, получения, целевого использования и возврата бюджетных средств.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.3. Главные распорядители и распорядители бюджетных средств осуществляют финансовый контроль за использованием бюджетных средств получателями бюджетных средств в части обеспечения правомерного, целевого, эффективного использования и своевременного возврата бюджетных средств, а также предоставления отчетности и внесения платы за пользование бюджетными средствами.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распорядители и распорядители бюджетных средств проводят проверки подведомственных муниципальных предприятий, бюджетных учреждений.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Органы местного самоуправления </w:t>
      </w:r>
      <w:r w:rsidR="004A4D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создавать подразделения внутреннего аудита (внутреннего контроля), осуществляющие разработку и контроль за соблюдением внутренних стандартов и процедур составления и исполнения бюджета сельского поселения, составления бюджетной отчетности и ведения бюджетного учета, а также подготовку и организацию осуществления мер, направленных на повышение результативности и эффективности использования бюджетных средств.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Порядок осуществления финансового контроля утверждается Администрацией </w:t>
      </w:r>
      <w:r w:rsidR="004A4D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</w:t>
      </w:r>
      <w:r w:rsidR="00132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Финансовый контроль, осуществляемый Бюджетной комиссией </w:t>
      </w:r>
      <w:r w:rsidR="004A4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Бюджетная комиссия </w:t>
      </w:r>
      <w:r w:rsidR="00A2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следующие контрольные функции: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доходных и расходных статей бюджета </w:t>
      </w:r>
      <w:r w:rsidR="00A2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объему, структуре и целевому назначению;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с целью изучения хозяйственных процессов и финансовых операций, осуществляемых главными распорядителями, распорядителями и получателями средств бюджета </w:t>
      </w:r>
      <w:r w:rsidR="00A2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их оценки с позиций законности, достоверности, целесообразности, сохранности, эффективности;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состоянием внутреннего долга муниципального образования.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324D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Контрольные функции осуществляются также: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экспертизах проектов решений о бюджете </w:t>
      </w:r>
      <w:r w:rsidR="00A2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иных муниципальных правовых актов бюджетного законодательства </w:t>
      </w:r>
      <w:r w:rsidR="00A2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заключения по отчету об исполнении бюджета </w:t>
      </w:r>
      <w:r w:rsidR="00A2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анализе и исследовании нарушений и отклонений в бюджетном процессе, подготовке и внесении в Совет депутатов и Администрацию предложений по их устранению, а также по совершенствованию бюджетного законодательства </w:t>
      </w:r>
      <w:r w:rsidR="00A2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проектов муниципальных актов по вопросам муниципального финансового контроля.</w:t>
      </w:r>
    </w:p>
    <w:p w:rsidR="00341592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40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</w:t>
      </w:r>
      <w:r w:rsidR="00132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Взаимодействие органов финансового контроля </w:t>
      </w:r>
      <w:r w:rsidR="00A2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органов финансового контроля </w:t>
      </w:r>
      <w:r w:rsidR="00A2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путем обмена результатами контрольной деятельности, методическими и нормативными материалами, проведением совместных контрольных мероприятий.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</w:t>
      </w:r>
      <w:r w:rsidR="00132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5E5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ецелево</w:t>
      </w:r>
      <w:r w:rsidR="005E5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использовани</w:t>
      </w:r>
      <w:r w:rsidR="005E5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бюджетных средств</w:t>
      </w:r>
    </w:p>
    <w:p w:rsidR="005E58A0" w:rsidRDefault="005E58A0" w:rsidP="005E58A0">
      <w:pPr>
        <w:autoSpaceDE w:val="0"/>
        <w:autoSpaceDN w:val="0"/>
        <w:adjustRightInd w:val="0"/>
        <w:spacing w:before="100"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Нецелевым использованием бюджетных средств признаются направление средств бюджета </w:t>
      </w:r>
      <w:r w:rsidR="00E808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5E5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оплата денежных обязательств в целях, не соответствующих полностью или частично целям, определенным </w:t>
      </w:r>
      <w:r w:rsidR="00E808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 w:rsidRPr="005E5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бюджете, сводной бюджетной росписью, бюджетной росписью, лимитами бюджетных обязательств, бюджетной сметой, договором (соглашением) либо правовым актом, являющимся основанием для предоставления указанных средств. </w:t>
      </w:r>
    </w:p>
    <w:p w:rsidR="00454C8D" w:rsidRDefault="00454C8D" w:rsidP="005E58A0">
      <w:pPr>
        <w:autoSpaceDE w:val="0"/>
        <w:autoSpaceDN w:val="0"/>
        <w:adjustRightInd w:val="0"/>
        <w:spacing w:before="100"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</w:t>
      </w:r>
      <w:r w:rsidR="00132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за нарушение бюджетного законодательства Российской Федерации</w:t>
      </w:r>
    </w:p>
    <w:p w:rsidR="00341592" w:rsidRPr="009F323A" w:rsidRDefault="00341592" w:rsidP="00341592">
      <w:pPr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 органов местного самоуправления сельского поселения, руководители муниципальных предприятий и учреждений за нарушение бюджетного законодательства Российской Федерации и настоящего Положения могут быть привлечены к следующим видам ответственности в соответствии с Бюджетным кодексом Российской Федерации, настоящим Положением: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дисциплинарной ответственности в соответствии с федеральным законодательством о муниципальной службе;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административной ответственности в соответствии с Кодексом об административных правонарушениях Российской Федерации и областным законодательством об административных правонарушениях;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гражданско-правовой ответственности, вытекающей из права регресса муниципальных органов, привлеченных к ответственности за причинение вреда гражданину или юридическому лицу в результате незаконных действий (бездействия) должностных лиц этих органов, в соответствии с Гражданским кодексом Российской Федерации;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уголовной ответственности в случаях, предусмотренных Уголовным кодексом Российской Федерации.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9. ЗАКЛЮЧИТЕЛЬНЫЕ ПОЛОЖЕНИЯ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</w:t>
      </w:r>
      <w:r w:rsidR="00132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9F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Вступление в силу настоящего Положения</w:t>
      </w: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92" w:rsidRPr="009F323A" w:rsidRDefault="00341592" w:rsidP="00341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вступает в силу со дня его обнародования.</w:t>
      </w:r>
    </w:p>
    <w:p w:rsidR="00341592" w:rsidRPr="00465A8F" w:rsidRDefault="00341592" w:rsidP="003415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41592" w:rsidRPr="00E824C6" w:rsidRDefault="00341592" w:rsidP="00E82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41592" w:rsidRPr="00E824C6" w:rsidSect="008204AB">
      <w:pgSz w:w="11906" w:h="16838"/>
      <w:pgMar w:top="567" w:right="851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1B7"/>
    <w:multiLevelType w:val="hybridMultilevel"/>
    <w:tmpl w:val="D7322CC0"/>
    <w:lvl w:ilvl="0" w:tplc="FCF28A3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1227757"/>
    <w:multiLevelType w:val="hybridMultilevel"/>
    <w:tmpl w:val="D7322CC0"/>
    <w:lvl w:ilvl="0" w:tplc="FCF28A3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1DA0AC9"/>
    <w:multiLevelType w:val="hybridMultilevel"/>
    <w:tmpl w:val="0204D49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02C7B0F"/>
    <w:multiLevelType w:val="hybridMultilevel"/>
    <w:tmpl w:val="131C72C0"/>
    <w:lvl w:ilvl="0" w:tplc="76B6916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4AE5F4E"/>
    <w:multiLevelType w:val="hybridMultilevel"/>
    <w:tmpl w:val="45342D40"/>
    <w:lvl w:ilvl="0" w:tplc="D54420B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26222470"/>
    <w:multiLevelType w:val="hybridMultilevel"/>
    <w:tmpl w:val="50E4A068"/>
    <w:lvl w:ilvl="0" w:tplc="6110FED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2E5425E"/>
    <w:multiLevelType w:val="hybridMultilevel"/>
    <w:tmpl w:val="C2DAC398"/>
    <w:lvl w:ilvl="0" w:tplc="6F1C07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3DFD516B"/>
    <w:multiLevelType w:val="hybridMultilevel"/>
    <w:tmpl w:val="9E580D64"/>
    <w:lvl w:ilvl="0" w:tplc="950A0802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6C1A7DDE"/>
    <w:multiLevelType w:val="multilevel"/>
    <w:tmpl w:val="1D409E1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73F555B8"/>
    <w:multiLevelType w:val="hybridMultilevel"/>
    <w:tmpl w:val="D58A878E"/>
    <w:lvl w:ilvl="0" w:tplc="3A5C2B0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1C"/>
    <w:rsid w:val="00007591"/>
    <w:rsid w:val="0002374F"/>
    <w:rsid w:val="00042883"/>
    <w:rsid w:val="00060C3E"/>
    <w:rsid w:val="00060CC4"/>
    <w:rsid w:val="000B1DF1"/>
    <w:rsid w:val="000D1A79"/>
    <w:rsid w:val="001324D5"/>
    <w:rsid w:val="00135524"/>
    <w:rsid w:val="00150CAB"/>
    <w:rsid w:val="001819E2"/>
    <w:rsid w:val="00183E96"/>
    <w:rsid w:val="00185022"/>
    <w:rsid w:val="00195ACC"/>
    <w:rsid w:val="001A43F2"/>
    <w:rsid w:val="001C66E2"/>
    <w:rsid w:val="001E257C"/>
    <w:rsid w:val="001E688B"/>
    <w:rsid w:val="001F7FA6"/>
    <w:rsid w:val="002313E3"/>
    <w:rsid w:val="00256946"/>
    <w:rsid w:val="00283C7D"/>
    <w:rsid w:val="002922CD"/>
    <w:rsid w:val="002A4E5B"/>
    <w:rsid w:val="002B7A71"/>
    <w:rsid w:val="00341592"/>
    <w:rsid w:val="00354482"/>
    <w:rsid w:val="003600B6"/>
    <w:rsid w:val="003640A8"/>
    <w:rsid w:val="00372F17"/>
    <w:rsid w:val="003B5E9D"/>
    <w:rsid w:val="003E0E62"/>
    <w:rsid w:val="003F384D"/>
    <w:rsid w:val="004068EA"/>
    <w:rsid w:val="00414C83"/>
    <w:rsid w:val="0044195C"/>
    <w:rsid w:val="00451876"/>
    <w:rsid w:val="00454C8D"/>
    <w:rsid w:val="00455CA7"/>
    <w:rsid w:val="004A014B"/>
    <w:rsid w:val="004A4DB8"/>
    <w:rsid w:val="004B1E1B"/>
    <w:rsid w:val="004D5945"/>
    <w:rsid w:val="004E0778"/>
    <w:rsid w:val="004F52C7"/>
    <w:rsid w:val="005214A1"/>
    <w:rsid w:val="00524498"/>
    <w:rsid w:val="00542059"/>
    <w:rsid w:val="0057628A"/>
    <w:rsid w:val="005D3C05"/>
    <w:rsid w:val="005E58A0"/>
    <w:rsid w:val="006144EA"/>
    <w:rsid w:val="00615722"/>
    <w:rsid w:val="00663202"/>
    <w:rsid w:val="00676207"/>
    <w:rsid w:val="00686BAE"/>
    <w:rsid w:val="006A17CB"/>
    <w:rsid w:val="006A5B6B"/>
    <w:rsid w:val="006C034F"/>
    <w:rsid w:val="00700C54"/>
    <w:rsid w:val="007100A8"/>
    <w:rsid w:val="007431B5"/>
    <w:rsid w:val="0077451C"/>
    <w:rsid w:val="007E33CA"/>
    <w:rsid w:val="00813B0B"/>
    <w:rsid w:val="00814772"/>
    <w:rsid w:val="008204AB"/>
    <w:rsid w:val="00831B42"/>
    <w:rsid w:val="008500FE"/>
    <w:rsid w:val="00854F89"/>
    <w:rsid w:val="00864CA5"/>
    <w:rsid w:val="008E0B06"/>
    <w:rsid w:val="009355B2"/>
    <w:rsid w:val="00965F88"/>
    <w:rsid w:val="00994F88"/>
    <w:rsid w:val="009C7F5C"/>
    <w:rsid w:val="009F1ACC"/>
    <w:rsid w:val="009F5BAB"/>
    <w:rsid w:val="00A04C63"/>
    <w:rsid w:val="00A143E4"/>
    <w:rsid w:val="00A22D48"/>
    <w:rsid w:val="00A441DD"/>
    <w:rsid w:val="00A45BC2"/>
    <w:rsid w:val="00A57C6A"/>
    <w:rsid w:val="00A938B7"/>
    <w:rsid w:val="00A95019"/>
    <w:rsid w:val="00AB49B0"/>
    <w:rsid w:val="00AE3E62"/>
    <w:rsid w:val="00AF17C2"/>
    <w:rsid w:val="00B073F5"/>
    <w:rsid w:val="00B0768A"/>
    <w:rsid w:val="00B24F85"/>
    <w:rsid w:val="00B2581D"/>
    <w:rsid w:val="00B263D9"/>
    <w:rsid w:val="00B27558"/>
    <w:rsid w:val="00B42B8C"/>
    <w:rsid w:val="00B42F94"/>
    <w:rsid w:val="00B50A70"/>
    <w:rsid w:val="00B550DA"/>
    <w:rsid w:val="00B610DE"/>
    <w:rsid w:val="00B64A1C"/>
    <w:rsid w:val="00B77204"/>
    <w:rsid w:val="00BB1A02"/>
    <w:rsid w:val="00BC788E"/>
    <w:rsid w:val="00BD363B"/>
    <w:rsid w:val="00BE6568"/>
    <w:rsid w:val="00C002B8"/>
    <w:rsid w:val="00C400DB"/>
    <w:rsid w:val="00C50503"/>
    <w:rsid w:val="00CA3C0A"/>
    <w:rsid w:val="00CC0EDC"/>
    <w:rsid w:val="00CF5FFE"/>
    <w:rsid w:val="00D06BCF"/>
    <w:rsid w:val="00D36E8F"/>
    <w:rsid w:val="00D64946"/>
    <w:rsid w:val="00D6543A"/>
    <w:rsid w:val="00D76215"/>
    <w:rsid w:val="00DB322B"/>
    <w:rsid w:val="00E175D1"/>
    <w:rsid w:val="00E74144"/>
    <w:rsid w:val="00E8089D"/>
    <w:rsid w:val="00E824C6"/>
    <w:rsid w:val="00EA6002"/>
    <w:rsid w:val="00F0490A"/>
    <w:rsid w:val="00F11542"/>
    <w:rsid w:val="00F20BF2"/>
    <w:rsid w:val="00F576B3"/>
    <w:rsid w:val="00F868C5"/>
    <w:rsid w:val="00F869E7"/>
    <w:rsid w:val="00FA46D6"/>
    <w:rsid w:val="00FA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289DD-2AE7-4D4B-A51A-F9F0F760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9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3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7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7920</Words>
  <Characters>45149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Екатерина Анатольевна</dc:creator>
  <cp:keywords/>
  <dc:description/>
  <cp:lastModifiedBy>kadr</cp:lastModifiedBy>
  <cp:revision>3</cp:revision>
  <cp:lastPrinted>2024-03-19T11:23:00Z</cp:lastPrinted>
  <dcterms:created xsi:type="dcterms:W3CDTF">2025-05-26T09:32:00Z</dcterms:created>
  <dcterms:modified xsi:type="dcterms:W3CDTF">2025-05-26T09:44:00Z</dcterms:modified>
</cp:coreProperties>
</file>