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82F" w:rsidRPr="00E8482F" w:rsidRDefault="00E8482F" w:rsidP="00E848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Hlk86314334"/>
      <w:r w:rsidRPr="00E8482F">
        <w:rPr>
          <w:rFonts w:ascii="Times New Roman" w:eastAsia="Calibri" w:hAnsi="Times New Roman" w:cs="Times New Roman"/>
          <w:noProof/>
          <w:sz w:val="24"/>
          <w:lang w:eastAsia="ru-RU"/>
        </w:rPr>
        <w:drawing>
          <wp:inline distT="0" distB="0" distL="0" distR="0">
            <wp:extent cx="614045" cy="658495"/>
            <wp:effectExtent l="0" t="0" r="0" b="8255"/>
            <wp:docPr id="4" name="Рисунок 4" descr="Russko-vysockoe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Russko-vysockoe_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82F" w:rsidRPr="00E8482F" w:rsidRDefault="00E8482F" w:rsidP="00E848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8482F">
        <w:rPr>
          <w:rFonts w:ascii="Times New Roman" w:eastAsia="Calibri" w:hAnsi="Times New Roman" w:cs="Times New Roman"/>
          <w:b/>
          <w:sz w:val="24"/>
        </w:rPr>
        <w:t>СОВЕТ ДЕПУТАТОВ</w:t>
      </w:r>
    </w:p>
    <w:p w:rsidR="00E8482F" w:rsidRPr="00E8482F" w:rsidRDefault="00E8482F" w:rsidP="00E848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8482F">
        <w:rPr>
          <w:rFonts w:ascii="Times New Roman" w:eastAsia="Calibri" w:hAnsi="Times New Roman" w:cs="Times New Roman"/>
          <w:b/>
          <w:sz w:val="24"/>
        </w:rPr>
        <w:t>РУССКО-ВЫСОЦКОГО СЕЛЬСКОГО ПОСЕЛЕНИЯ</w:t>
      </w:r>
    </w:p>
    <w:p w:rsidR="00E8482F" w:rsidRPr="00E8482F" w:rsidRDefault="00E8482F" w:rsidP="00E848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8482F">
        <w:rPr>
          <w:rFonts w:ascii="Times New Roman" w:eastAsia="Calibri" w:hAnsi="Times New Roman" w:cs="Times New Roman"/>
          <w:b/>
          <w:sz w:val="24"/>
        </w:rPr>
        <w:t>ЛОМОНОСОВСКОГО МУНИЦИПАЛЬНОГО РАЙОНА</w:t>
      </w:r>
    </w:p>
    <w:p w:rsidR="00E8482F" w:rsidRPr="00E8482F" w:rsidRDefault="00E8482F" w:rsidP="00E848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E8482F">
        <w:rPr>
          <w:rFonts w:ascii="Times New Roman" w:eastAsia="Calibri" w:hAnsi="Times New Roman" w:cs="Times New Roman"/>
          <w:b/>
          <w:sz w:val="24"/>
        </w:rPr>
        <w:t>ЛЕНИНГРАДСКОЙ ОБЛАСТИ</w:t>
      </w:r>
    </w:p>
    <w:p w:rsidR="00E8482F" w:rsidRPr="00E8482F" w:rsidRDefault="00C9455B" w:rsidP="00E848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пятого</w:t>
      </w:r>
      <w:r w:rsidR="00E8482F" w:rsidRPr="00E8482F">
        <w:rPr>
          <w:rFonts w:ascii="Times New Roman" w:eastAsia="Calibri" w:hAnsi="Times New Roman" w:cs="Times New Roman"/>
          <w:sz w:val="24"/>
        </w:rPr>
        <w:t xml:space="preserve"> созыва</w:t>
      </w:r>
    </w:p>
    <w:p w:rsidR="00E8482F" w:rsidRPr="00E8482F" w:rsidRDefault="00E8482F" w:rsidP="00E84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8482F" w:rsidRPr="00E8482F" w:rsidRDefault="00E8482F" w:rsidP="00E84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E8482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 Е Ш Е Н И Е</w:t>
      </w:r>
    </w:p>
    <w:p w:rsidR="00E8482F" w:rsidRDefault="00E8482F" w:rsidP="00E8482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82F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861F1E">
        <w:rPr>
          <w:rFonts w:ascii="Times New Roman" w:eastAsia="Times New Roman" w:hAnsi="Times New Roman" w:cs="Times New Roman"/>
          <w:b/>
          <w:sz w:val="24"/>
          <w:szCs w:val="24"/>
        </w:rPr>
        <w:t>24 июля</w:t>
      </w:r>
      <w:r w:rsidRPr="00E8482F">
        <w:rPr>
          <w:rFonts w:ascii="Times New Roman" w:eastAsia="Times New Roman" w:hAnsi="Times New Roman" w:cs="Times New Roman"/>
          <w:b/>
          <w:sz w:val="24"/>
          <w:szCs w:val="24"/>
        </w:rPr>
        <w:t xml:space="preserve"> 2025 года                                                                                              № </w:t>
      </w:r>
      <w:r w:rsidR="00861F1E">
        <w:rPr>
          <w:rFonts w:ascii="Times New Roman" w:eastAsia="Times New Roman" w:hAnsi="Times New Roman" w:cs="Times New Roman"/>
          <w:b/>
          <w:sz w:val="24"/>
          <w:szCs w:val="24"/>
        </w:rPr>
        <w:t>14</w:t>
      </w:r>
    </w:p>
    <w:p w:rsidR="00E8482F" w:rsidRPr="00E8482F" w:rsidRDefault="00E8482F" w:rsidP="00E8482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</w:tblGrid>
      <w:tr w:rsidR="00E8482F" w:rsidRPr="00E8482F" w:rsidTr="00F83721">
        <w:tc>
          <w:tcPr>
            <w:tcW w:w="6912" w:type="dxa"/>
          </w:tcPr>
          <w:p w:rsidR="00E8482F" w:rsidRPr="00E8482F" w:rsidRDefault="00E8482F" w:rsidP="00E8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bookmarkStart w:id="1" w:name="_Hlk99454326"/>
            <w:r w:rsidRPr="00E848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 внесении изменений в Положение о бюджетном процессе в Русско-Высоцком сельском поселении Ломоносовского муниципального района Ленинградской области</w:t>
            </w:r>
            <w:r w:rsidR="00C94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  <w:r w:rsidRPr="00E848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утверждённое решением Совета депутатов Русско-Высоцкого сельского поселения от 21.03.2024 № 8.</w:t>
            </w:r>
            <w:bookmarkEnd w:id="1"/>
          </w:p>
          <w:p w:rsidR="00E8482F" w:rsidRPr="00E8482F" w:rsidRDefault="00E8482F" w:rsidP="00E8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82F" w:rsidRPr="00E8482F" w:rsidRDefault="00E8482F" w:rsidP="00E8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482F" w:rsidRPr="00E8482F" w:rsidRDefault="00E8482F" w:rsidP="00E8482F">
      <w:pPr>
        <w:keepNext/>
        <w:spacing w:after="15" w:line="240" w:lineRule="auto"/>
        <w:ind w:right="45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8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"Бюджетным кодексом Российской Федерации" от 31.07.1998 N 145-ФЗ, Федеральным Законом от 06.10.2003 г. №131-ФЗ "Об общих принципах организации местного самоуправления в Российской Федерации", руководствуясь Уставом Русско-Высоцкого сельского поселения Совет депутатов Русско-Высоцкого сельского поселения Ломоносовского муниципального района Ленинградской области</w:t>
      </w:r>
    </w:p>
    <w:p w:rsidR="00E8482F" w:rsidRPr="00E8482F" w:rsidRDefault="00E8482F" w:rsidP="00E8482F">
      <w:pPr>
        <w:keepNext/>
        <w:spacing w:after="15" w:line="240" w:lineRule="auto"/>
        <w:ind w:right="45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82F" w:rsidRPr="00E8482F" w:rsidRDefault="00E8482F" w:rsidP="00E848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E8482F" w:rsidRPr="00E8482F" w:rsidRDefault="00E8482F" w:rsidP="00E848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482F" w:rsidRPr="00E8482F" w:rsidRDefault="00E8482F" w:rsidP="00E848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848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Внести в </w:t>
      </w:r>
      <w:r w:rsidRPr="00E848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Положение о бюджетном процессе в Русско-Высоцком сельском поселении Ломоносовского муниципального района Ленинградской области следующие изменения:</w:t>
      </w:r>
    </w:p>
    <w:p w:rsidR="00E8482F" w:rsidRPr="00E8482F" w:rsidRDefault="00E8482F" w:rsidP="00E848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848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Статью 30. Исполнение бюджета поселения по расходам дополнить пунктом 30.3 следующего содержания:</w:t>
      </w:r>
    </w:p>
    <w:p w:rsidR="00E8482F" w:rsidRPr="00E8482F" w:rsidRDefault="00E8482F" w:rsidP="00E848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848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«30.3 Исполнение судебных актов (за исключением судебных актов, вынесенных в целях компенсации вреда, причиненного лицам), требующих выделения бюджетных ассигнований в текущем финансовом году, осуществляется в пределах ассигнований, предусмотренных законом (решением) о бюджете по статьям расходов, соответствующим целям, определенным судебным актом.»</w:t>
      </w:r>
    </w:p>
    <w:p w:rsidR="00E8482F" w:rsidRPr="00E8482F" w:rsidRDefault="00E8482F" w:rsidP="00E848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82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со дня официального опубликования (обнародования). Разместить настоящее решение на официальном сайте Русско-Высоцкого сельского поселения по адресу в сети Интернет: www.russko-vys.ru, копию решения разместить на стенде в помещении администрации и в помещении библиотеки Русско-Высоцкого сельского поселения</w:t>
      </w:r>
      <w:r w:rsidRPr="00E84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482F" w:rsidRPr="00E8482F" w:rsidRDefault="00E8482F" w:rsidP="00E84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82F" w:rsidRPr="00E8482F" w:rsidRDefault="00E8482F" w:rsidP="00E84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82F" w:rsidRPr="00E8482F" w:rsidRDefault="00E8482F" w:rsidP="00E848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482F">
        <w:rPr>
          <w:rFonts w:ascii="Times New Roman" w:eastAsia="Calibri" w:hAnsi="Times New Roman" w:cs="Times New Roman"/>
          <w:sz w:val="24"/>
          <w:szCs w:val="24"/>
          <w:lang w:eastAsia="ru-RU"/>
        </w:rPr>
        <w:t>Глава Русско-Высоцкого сельского поселения                                                                 Л.И. Волкова</w:t>
      </w:r>
    </w:p>
    <w:p w:rsidR="00E8482F" w:rsidRPr="00E8482F" w:rsidRDefault="00E8482F" w:rsidP="00E848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bookmarkEnd w:id="0"/>
    <w:p w:rsidR="00E8482F" w:rsidRPr="00E8482F" w:rsidRDefault="00E8482F" w:rsidP="00E848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8482F" w:rsidRPr="00E8482F" w:rsidRDefault="00E8482F" w:rsidP="00E848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8482F" w:rsidRPr="00E8482F" w:rsidRDefault="00E8482F" w:rsidP="00E848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8482F" w:rsidRPr="00E8482F" w:rsidRDefault="00E8482F" w:rsidP="00E848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8482F" w:rsidRDefault="00E8482F" w:rsidP="00E848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8482F" w:rsidRDefault="00E8482F" w:rsidP="00E848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8482F" w:rsidRPr="00E8482F" w:rsidRDefault="00E8482F" w:rsidP="00E848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8482F" w:rsidRPr="00E8482F" w:rsidRDefault="00E8482F" w:rsidP="00E848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8482F" w:rsidRPr="00E8482F" w:rsidRDefault="00E8482F" w:rsidP="00E848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1592" w:rsidRDefault="00341592" w:rsidP="00E82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592" w:rsidRPr="009F323A" w:rsidRDefault="00341592" w:rsidP="0034159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323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323A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323A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Решением Совета депутатов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323A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Русско-Высоцко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</w:p>
    <w:p w:rsidR="00341592" w:rsidRPr="009F323A" w:rsidRDefault="00341592" w:rsidP="0034159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32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861F1E">
        <w:rPr>
          <w:rFonts w:ascii="Times New Roman" w:eastAsia="Times New Roman" w:hAnsi="Times New Roman" w:cs="Times New Roman"/>
          <w:sz w:val="20"/>
          <w:szCs w:val="20"/>
          <w:lang w:eastAsia="ru-RU"/>
        </w:rPr>
        <w:t>24 июля</w:t>
      </w:r>
      <w:r w:rsidRPr="009F32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C9455B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9F32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</w:t>
      </w:r>
      <w:r w:rsidR="00861F1E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341592" w:rsidRPr="009F323A" w:rsidRDefault="00341592" w:rsidP="003415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592" w:rsidRDefault="00341592" w:rsidP="00341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1592" w:rsidRDefault="00341592" w:rsidP="00341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8500FE" w:rsidRDefault="008500FE" w:rsidP="00341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БЮДЖЕТНОМ ПРОЦЕССЕ</w:t>
      </w:r>
    </w:p>
    <w:p w:rsidR="00341592" w:rsidRPr="009F323A" w:rsidRDefault="00341592" w:rsidP="0085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Русско-Высоцко</w:t>
      </w:r>
      <w:r w:rsidR="00521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9F3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</w:t>
      </w:r>
      <w:r w:rsidR="00521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9F3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</w:t>
      </w:r>
      <w:r w:rsidR="00521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Ломоносовского</w:t>
      </w:r>
      <w:r w:rsidR="00A938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</w:t>
      </w:r>
      <w:r w:rsidR="00521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Ленинградской области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1. ОБЩИЕ ПОЛОЖЕНИЯ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Default="00341592" w:rsidP="00341592">
      <w:pPr>
        <w:autoSpaceDE w:val="0"/>
        <w:autoSpaceDN w:val="0"/>
        <w:adjustRightInd w:val="0"/>
        <w:spacing w:before="100"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1. Правовая основа бюджетного процесса в </w:t>
      </w:r>
      <w:r w:rsidR="005214A1" w:rsidRPr="00521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Русско-Высоцком сельском поселении Ломоносовского </w:t>
      </w:r>
      <w:r w:rsidR="00A93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="005214A1" w:rsidRPr="00521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 Ленинградской области</w:t>
      </w:r>
    </w:p>
    <w:p w:rsidR="005214A1" w:rsidRPr="009F323A" w:rsidRDefault="005214A1" w:rsidP="00341592">
      <w:pPr>
        <w:autoSpaceDE w:val="0"/>
        <w:autoSpaceDN w:val="0"/>
        <w:adjustRightInd w:val="0"/>
        <w:spacing w:before="100"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592" w:rsidRPr="009F323A" w:rsidRDefault="00341592" w:rsidP="00341592">
      <w:pPr>
        <w:numPr>
          <w:ilvl w:val="1"/>
          <w:numId w:val="10"/>
        </w:numPr>
        <w:autoSpaceDE w:val="0"/>
        <w:autoSpaceDN w:val="0"/>
        <w:adjustRightInd w:val="0"/>
        <w:spacing w:before="100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правоотношения в Русско-Высоцко</w:t>
      </w:r>
      <w:r w:rsidR="00B42B8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B42B8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B42B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B42B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регулируются Бюджетным кодексом </w:t>
      </w:r>
      <w:r w:rsidR="00B42B8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 (далее – Кодекс), настоящим Положением, другими федеральными законами, иными нормативными актами Российской Федерации, а также муниципальными правовыми актами органов местного самоуправления Русско-Высоцкого сельского поселения.</w:t>
      </w:r>
    </w:p>
    <w:p w:rsidR="00341592" w:rsidRPr="009F323A" w:rsidRDefault="00341592" w:rsidP="00341592">
      <w:pPr>
        <w:numPr>
          <w:ilvl w:val="1"/>
          <w:numId w:val="10"/>
        </w:numPr>
        <w:autoSpaceDE w:val="0"/>
        <w:autoSpaceDN w:val="0"/>
        <w:adjustRightInd w:val="0"/>
        <w:spacing w:before="100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 w:rsidR="008E0B0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4F89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бюджетном процессе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</w:t>
      </w:r>
      <w:r w:rsidR="008E0B0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непосредственного применения всеми должностными лицами и органами местного самоуправления Русско-Высоцкого сельского поселения, а также другими субъектами бюджетных правоотношений.</w:t>
      </w:r>
    </w:p>
    <w:p w:rsidR="00341592" w:rsidRPr="009F323A" w:rsidRDefault="00341592" w:rsidP="00341592">
      <w:pPr>
        <w:numPr>
          <w:ilvl w:val="1"/>
          <w:numId w:val="10"/>
        </w:numPr>
        <w:autoSpaceDE w:val="0"/>
        <w:autoSpaceDN w:val="0"/>
        <w:adjustRightInd w:val="0"/>
        <w:spacing w:before="100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противоречия между настоящим Положением и иными муниципальными правовыми актами Русско-Высоцкого сельского поселения, регулирующими бюджетные правоотношения в Русско-Высоцком сельском поселении, применяется настоящее Положение.</w:t>
      </w:r>
    </w:p>
    <w:p w:rsidR="00341592" w:rsidRPr="009F323A" w:rsidRDefault="00341592" w:rsidP="00341592">
      <w:pPr>
        <w:numPr>
          <w:ilvl w:val="1"/>
          <w:numId w:val="10"/>
        </w:numPr>
        <w:autoSpaceDE w:val="0"/>
        <w:autoSpaceDN w:val="0"/>
        <w:adjustRightInd w:val="0"/>
        <w:spacing w:before="100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Русско-Высоцко</w:t>
      </w:r>
      <w:r w:rsidR="00B2755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B2755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B2755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нормативные правовые акты в виде решений, а Глава муниципального образования </w:t>
      </w:r>
      <w:r w:rsidR="00D6494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и распоряжения, регулирующие бюджетные правоотношения в Русско-Высоцко</w:t>
      </w:r>
      <w:r w:rsidR="00B2755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B2755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B2755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своей компетенции, установленной </w:t>
      </w:r>
      <w:r w:rsidR="00D6494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 к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одексом, федеральными законами, уставом Русско-Высоцко</w:t>
      </w:r>
      <w:r w:rsidR="008E0B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8E0B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8E0B0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настоящим положением и иными муниципальными правовыми актами Русско-Высоцко</w:t>
      </w:r>
      <w:r w:rsidR="008E0B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8E0B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8E0B0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numPr>
          <w:ilvl w:val="1"/>
          <w:numId w:val="10"/>
        </w:numPr>
        <w:autoSpaceDE w:val="0"/>
        <w:autoSpaceDN w:val="0"/>
        <w:adjustRightInd w:val="0"/>
        <w:spacing w:before="100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 Российской Федерации, устанавливающие бюджетную классификацию Российской Федерации, применяются всеми должностными лицами и органами местного самоуправления Русско-Высоцко</w:t>
      </w:r>
      <w:r w:rsidR="008E0B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8E0B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8E0B0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и в полном объеме.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left="465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2. Понятия и термины, применяемые в настоящем Положении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и термины, применяемые в настоящем Положении, используются в значениях, определенных Кодексом и другими федеральными законами, регулирующими бюджетные правоотношения.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3. Правовая форма бюджета Русско-Высоцко</w:t>
      </w:r>
      <w:r w:rsidR="004E0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</w:t>
      </w:r>
      <w:r w:rsidR="004E0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="004E0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Бюджет Русско-Высоцко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разрабатывается и утверждается в форме Решения Совета депутатов сельского поселения.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Решение о бюджете Русско-Высоцко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1 января и действует по 31 декабря финансового года, если иное не предусмотрено Бюджетным кодексом 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Федерации, областным законом "О бюджетном процессе в Ленинградской области" и (или) решением Совета депутатов о бюджете Русско-Высоцко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Решение Совета депутатов о бюджете Русско-Высоцко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обнародованию не позднее десяти дней после его подписания в установленном порядке.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4. Счета по учету средств бюджета сельского поселения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 по учету средств бюджета открываются и ведутся в соответствии с но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 действующего федерального законодательства.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5. Участники бюджетного процесса, обладающие бюджетными полномочиями в Русско-Высоцком сельском поселении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бюджетного процесса, обладающими бюджетными полномочиями, в Русско-Высоцко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 Русско-Высоцкое сельское поселение;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депутатов;</w:t>
      </w:r>
    </w:p>
    <w:p w:rsidR="00341592" w:rsidRPr="009F323A" w:rsidRDefault="004E0778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41592"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 Русско-Высоцко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341592"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="00341592"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41592"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(далее – Администрация);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сектор администрации;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Постоянная комиссия по бюджету Русско-Высоцко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Постоянная комиссия);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распорядители (распорядители) бюджетных средств;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администраторы (администраторы) доходов бюджета Русско-Высоцко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администраторы (администраторы) источников финансирования дефицита бюджета Русско-Высоцко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Получатели бюджетных средств.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6. Бюджетные полномочия Совета депутатов сельского поселения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рассматривает и утверждает бюджет 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отчет 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исполнении, осуществляет последующий контроль за исполнением бюджета Русско-Высоцко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формирует и определяет правовой статус органов, осуществляющих контроль за исполнением бюджета Русско-Высоцко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осуществляет другие полномочия в соответствии с федеральным, областным законодательством, решениями Совета депутатов.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7. Бюджетные полномочия Администрации </w:t>
      </w:r>
      <w:r w:rsidR="004E0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Русско-Высоцкого сельского поселения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Администрация обеспечивает составление проекта бюджета 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вносит его с необходимыми документами и материалами на утверждение Совета депутатов, обеспечивает исполнение бюджета 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составление бюджетной отчетности, представляет отчет об исполнении бюджета 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утверждение Совета депутатов, обеспечивает управление муниципальным долгом, осуществляет иные полномочия, определенные Бюджетным кодексом Российской Федерации и (или) принимаемыми в соответствии с ним нормативными правовыми актами, регулирующими бюджетные правоотношения.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Финансовый сектор Администрации составляет проект бюджета 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представляет его с необходимыми документами и материалами для внесения в Совет депутатов, организует исполнение бюджета 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устанавливает порядок составления бюджетной отчетности, осуществляет иные бюджетные полномочия, установленные Бюджетным кодексом Российской Федерации и (или) принимаемыми в соответствии с ним правовыми актами, регулирующими бюджетные правоотношения.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Исполнительные органы Русско-Высоцко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являющиеся главными распорядителями (распорядителями) и (или) получателями бюджетных средств, главными администраторами (администраторами) доходов бюджета 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главными администраторами (администраторами) источников финансирования дефицита бюджета 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осуществляют соответствующие бюджетные полномочия, установленные Бюджетным кодексом Российской Федерации и принятыми в соответствии с ним правовыми актами.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8. Бюджетные полномочия Постоянной комиссии по бюджету сельского поселения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Постоянная комиссия 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обладает бюджетными полномочиями, утвержденными решением Совета депутатов от 26.06.2006 года № 59 "Об утверждении Положения о постоянных комиссиях по бюджету, по жилищно-коммунальному хозяйству, контрольному органу по контролю за исполнением бюджета», настоящим положением и иными нормативно-правовыми актами.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2. МЕЖБЮДЖЕТНЫЕ ОТНОШЕНИЯ В РУССКО-ВЫСОЦКО</w:t>
      </w:r>
      <w:r w:rsidR="004E0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</w:t>
      </w:r>
      <w:r w:rsidR="004E0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="00B24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9. Формы межбюджетных трансфертов, предоставляемых из бюджета сельского поселения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Межбюджетные трансферты из бюджета </w:t>
      </w:r>
      <w:r w:rsidR="00B24F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в форме иных межбюджетных трансфертов.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10. Предоставление иных межбюджетных трансфертов из бюджета сельского поселения бюджету муниципального района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 и порядке, предусмотренных муниципальными правовыми актами представительного органа </w:t>
      </w:r>
      <w:r w:rsidR="00B24F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принимаемыми в соответствии с требованиями Кодекса, из бюджета сельского поселения могут быть предоставлены иные межбюджетные трансферты бюджету муниципального района.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3. РАСХОДНЫЕ ОБЯЗАТЕЛЬСТВА РУССКО-ВЫСОЦКО</w:t>
      </w:r>
      <w:r w:rsidR="00B24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</w:t>
      </w:r>
      <w:r w:rsidR="00B24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="00B24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11. Расходные обязательства Русско-Высоцко</w:t>
      </w:r>
      <w:r w:rsidR="00B24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</w:t>
      </w:r>
      <w:r w:rsidR="00B24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="00B24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      Расходные обязательства </w:t>
      </w:r>
      <w:r w:rsidR="00B24F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возникают в результате:</w:t>
      </w:r>
    </w:p>
    <w:p w:rsidR="00341592" w:rsidRPr="009F323A" w:rsidRDefault="00341592" w:rsidP="00341592">
      <w:pPr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spacing w:before="100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принятия муниципальных правовых актов по вопросам местного значения и иным вопросам, которые в соответствии с федеральным законодательством вправе решать органы местного самоуправления, а также заключения Администрацией (от имени </w:t>
      </w:r>
      <w:r w:rsidR="00B24F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договоров (соглашений) по данным вопросам;</w:t>
      </w:r>
    </w:p>
    <w:p w:rsidR="00341592" w:rsidRPr="009F323A" w:rsidRDefault="00341592" w:rsidP="00341592">
      <w:pPr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spacing w:before="100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муниципальных правовых актов при осуществлении органами местного самоуправления переданных им отдельных государственных полномочий.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 Расходные обязательства </w:t>
      </w:r>
      <w:r w:rsidR="00B24F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возникшие в результате принятия муниципальных правовых актов по вопросам местного значения и иным вопросам, которые в соответствии с федеральным законодательством вправе решать органы местного самоуправления, а также заключения Администрацией сельского поселения (от имени муниципального образования) договоров (соглашений) по данным вопросам устанавливаются органами местного самоуправления самостоятельно и исполняются за счет собственных доходов и источников финансирования дефицита местного бюджета.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11.3 Расходные обязательства </w:t>
      </w:r>
      <w:r w:rsidR="00B24F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возникшие в результате принятия муниципальных правовых актов при осуществлении органами местного самоуправления переданных им отдельных государственных полномочий исполняются за счет и пределах субвенций из бюджета субъекта Российской Федерации.</w:t>
      </w:r>
    </w:p>
    <w:p w:rsidR="00341592" w:rsidRPr="009F323A" w:rsidRDefault="00341592" w:rsidP="00341592">
      <w:pPr>
        <w:tabs>
          <w:tab w:val="num" w:pos="0"/>
        </w:tabs>
        <w:autoSpaceDE w:val="0"/>
        <w:autoSpaceDN w:val="0"/>
        <w:adjustRightInd w:val="0"/>
        <w:spacing w:before="100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случае, если в муниципальном образовании превышены нормативы, используемые в методиках расчета соответствующих субвенций, финансовое обеспечение дополнительных расходов, необходимых для полного исполнения указанных расходных обязательств </w:t>
      </w:r>
      <w:r w:rsidR="00B24F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осуществляется за счет собственных доходов и источников финансирования местного бюджета</w:t>
      </w:r>
    </w:p>
    <w:p w:rsidR="00341592" w:rsidRPr="009F323A" w:rsidRDefault="00341592" w:rsidP="00341592">
      <w:pPr>
        <w:tabs>
          <w:tab w:val="num" w:pos="0"/>
        </w:tabs>
        <w:autoSpaceDE w:val="0"/>
        <w:autoSpaceDN w:val="0"/>
        <w:adjustRightInd w:val="0"/>
        <w:spacing w:before="100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11.4. Органы местного самоуправления не вправе устанавливать и исполнять расходные обязательства, не связанные с решением вопросов, отнесенных к вопросам местного значения, за исключением случаев, установленных соответствующими федеральными законами, законами субъектов Российской Федерации. </w:t>
      </w:r>
    </w:p>
    <w:p w:rsidR="00341592" w:rsidRPr="009F323A" w:rsidRDefault="00341592" w:rsidP="00341592">
      <w:pPr>
        <w:tabs>
          <w:tab w:val="left" w:pos="0"/>
        </w:tabs>
        <w:autoSpaceDE w:val="0"/>
        <w:autoSpaceDN w:val="0"/>
        <w:adjustRightInd w:val="0"/>
        <w:spacing w:before="100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11.5. Органы местного самоуправления вправе устанавливать и исполнять расходные обязательства, связанные с решением вопросов, не отнесенных к компетенции органов местного самоуправления, других муниципальных образований, органов государственной власти, и не исключенные из их компетенции федеральными законами и законами субъекта Российской федерации только при наличии собственных финансовых средств (за исключением межбюджетных трансфертов).    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12. Реестры расходных обязательств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12.1 В Русско-Высоцко</w:t>
      </w:r>
      <w:r w:rsidR="00B24F8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B24F8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B24F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Реестр расходных обязательств.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 Реестр расходных обязательств </w:t>
      </w:r>
      <w:r w:rsidR="00B24F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в порядке, установленном администрацией сельского поселения.</w:t>
      </w:r>
    </w:p>
    <w:p w:rsidR="00341592" w:rsidRDefault="00341592" w:rsidP="001324D5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12.3 Реестр расходных обязательств </w:t>
      </w:r>
      <w:r w:rsidR="00B24F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представляется финансовым сектором Администрации в финансовый орган Ломоносовского муниципального района в порядке, установленном финансовым органом Ломоносовского района.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4. СОСТАВЛЕНИЕ ПРОЕКТА МЕСТНОГО БЮДЖЕТА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13. Общие положения</w:t>
      </w:r>
    </w:p>
    <w:p w:rsidR="00341592" w:rsidRPr="009F323A" w:rsidRDefault="00341592" w:rsidP="001324D5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 Проект бюджета 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341592" w:rsidRPr="009F323A" w:rsidRDefault="00341592" w:rsidP="001324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13.2 Проект бюджета 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составляется в порядке, установленном Администрацией Русско-Высоцко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положениями Бюджетного кодекса Российской Федерации и принимаемыми с соблюдением его требований решениями Совета депутатов.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13.3 Проект бюджета сельского поселения составляется и утверждается сроком на один год (на очередной финансовый год) или муниципального образования на три года (очередной финансовый год и плановый период) в соответствии с настоящим Положением.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период составления, рассмотрения и утверждения проекта бюджета устанавливается решением Совета депутатов.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проект бюджета 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на один год (на очередной финансовый год), Администрация разрабатывает и утверждает среднесрочный финансовый план.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14. Органы, осуществляющие составление проекта бюджета сельского поселения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 Составление проекта бюджета 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исключительная прерогатива Администрации Русско-Высоцко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 Непосредственное составление проекта бюджета 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финансовый сектор Администрации.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15. Сведения, необходимые для составления проекта бюджета сельского поселения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 В целях своевременного и качественного составления проекта бюджета 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финансовый сектор Администрации имеет право получать необходимые сведения от иных финансовых органов, а также иных органов государственной власти и органов местного самоуправления.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15.2. Составление проекта бюджета 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основывается на:</w:t>
      </w:r>
    </w:p>
    <w:p w:rsidR="00341592" w:rsidRDefault="00341592" w:rsidP="003415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B27558" w:rsidRPr="009F323A" w:rsidRDefault="00B27558" w:rsidP="001324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1324D5" w:rsidRDefault="00341592" w:rsidP="001324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направлениях бюджетной политики и основных направлениях налоговой политики;</w:t>
      </w:r>
    </w:p>
    <w:p w:rsidR="00341592" w:rsidRPr="009F323A" w:rsidRDefault="00B27558" w:rsidP="001324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прогнозе социально-экономического развития;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16. Прогноз социально-экономического развития Русско-Высоцко</w:t>
      </w:r>
      <w:r w:rsidR="00BB1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</w:t>
      </w:r>
      <w:r w:rsidR="00BB1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 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</w:t>
      </w:r>
      <w:r w:rsidR="00BB1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16.1. Прогноз социально-экономического развития 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разрабатывается на период не менее трёх лет.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16.2. Прогноз социально-экономического развития 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одобряется Администрацией 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с принятием решения о внесении проекта бюджета сельского поселения в Совет депутатов.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16.3. Прогноз социально-экономического развития 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или на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пояснительной записке к прогнозу социально-экономического развития 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16.4. Изменение прогноза социально-экономического развития 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составления или рассмотрения проекта бюджета 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влечет за собой изменение основных характеристик проекта бюджета 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16.5. Разработка прогноза социально-экономического развития 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или плановый период осуществляется специалистами Администрации.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17. Прогнозирование доходов бюджета </w:t>
      </w:r>
      <w:r w:rsidR="00BB1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бюджета 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планируются на основе прогноза социально-экономического развития территории в условиях действующего на день внесения проекта решения о бюджете сельского поселения в Совет депутатов, законодательства о налогах и сборах и бюджетного законодательства Российской Федерации, областных законов, муниципальных правовых актов органов местного самоуправления, устанавливающих неналоговые доходы бюджетов бюджетной системы Российской Федерации.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18. Планирование бюджетных ассигнований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18.1. Планирование бюджетных ассигнований осуществляется в порядке и в соответствии с методикой, устанавливаемой комитетом финансов Ленинградской области.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18.2. Планирование бюджетных ассигнований осуществляется раздельно по бюджетным ассигнованиям на исполнение действующих и принимаемых обязательств.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бюджетными ассигнованиями на исполнение действующих расходных обязательств понимаются ассигнования, состав и (или) объем которых обусловлены муниципальными правовыми актами Совета депутатов, договорами и соглашениями, не предлагаемыми (не планируемыми) к изменению в текущем финансовом году, в очередном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бюджетных средств во исполнение указанных муниципальных правовых актов.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бюджетными ассигнованиями на исполнение принимаемых обязательств понимаются ассигнования, состав и (или) объем которых обусловлены муниципальными правовыми актами Совета депутатов,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подлежащие заключению получателями бюджетных средств во исполнение указанных муниципальных правовых актов муниципального образования.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18.3. 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и плановый период, а также его выполнения в отчетном финансовом году и текущем финансовом году.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19. Долгосрочные целевые программы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19.1. Долгосрочные целевые программы (подпрограммы), реализуемые за счет средств бюджета Русско-Высоцко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утверждаются Администрацией Русско-Высоцко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долгосрочных целевых программ определяются Администрацией Русско-Высоцко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устанавливаемом ею порядке.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принятия решений о разработке долгосрочных целевых программ и их формирования, и реализации устанавливается постановлением Администрации.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19.2. Объем бюджетных ассигнований на реализацию долгосрочных целевых программ (подпрограмм) утверждается решением о бюджете Русско-Высоцко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ведомственной структуры расходов бюджета по соответствующей каждой программе (подпрограмме) целевой статье расходов бюджета в соответствии с муниципальным правовым актом Администрации, утвердившим программу.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Долгосрочные целевые программы, предлагаемые к финансированию начиная с очередного финансового года, подлежат утверждению Администрацией не позднее одного месяца до дня внесения проекта решения о бюджете в Совет депутатов Русско-Высоцко</w:t>
      </w:r>
      <w:r w:rsidR="004B1E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B1E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B1E1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19.3. По каждой долгосрочной целевой программе ежегодно проводится оценка эффективности ее реализации. Порядок проведения и критерии указанной оценки устанавливаются Администрацией.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указанной оценки Администрацией Русско-Высоцко</w:t>
      </w:r>
      <w:r w:rsidR="001355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1355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13552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позднее, чем за один месяц до дня внесения проекта решения о бюджете в Совет депутатов Русско-Высоцко</w:t>
      </w:r>
      <w:r w:rsidR="001355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1355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13552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может быть принято решение о сокращении, начиная с очередного финансового года, бюджетных ассигнований на реализацию программы или о досрочном прекращении ее реализации.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данного решения и при наличии заключенных во исполнение соответствующих программ муниципальных контрактов в бюджете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20. Источники внутреннего финансирования дефицита бюджета сельского поселения</w:t>
      </w:r>
    </w:p>
    <w:p w:rsidR="001324D5" w:rsidRDefault="001324D5" w:rsidP="00132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4D5" w:rsidRDefault="001324D5" w:rsidP="001324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источников внутреннего финансирования дефицита местного бюджета включаются:</w:t>
      </w:r>
    </w:p>
    <w:p w:rsidR="001324D5" w:rsidRDefault="001324D5" w:rsidP="001324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</w:t>
      </w:r>
    </w:p>
    <w:p w:rsidR="001324D5" w:rsidRDefault="001324D5" w:rsidP="001324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разница между привлеченными и погашенными </w:t>
      </w:r>
      <w:r w:rsidRPr="00813B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поселением</w:t>
      </w:r>
      <w:r w:rsidRPr="002A4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кредитами кредитных организаций в валюте Российской Федерации;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24D5" w:rsidRDefault="001324D5" w:rsidP="001324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разница между привлеченными и погашенными </w:t>
      </w:r>
      <w:r w:rsidRPr="00813B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поселением</w:t>
      </w:r>
      <w:r w:rsidRPr="002A4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валюте Российской Федерации бюджетными кредитами, предоставленными местному бюджету другими бюджетами бюджетной системы Российской Федерации;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24D5" w:rsidRDefault="001324D5" w:rsidP="001324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остатков средств на счетах по учету средств местного бюджета в течение соответствующего финансового года;</w:t>
      </w:r>
    </w:p>
    <w:p w:rsidR="001324D5" w:rsidRPr="002A4E5B" w:rsidRDefault="001324D5" w:rsidP="001324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источники внутреннего финансирования дефицита местного бюджета.</w:t>
      </w:r>
    </w:p>
    <w:p w:rsidR="001324D5" w:rsidRDefault="001324D5" w:rsidP="001324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иных источников внутреннего финансирования дефицита местного бюджета включаются:</w:t>
      </w:r>
    </w:p>
    <w:p w:rsidR="001324D5" w:rsidRDefault="001324D5" w:rsidP="001324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поступления от продажи акций и иных форм участия в капитале, находящихся в собственности </w:t>
      </w:r>
      <w:r w:rsidRPr="00813B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2A4E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24D5" w:rsidRPr="002A4E5B" w:rsidRDefault="001324D5" w:rsidP="001324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5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курсовая разница по средствам местного бюджета;</w:t>
      </w:r>
    </w:p>
    <w:p w:rsidR="001324D5" w:rsidRPr="002A4E5B" w:rsidRDefault="001324D5" w:rsidP="001324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средств, направляемых на исполнение гарантий </w:t>
      </w:r>
      <w:r w:rsidRPr="00813B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2A4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валюте 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принципалу;</w:t>
      </w:r>
    </w:p>
    <w:p w:rsidR="001324D5" w:rsidRPr="002A4E5B" w:rsidRDefault="001324D5" w:rsidP="001324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средств, направляемых на погашение иных долговых обязательств </w:t>
      </w:r>
      <w:r w:rsidRPr="00813B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2A4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валюте Российской Федерации;</w:t>
      </w:r>
    </w:p>
    <w:p w:rsidR="001324D5" w:rsidRPr="002A4E5B" w:rsidRDefault="001324D5" w:rsidP="001324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разница между средствами, полученными от возврата предоставленных из местного бюджета юридическим лицам бюджетных кредитов, и суммой предоставленных из местного бюджета юридическим лицам бюджетных кредитов в валюте Российской Федерации;</w:t>
      </w:r>
    </w:p>
    <w:p w:rsidR="001324D5" w:rsidRPr="002A4E5B" w:rsidRDefault="001324D5" w:rsidP="001324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разница между средствами, полученными от возврата предоставленных из местного бюджета другим бюджетам бюджетной системы Российской Федерации бюджетных кредитов,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Федерации;</w:t>
      </w:r>
    </w:p>
    <w:p w:rsidR="001324D5" w:rsidRPr="002A4E5B" w:rsidRDefault="001324D5" w:rsidP="001324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разница между средствами, перечисленными с единые счета местного бюджета, и средствами, зачисленными на единый счет местного бюджета, при проведении операций по управлению остатками средств на едином счете местного бюджета.</w:t>
      </w:r>
    </w:p>
    <w:p w:rsidR="001324D5" w:rsidRPr="00195ACC" w:rsidRDefault="001324D5" w:rsidP="001324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Остатки средств местного бюджета на начало текущего финансового года:</w:t>
      </w:r>
    </w:p>
    <w:p w:rsidR="001324D5" w:rsidRPr="00195ACC" w:rsidRDefault="001324D5" w:rsidP="001324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объеме, 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 и на увеличение бюджетных ассигнований на оплату заключённых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</w:t>
      </w:r>
      <w:r w:rsidRPr="00813B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1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местном бюджете;</w:t>
      </w:r>
    </w:p>
    <w:p w:rsidR="001324D5" w:rsidRPr="00195ACC" w:rsidRDefault="001324D5" w:rsidP="001324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объеме, не превышающем разницы между остатками, образовавшимися в связи с неполным использованием бюджетных ассигнований в ходе исполнения в отчетном финансовом году бюджета муниципального образования, отнесенного в соответствии с </w:t>
      </w:r>
      <w:r w:rsidRPr="0081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Бюджетным </w:t>
      </w:r>
      <w:r w:rsidRPr="001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Кодексом к группе заемщиков с высоким или средним уровнем долговой устойчивости, и суммой увеличения бюджетных ассигнований, предусмотренных </w:t>
      </w:r>
      <w:hyperlink w:anchor="P23">
        <w:r w:rsidRPr="00195A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абзацем вторым</w:t>
        </w:r>
      </w:hyperlink>
      <w:r w:rsidRPr="001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части, используются в порядке, установленном муниципальным правовым актом представительного органа муниципального образования, регулирующим бюджетные правоотношения;</w:t>
      </w:r>
    </w:p>
    <w:p w:rsidR="001324D5" w:rsidRPr="00195ACC" w:rsidRDefault="001324D5" w:rsidP="001324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объеме превышения общей суммы заимствований муниципального образования, отнесенного в соответствии с </w:t>
      </w:r>
      <w:r w:rsidRPr="00813B0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</w:t>
      </w:r>
      <w:r w:rsidRPr="001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Кодексом к группе заемщиков с низким уровнем долговой устойчивости, над общей суммой средств, направленных на финансирование дефицита местного бюджета, и объемов погашения долговых обязательств муниципального образования по итогам отчетного финансового года направляются в текущем финансовом году на осуществление выплат, сокращающих долговые обязательства муниципального образования.</w:t>
      </w:r>
    </w:p>
    <w:p w:rsidR="001324D5" w:rsidRPr="009F323A" w:rsidRDefault="001324D5" w:rsidP="00132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 внутреннего финансирования дефицита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утверждаются в решении о бюджете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24D5" w:rsidRPr="009F323A" w:rsidRDefault="001324D5" w:rsidP="00132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21. Структура муниципального долга сельского поселения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21.1. Структура муниципального долга </w:t>
      </w:r>
      <w:r w:rsidR="00994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группировку муниципальных долговых обязательств сельского поселения по установленным настоящим разделом видам долговых обязательств.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21.2. Долговые обязательства </w:t>
      </w:r>
      <w:r w:rsidR="00994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существовать в виде обязательств по: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ценным бумагам, выпущенным от имени </w:t>
      </w:r>
      <w:r w:rsidR="00994F8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Русско-Высоцкого сельского 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бюджетным кредитам, привлеченным в бюджет </w:t>
      </w:r>
      <w:r w:rsidR="00994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других бюджетов бюджетной системы Российской Федерации;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кредитам, полученным </w:t>
      </w:r>
      <w:r w:rsidR="00994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поселением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кредитных организаций;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гарантиям </w:t>
      </w:r>
      <w:r w:rsidR="00994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21.3. В объем муниципального долга </w:t>
      </w:r>
      <w:r w:rsidR="00994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включаются: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номинальная сумма долга по муниципальным ценным бумагам, выпущенным от имени </w:t>
      </w:r>
      <w:r w:rsidR="00994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основного долга по кредитам, полученным </w:t>
      </w:r>
      <w:r w:rsidR="00994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поселением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основного долга по бюджетным кредитам, привлеченным в бюджет </w:t>
      </w:r>
      <w:r w:rsidR="00994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других бюджетов бюджетной системы Российской Федерации;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обязательств по муниципальным гарантиям, предоставленным </w:t>
      </w:r>
      <w:r w:rsidR="00994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поселением;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иных (за исключением указанных) непогашенных долговых обязательств Русско-Высоцко</w:t>
      </w:r>
      <w:r w:rsidR="00994F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994F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994F8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21.4. Долговые обязательства </w:t>
      </w:r>
      <w:r w:rsidR="00994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краткосрочными (менее одного года), среднесрочными (от одного до пяти лет) и долгосрочными (от пяти до десяти лет включительно).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21.5. Ведение муниципальной долговой книги </w:t>
      </w:r>
      <w:r w:rsidR="00994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финансовый сектор Администрации.</w:t>
      </w:r>
    </w:p>
    <w:p w:rsidR="00341592" w:rsidRPr="009F323A" w:rsidRDefault="00341592" w:rsidP="004A0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5. РАССМОТРЕНИЕ И УТВЕРЖДЕНИЕ МЕСТНОГО БЮДЖЕТА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4A014B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22. Общие положения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22.1. В решении о бюджете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содержаться основные характеристики бюджета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которым относятся: общий объем доходов бюджета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общий объем расходов, дефицит (профицит) бюджета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Default="00341592" w:rsidP="00132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22.2. Решением о бюджете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устанавливаются: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ведомственной структуре расходов на очередной финансовый год и плановый период;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бюджетных ассигнований, направляемых на исполнение публичных муниципальных обязательств;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межбюджетных трансфертов, получаемых от бюджетов других уровней бюджетной системы Российской Федерации в очередном финансовом году и плановом периоде;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условно утверждаемых (утвержденных) расходов на первый год планового периода в объеме не менее 2,5 процента общего объема расходов бюджета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второй год планового периода - в объеме не менее 5 процентов объема расходов бюджета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 финансирования дефицита бюджета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показатели бюджета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установленные настоящим Положением.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22.3. Проект решения о бюджете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утверждается путем изменения параметров планового периода утвержденного бюджета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добавления к ним параметров второго года планового периода проекта бюджета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параметров планового периода бюджета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соответствии с настоящим Положением.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показателей ведомственной структуры расходов бюджета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(или) видам расходов бюджета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22.4. Под условно утверждаемыми (утвержденными) расходами понимаются не распределенные в плановом периоде в соответствии с классификацией расходов бюджетов бюджетные ассигнования.</w:t>
      </w:r>
    </w:p>
    <w:p w:rsidR="00341592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22.5. Решением о бюджете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предусмотрено использование доходов бюджета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отдельным видам (подвидам) неналоговых доходов, предлагаемых к введению (отражению в бюджете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начиная с очередного финансового года, на цели, установленные решением о бюджете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сверх соответствующих бюджетных ассигнований и (или) общего объема расходов бюджета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23. Документы и материалы, представляемые одновременно с проектом решения о бюджете </w:t>
      </w:r>
      <w:r w:rsidR="00A14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с проектом решения о бюджете </w:t>
      </w:r>
      <w:r w:rsidR="00A14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в Совет депутатов представляются: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бюджетной политики и основные направления налоговой политики;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предварительные итоги социально-экономического развития Русско-Высоцко</w:t>
      </w:r>
      <w:r w:rsidR="00A14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A14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143E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истекший период текущего финансового года и ожидаемые итоги социально-экономического развития </w:t>
      </w:r>
      <w:r w:rsidR="00A14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текущий финансовый год;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социально-экономического развития Русско-Высоцко</w:t>
      </w:r>
      <w:r w:rsidR="00A14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A14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143E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основных характеристик (общий объем доходов, общий объем расходов, дефицита (профицита) бюджета) консолидированного бюджета Русско-Высоцко</w:t>
      </w:r>
      <w:r w:rsidR="00A14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A14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143E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период, либо утвержденный среднесрочный финансовый план;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к проекту бюджета Русско-Высоцкое сельско</w:t>
      </w:r>
      <w:r w:rsidR="00A14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143E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методики (проекты методик) и расчеты распределения межбюджетных трансфертов;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верхний предел муниципального внутреннего долга Русско-Высоцко</w:t>
      </w:r>
      <w:r w:rsidR="00A14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A14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143E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января года, следующего за очередным финансовым годом (очередным финансовым годом и каждым годом планового периода), оценка ожидаемого исполнения бюджета на текущий финансовый год;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предложенные законодательными (представительными) органами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341592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реестры источников доходов бюджета </w:t>
      </w:r>
      <w:r w:rsidR="00A14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бюджетный прогноз (проект бюджетного прогноза, проект изменений бюджетного прогноза) </w:t>
      </w:r>
      <w:r w:rsidR="00A14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8204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 и материалы.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(проекты изменений в указанные паспорта).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24. Внесение проекта решения о бюджете Русско-Высоцко</w:t>
      </w:r>
      <w:r w:rsidR="00292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</w:t>
      </w:r>
      <w:r w:rsidR="00292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="00292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рассмотрение Совета депутатов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24.1. Администрация вносит на рассмотрение Совета депутатов проект решения о бюджете </w:t>
      </w:r>
      <w:r w:rsidR="00292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 не позднее 15 ноября текущего года.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24.2. Проект решения о бюджете </w:t>
      </w:r>
      <w:r w:rsidR="00292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 уточняет показатели утвержденного бюджета </w:t>
      </w:r>
      <w:r w:rsidR="00292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планового периода и утверждает показатели второго года планового периода составляемого бюджета.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24.3. Уточнение параметров планового периода утверждаемого бюджета </w:t>
      </w:r>
      <w:r w:rsidR="00292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предусматривает: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уточнений показателей, являющихся предметом рассмотрения проекта решения о бюджете муниципального образования на очередной финансовый год и плановый период;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увеличения или сокращения утвержденных показателей ведомственной структуры расходов бюджета муниципального образования либо включение в нее бюджетных ассигнований по дополнительным целевым статьям и (или) видам расходов бюджета </w:t>
      </w:r>
      <w:r w:rsidR="00292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24.4. </w:t>
      </w:r>
      <w:r w:rsidRPr="0082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с проектом решения о бюджете </w:t>
      </w:r>
      <w:r w:rsidR="00292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82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Совет депутатов представляются документы и материалы в соответствии с требованиями Бюджетного кодекса Российской Федерации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25. Оценка соответствия представленного проекта решения о бюджете сельского поселения требованиям настоящего Положения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25.1. Проект решения о бюджете </w:t>
      </w:r>
      <w:r w:rsidR="00292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возвращению на доработку в Администрацию, если состав представленных материалов не соответствует требованиям настоящего Положения.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25.2. Администрация в недельный срок со дня возвращения проекта на доработку повторно представляет проект решения о бюджете </w:t>
      </w:r>
      <w:r w:rsidR="00292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всеми необходимыми материалами в Совет депутатов.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25.3. В случае если состав представленных повторно материалов не соответствует требованиям настоящего решения, повторяется процедура, предусмотренная статьей 23 настоящего раздела.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26. Порядок рассмотрения проекта решения о бюджете </w:t>
      </w:r>
      <w:r w:rsidR="00292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Советом депутатов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26.1. Проект решения о бюджете </w:t>
      </w:r>
      <w:r w:rsidR="00292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 рассматривается Советом депутатов.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26.2. При рассмотрении проекта решения о бюджете </w:t>
      </w:r>
      <w:r w:rsidR="00292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 Совет депутатов рассматривает прогноз социально-экономического развития </w:t>
      </w:r>
      <w:r w:rsidR="00292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основные направления бюджетной и налоговой политики.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26.3. Предметом рассмотрения проекта решения о бюджете </w:t>
      </w:r>
      <w:r w:rsidR="00292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 являются основные характеристики бюджета </w:t>
      </w:r>
      <w:r w:rsidR="00292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которым относятся: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 в очередном финансовом году и плановом периоде общий объем доходов;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расходов в очередном финансовом году и плановом периоде;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условно утверждаемые расходы в объеме не менее 2,5 процента общего объема расходов бюджета сельского поселения на первый год планового периода и не менее 5 процентов общего объема расходов бюджета </w:t>
      </w:r>
      <w:r w:rsidR="00292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второй год планового периода;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верхний предел муниципального внутреннего долга </w:t>
      </w:r>
      <w:r w:rsidR="00292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очередного финансового года и каждого года планового периода;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дефицит (профицит) бюджета </w:t>
      </w:r>
      <w:r w:rsidR="00292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6. ИСПОЛНЕНИЕ БЮДЖЕТА </w:t>
      </w:r>
      <w:r w:rsidR="009F5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РУССКО-ВЫСОЦКОГО СЕЛЬСКОГО ПОСЕЛЕНИЯ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27. Временное управление бюджетом </w:t>
      </w:r>
      <w:r w:rsidR="009F5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27.1. В случае если решение о бюджете </w:t>
      </w:r>
      <w:r w:rsidR="009F5B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вступило в силу с начала текущего финансового года: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сектор Администрации правомочен ежемесячно доводить до главных распорядителей бюджетных средств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показатели, определяемые решением о бюджете </w:t>
      </w:r>
      <w:r w:rsidR="009F5B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применяются в размерах (нормативах) и порядке, которые были установлены решением о бюджете </w:t>
      </w:r>
      <w:r w:rsidR="009F5B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отчетный финансовый год.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27.2. Если решение о бюджете </w:t>
      </w:r>
      <w:r w:rsidR="009F5B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вступило в силу через три месяца после начала финансового года, финансовый сектор Администрации организует исполнение бюджета </w:t>
      </w:r>
      <w:r w:rsidR="009F5B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соблюдении условий, определяемых пунктом 26.1 настоящего раздела. При этом финансовый сектор Администрации не имеет права: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осуществлять заимствования в размере более одной восьмой объема заимствований предыдущего финансового года в расчете на квартал;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формировать резервные фонды и осуществлять расходы из этих фондов.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27.3. Указанные в пунктах 27.1 и 27.2 настоящего раздела ограничения не распространяются на расходы, связанные с выполнением публичных нормативных обязательств, обслуживанием и погашением муниципального долга сельского поселения.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28. Внесение изменений в решение о бюджете </w:t>
      </w:r>
      <w:r w:rsidR="001E6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текущий финансовый год и плановый период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разрабатывает и представляет в Совет депутатов проекты решений о внесении изменений в решение о бюджете </w:t>
      </w:r>
      <w:r w:rsidR="001E68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финансовый год и плановый период по всем вопросам, являющимся предметом правового регулирования указанного решения.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29. Исполнение бюджета </w:t>
      </w:r>
      <w:r w:rsidR="00542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доходам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бюджета </w:t>
      </w:r>
      <w:r w:rsidR="005420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доходам предусматривает: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зачисление на единый счет бюджета </w:t>
      </w:r>
      <w:r w:rsidR="005420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 от распределения налогов, сборов и иных поступлений в бюджетную систему Российской Федерации, распределяемых по нормативам, действующим в текущем финансовом году, установленным Бюджетным кодексом Российской Федерации, решением о бюджете и иными муниципальными правовыми актами Совета депутатов, регулирующими бюджетные правоотношения, со счетов органов Федерального казначейства и иных поступлений в бюджет сельского поселения;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зачет излишне уплаченных или излишне взысканных сумм в соответствии с законодательством Российской Федерации о налогах и сборах;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уточнение администратором доходов бюджета </w:t>
      </w:r>
      <w:r w:rsidR="005420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платежей в бюджет </w:t>
      </w:r>
      <w:r w:rsidR="005420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перечисление Федеральным казначейством средств, необходимых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с единого счета бюджета муниципального образования на соответствующие счета Федерального казначейства, предназначенные для учета поступлений и их распределения между бюджетами бюджетной системы Российской Федерации в порядке, установленном Министерством финансов Российской Федерации.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30. Исполнение бюджета </w:t>
      </w:r>
      <w:r w:rsidR="00183E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расходам</w:t>
      </w:r>
    </w:p>
    <w:p w:rsidR="00341592" w:rsidRPr="009F323A" w:rsidRDefault="00341592" w:rsidP="002D1006">
      <w:pPr>
        <w:autoSpaceDE w:val="0"/>
        <w:autoSpaceDN w:val="0"/>
        <w:adjustRightInd w:val="0"/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30.1. Исполнение бюджета </w:t>
      </w:r>
      <w:r w:rsidR="00183E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расходам осуществляется в порядке, установленном </w:t>
      </w:r>
      <w:r w:rsidR="00183E9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финансовым сектором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Администрации, с соблюдением требований бюджетного законодательства.</w:t>
      </w:r>
    </w:p>
    <w:p w:rsidR="00341592" w:rsidRPr="009F323A" w:rsidRDefault="00341592" w:rsidP="002D10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30.2. Исполнение бюджета </w:t>
      </w:r>
      <w:r w:rsidR="00183E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расходам предусматривает: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бюджетных обязательств;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 денежных средств;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санкционирование оплаты денежных обязательств;</w:t>
      </w:r>
    </w:p>
    <w:p w:rsidR="00341592" w:rsidRDefault="00341592" w:rsidP="00132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 исполнения денежных обязательств.</w:t>
      </w:r>
    </w:p>
    <w:p w:rsidR="00E8482F" w:rsidRDefault="00E8482F" w:rsidP="00E848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8482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30.3 Исполнение судебных актов (за исключением судебных актов, вынесенных в целях компенсации вреда, причиненного лицам), требующих выделения бюджетных ассигнований в текущем финансовом году, осуществляется в пределах ассигнований, предусмотренных законом (решением) о бюджете по статьям расходов, соответствующим целям, определенным судебным актом.</w:t>
      </w:r>
    </w:p>
    <w:p w:rsidR="00E8482F" w:rsidRPr="00E8482F" w:rsidRDefault="00E8482F" w:rsidP="00E848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82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30.3</w:t>
      </w:r>
      <w:r w:rsidRPr="00E84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E84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от </w:t>
      </w:r>
      <w:r w:rsidR="00861F1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.07.2025 г №</w:t>
      </w:r>
      <w:r w:rsidR="00861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</w:t>
      </w:r>
      <w:r w:rsidRPr="00E848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324D5" w:rsidRPr="009F323A" w:rsidRDefault="001324D5" w:rsidP="00132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31. Сводная бюджетная роспись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31.1. Порядок составления и ведения сводной бюджетной росписи устанавливается распоряжением Главы Русско-Высоцко</w:t>
      </w:r>
      <w:r w:rsidR="006C03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6C03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6C034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организации исполнения бюджета Русско-Высоцко</w:t>
      </w:r>
      <w:r w:rsidR="006C03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6C03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6C034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расходам и источникам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 дефицита бюджета и определяет правила составления и ведения сводной бюджетной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росписи бюджета </w:t>
      </w:r>
      <w:r w:rsidR="006C03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сводная роспись).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31.2. Утвержденные показатели сводной бюджетной росписи должны соответствовать решению о бюджете </w:t>
      </w:r>
      <w:r w:rsidR="006C03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принятия решения о внесении изменений в решение о бюджете </w:t>
      </w:r>
      <w:r w:rsidR="006C03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финансового сектора Администрации утверждает соответствующие изменения в сводную бюджетную роспись.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исполнения бюджета </w:t>
      </w:r>
      <w:r w:rsidR="006C03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 сводной бюджетной росписи могут быть изменены в соответствии с решениями начальника финансового сектора Администрации без внесения изменений в решение о бюджете </w:t>
      </w:r>
      <w:r w:rsidR="006C03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Бюджетным кодексом Российской Федерации.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32. Кассовый план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32.1. Под кассовым планом понимается прогноз кассовых поступлений в бюджет </w:t>
      </w:r>
      <w:r w:rsidR="006C03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кассовых выплат из бюджета </w:t>
      </w:r>
      <w:r w:rsidR="006C03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текущем финансовом году.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32.2. Порядок составления и ведения кассового плана устанавливается распоряжением Главы Русско-Высоцко</w:t>
      </w:r>
      <w:r w:rsidR="006C03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6C03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6C034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Составление и ведение кассового плана осуществляется финансовым сектором Администрации.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33. </w:t>
      </w:r>
      <w:r w:rsidRPr="002A4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Использование доходов, фактически полученных при исполнении бюджета </w:t>
      </w:r>
      <w:r w:rsidR="006144EA" w:rsidRPr="002A4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  <w:r w:rsidRPr="002A4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сверх утвержденных решением о бюджете </w:t>
      </w:r>
      <w:r w:rsidR="006144EA" w:rsidRPr="002A4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  <w:r w:rsidRPr="000B1D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33.1. Доходы, фактически полученные при исполнении бюджета </w:t>
      </w:r>
      <w:r w:rsidR="00686B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сверх утвержденного решением о бюджете </w:t>
      </w:r>
      <w:r w:rsidR="00686B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финансовый год и плановый период общего объема доходов, могут направляться финансовым сектором Администрации без внесения изменений в решение о бюджете </w:t>
      </w:r>
      <w:r w:rsidR="00686B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финансовый год и плановый период на замещение муниципальных заимствований, погашение муниципального долга муниципального образования, а также на исполнение публичных муниципальных обязательств в случае недостаточности предусмотренных на их исполнение бюджетных ассигнований в порядке, предусмотренном статьей 232 Бюджетного кодекса Российской Федерации.</w:t>
      </w:r>
    </w:p>
    <w:p w:rsidR="00341592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33.2. Субсидии, субвенции, иные межбюджетные трансферты, имеющие целевое назначение, в том числе их остатки, не использованные на начало текущего финансового года, фактически полученные при исполнении бюджета Русско-Высоцко</w:t>
      </w:r>
      <w:r w:rsidR="00686B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686B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686BA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сверх утвержденных решением о бюджете </w:t>
      </w:r>
      <w:r w:rsidR="00686B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доходов, направляются на увеличение расходов бюджета </w:t>
      </w:r>
      <w:r w:rsidR="00686B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 целям предоставления субсидий, субвенций, иных межбюджетных трансфертов, имеющих целевое назначение, с внесением изменений в свободную бюджетную роспись без внесения изменений в решение о бюджете </w:t>
      </w:r>
      <w:r w:rsidR="00686B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финансовый год и плановый период.</w:t>
      </w:r>
    </w:p>
    <w:p w:rsidR="002A4E5B" w:rsidRDefault="002A4E5B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7. СОСТАВЛЕНИЕ, ВНЕШНЯЯ ПРОВЕРКА, РАССМОТРЕНИЕ И УТВЕРЖДЕНИЕ БЮДЖЕТНОЙ ОТЧЕТНОСТИ СЕЛЬСКОГО ПОСЕЛЕНИЯ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</w:t>
      </w:r>
      <w:r w:rsidR="00132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Составление бюджетной отчетности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Главные распорядители бюджетных средств, главные администраторы доходов бюджета </w:t>
      </w:r>
      <w:r w:rsidR="00F86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главные администраторы источников финансирования дефицита бюджета </w:t>
      </w:r>
      <w:r w:rsidR="00F86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главные администраторы бюджетных средств) составляют сводную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бюджета </w:t>
      </w:r>
      <w:r w:rsidR="00F86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администраторами источников финансирования дефицита бюджета </w:t>
      </w:r>
      <w:r w:rsidR="00F86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Главные администраторы средств бюджета </w:t>
      </w:r>
      <w:r w:rsidR="00F86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сводную бюджетную отчетность в финансовый сектор Администрации в установленные им сроки.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.2. Бюджетная отчетность муниципального образования составляется финансовым сектором Администрации на основании сводной бюджетной отчетности соответствующих главных администраторов бюджетных средств.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.3. Бюджетная отчетность муниципального образования является годовой. Отчет об исполнении бюджета муниципального образования составляется ежеквартально.</w:t>
      </w:r>
      <w:r w:rsidR="0006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0CC4" w:rsidRPr="00060C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такие документы, как баланс исполнения бюджета, отчет о финансовых результатах деятельности, отчет о движении денежных средств, пояснительная записка, составляются один раз в год, а отчет об исполнении бюджета составляется ежеквартально.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Бюджетная отчетность </w:t>
      </w:r>
      <w:r w:rsidR="00F86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представляется финансовым сектором Администрации в Комитет финансов Администрации Ломоносовск</w:t>
      </w:r>
      <w:r w:rsidR="00F869E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F869E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F869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Отчет об исполнении бюджета </w:t>
      </w:r>
      <w:r w:rsidR="00060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первый квартал, полугодие и девять месяцев текущего финансового года утверждается Администрацией и направляется в Совет депутатов и Бюджетную комиссию муниципального образования.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.6. Годовой отчет об исполнении бюджета муниципального образования подлежит утверждению решением Совета депутатов.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</w:t>
      </w:r>
      <w:r w:rsidR="00132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Рассмотрение Советом депутатов отчетов об исполнении бюджета </w:t>
      </w:r>
      <w:r w:rsidR="00E74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Ежегодно, не позднее 1 мая текущего года, Администрация вносит в Совет депутатов отчет об исполнении бюджета </w:t>
      </w:r>
      <w:r w:rsidR="00E74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финансовый год.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Одновременно с годовым отчетом об исполнении бюджета </w:t>
      </w:r>
      <w:r w:rsidR="00E74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представляются: проект решения Совета депутатов об исполнении бюджета </w:t>
      </w:r>
      <w:r w:rsidR="00E74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иная бюджетная отчетность об исполнении бюджета </w:t>
      </w:r>
      <w:r w:rsidR="00E74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иные документы, предусмотренные бюджетным законодательством Российской Федерации.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По результатам рассмотрения годового отчета об исполнении бюджета </w:t>
      </w:r>
      <w:r w:rsidR="00E74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депутатов принимает решение об утверждении либо отклонении решения об исполнении бюджета </w:t>
      </w:r>
      <w:r w:rsidR="00E74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отклонения Советом депутатов решения об исполнении бюджета </w:t>
      </w:r>
      <w:r w:rsidR="00E74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</w:t>
      </w:r>
      <w:r w:rsidR="00132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Внешняя проверка годового отчета об исполнении бюджета </w:t>
      </w:r>
      <w:r w:rsidR="00406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Годовой отчет об исполнении бюджета </w:t>
      </w:r>
      <w:r w:rsidR="004068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его рассмотрения Советом депутатов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</w:t>
      </w:r>
      <w:r w:rsidR="004068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Главные администраторы средств бюджета </w:t>
      </w:r>
      <w:r w:rsidR="004068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1 марта текущего финансового года представляют годовую бюджетную отчетность в Бюджетную комиссию </w:t>
      </w:r>
      <w:r w:rsidR="004068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внешней проверки.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внешней проверки годовой бюджетной отчетности главных администраторов средств бюджета </w:t>
      </w:r>
      <w:r w:rsidR="004068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оформляются актами по каждому главному администратору средств бюджета сельского поселения в срок до 15 марта текущего финансового года.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Администрация направляет не позднее 1 апреля текущего финансового года в Бюджетную комиссию сельского поселения годовой отчет об исполнении бюджета </w:t>
      </w:r>
      <w:r w:rsidR="003544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иные документы, подлежащие представлению в Совет депутатов одновременно с годовым отчетом об исполнении бюджета </w:t>
      </w:r>
      <w:r w:rsidR="003544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внешней проверки годовой бюджетной отчетности главных администраторов средств бюджета </w:t>
      </w:r>
      <w:r w:rsidR="003544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Бюджетная комиссия сельского поселения готовит заключение на годовой отчет об исполнении бюджета </w:t>
      </w:r>
      <w:r w:rsidR="003544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позднее 1 мая текущего финансового года представляет его в Совет депутатов, а также направляет его в Администрацию.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ГЛАВА 8. ФОРМЫ ФИНАНСОВОГО КОНТРОЛЯ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</w:t>
      </w:r>
      <w:r w:rsidR="00132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Сущность и цели муниципального финансового контроля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.1. Муниципальный финансовый контроль включает в себя контроль за исполнением бюджета сельского поселения, использованием кредитных ресурсов, состоянием муниципального внутреннего долга, предоставлением финансовых и налоговых льгот и преимуществ.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.2. Целями муниципального финансового контроля являются выявление нарушений бюджетного законодательства Российской Федерации и Ленинградской области, привлечение виновных к ответственности, получение компенсаций за причиненный ущерб и осуществление мероприятий по предотвращению нарушений бюджетного законодательства.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left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</w:t>
      </w:r>
      <w:r w:rsidR="00132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Принципы осуществления муниципального финансового контроля на территории муниципального образования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left="54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контроль на территории муниципального образования осуществляется на принципах законности, объективности, независимости и гласности.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</w:t>
      </w:r>
      <w:r w:rsidR="00132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Органы, осуществляющие муниципальный финансовый контроль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финансовый контроль осуществляется Советом депутатов, финансовым сектором Администрации, главными распорядителями, распорядителями бюджетных средств и Бюджетной комиссией </w:t>
      </w:r>
      <w:r w:rsidR="00BC78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</w:t>
      </w:r>
      <w:r w:rsidR="00132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Финансовый контроль, осуществляемый Советом депутатов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Советом депутатов </w:t>
      </w:r>
      <w:r w:rsidR="00EA6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финансовый контроль на всех стадиях бюджетного процесса: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предварительный контроль - в ходе обсуждения и утверждения проекта решения о бюджете </w:t>
      </w:r>
      <w:r w:rsidR="00EA6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проектов решений по бюджетно-финансовым вопросам;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- в ходе рассмотрения отдельных вопросов исполнения бюджета </w:t>
      </w:r>
      <w:r w:rsidR="00EA6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заседаниях, в ходе обсуждения и в связи с депутатскими запросами;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последующий контроль - в ходе рассмотрения и утверждения отчетов об исполнении бюджета </w:t>
      </w:r>
      <w:r w:rsidR="00EA6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Контроль Совета депутатов предусматривает право на: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от органов исполнительной власти </w:t>
      </w:r>
      <w:r w:rsidR="00EA6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необходимых сопроводительных материалов при утверждении бюджета </w:t>
      </w:r>
      <w:r w:rsidR="00EA6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от органов исполнительной власти </w:t>
      </w:r>
      <w:r w:rsidR="00EA6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оперативной информации об исполнении бюджета </w:t>
      </w:r>
      <w:r w:rsidR="00EA6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(не утверждение) отчета об исполнении бюджета </w:t>
      </w:r>
      <w:r w:rsidR="00EA6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собственных контрольных органов для проведения внешнего аудита бюджета </w:t>
      </w:r>
      <w:r w:rsidR="00EA6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вынесение оценки деятельности органов, исполняющих бюджет </w:t>
      </w:r>
      <w:r w:rsidR="00EA6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</w:t>
      </w:r>
      <w:r w:rsidR="00132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Финансовый контроль, осуществляемый органами местного самоуправления </w:t>
      </w:r>
      <w:r w:rsidR="004A4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Финансовый контроль, осуществляемый органами местного самоуправления </w:t>
      </w:r>
      <w:r w:rsidR="004A4D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осуществляют финансовый сектор Администрации, главные распорядители и распорядители бюджетных средств.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.2. Финансовый сектор Администрации осуществляет предварительный, текущий и последующий контроль: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операциями главных распорядителей, распорядителей и получателей бюджетных средств в соответствии с бюджетной росписью на соответствующий финансовый год;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соблюдением получателями бюджетных кредитов, бюджетных инвестиций и муниципальных гарантий условий выделения, получения, целевого использования и возврата бюджетных средств.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.3. Главные распорядители и распорядители бюджетных средств осуществляют финансовый контроль за использованием бюджетных средств получателями бюджетных средств в части обеспечения правомерного, целевого, эффективного использования и своевременного возврата бюджетных средств, а также предоставления отчетности и внесения платы за пользование бюджетными средствами.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распорядители и распорядители бюджетных средств проводят проверки подведомственных муниципальных предприятий, бюджетных учреждений.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Органы местного самоуправления </w:t>
      </w:r>
      <w:r w:rsidR="004A4D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создавать подразделения внутреннего аудита (внутреннего контроля), осуществляющие разработку и контроль за соблюдением внутренних стандартов и процедур составления и исполнения бюджета сельского поселения, составления бюджетной отчетности и ведения бюджетного учета, а также подготовку и организацию осуществления мер, направленных на повышение результативности и эффективности использования бюджетных средств.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Порядок осуществления финансового контроля утверждается Администрацией </w:t>
      </w:r>
      <w:r w:rsidR="004A4D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</w:t>
      </w:r>
      <w:r w:rsidR="00132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Финансовый контроль, осуществляемый Бюджетной комиссией </w:t>
      </w:r>
      <w:r w:rsidR="004A4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Бюджетная комиссия </w:t>
      </w:r>
      <w:r w:rsidR="00A2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следующие контрольные функции: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доходных и расходных статей бюджета </w:t>
      </w:r>
      <w:r w:rsidR="00A2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объему, структуре и целевому назначению;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с целью изучения хозяйственных процессов и финансовых операций, осуществляемых главными распорядителями, распорядителями и получателями средств бюджета </w:t>
      </w:r>
      <w:r w:rsidR="00A2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их оценки с позиций законности, достоверности, целесообразности, сохранности, эффективности;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состоянием внутреннего долга муниципального образования.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Контрольные функции осуществляются также: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экспертизах проектов решений о бюджете </w:t>
      </w:r>
      <w:r w:rsidR="00A2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иных муниципальных правовых актов бюджетного законодательства </w:t>
      </w:r>
      <w:r w:rsidR="00A2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заключения по отчету об исполнении бюджета </w:t>
      </w:r>
      <w:r w:rsidR="00A2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анализе и исследовании нарушений и отклонений в бюджетном процессе, подготовке и внесении в Совет депутатов и Администрацию предложений по их устранению, а также по совершенствованию бюджетного законодательства </w:t>
      </w:r>
      <w:r w:rsidR="00A2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проектов муниципальных актов по вопросам муниципального финансового контроля.</w:t>
      </w:r>
    </w:p>
    <w:p w:rsidR="00341592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40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</w:t>
      </w:r>
      <w:r w:rsidR="00132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Взаимодействие органов финансового контроля </w:t>
      </w:r>
      <w:r w:rsidR="00A2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органов финансового контроля </w:t>
      </w:r>
      <w:r w:rsidR="00A2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путем обмена результатами контрольной деятельности, методическими и нормативными материалами, проведением совместных контрольных мероприятий.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</w:t>
      </w:r>
      <w:r w:rsidR="00132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5E5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ецелево</w:t>
      </w:r>
      <w:r w:rsidR="005E5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использовани</w:t>
      </w:r>
      <w:r w:rsidR="005E5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бюджетных средств</w:t>
      </w:r>
    </w:p>
    <w:p w:rsidR="005E58A0" w:rsidRDefault="005E58A0" w:rsidP="005E58A0">
      <w:pPr>
        <w:autoSpaceDE w:val="0"/>
        <w:autoSpaceDN w:val="0"/>
        <w:adjustRightInd w:val="0"/>
        <w:spacing w:before="100"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Нецелевым использованием бюджетных средств признаются направление средств бюджета </w:t>
      </w:r>
      <w:r w:rsidR="00E808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5E5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оплата денежных обязательств в целях, не соответствующих полностью или частично целям, определенным </w:t>
      </w:r>
      <w:r w:rsidR="00E808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 w:rsidRPr="005E5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бюджете, сводной бюджетной росписью, бюджетной росписью, лимитами бюджетных обязательств, бюджетной сметой, договором (соглашением) либо правовым актом, являющимся основанием для предоставления указанных средств. </w:t>
      </w:r>
    </w:p>
    <w:p w:rsidR="00454C8D" w:rsidRDefault="00454C8D" w:rsidP="005E58A0">
      <w:pPr>
        <w:autoSpaceDE w:val="0"/>
        <w:autoSpaceDN w:val="0"/>
        <w:adjustRightInd w:val="0"/>
        <w:spacing w:before="100"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</w:t>
      </w:r>
      <w:r w:rsidR="00132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за нарушение бюджетного законодательства Российской Федерации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 органов местного самоуправления сельского поселения, руководители муниципальных предприятий и учреждений за нарушение бюджетного законодательства Российской Федерации и настоящего Положения могут быть привлечены к следующим видам ответственности в соответствии с Бюджетным кодексом Российской Федерации, настоящим Положением: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дисциплинарной ответственности в соответствии с федеральным законодательством о муниципальной службе;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административной ответственности в соответствии с Кодексом об административных правонарушениях Российской Федерации и областным законодательством об административных правонарушениях;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гражданско-правовой ответственности, вытекающей из права регресса муниципальных органов, привлеченных к ответственности за причинение вреда гражданину или юридическому лицу в результате незаконных действий (бездействия) должностных лиц этих органов, в соответствии с Гражданским кодексом Российской Федерации;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уголовной ответственности в случаях, предусмотренных Уголовным кодексом Российской Федерации.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9. ЗАКЛЮЧИТЕЛЬНЫЕ ПОЛОЖЕНИЯ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</w:t>
      </w:r>
      <w:r w:rsidR="00132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Вступление в силу настоящего Положения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вступает в силу со дня его обнародования.</w:t>
      </w:r>
    </w:p>
    <w:p w:rsidR="00341592" w:rsidRPr="00465A8F" w:rsidRDefault="00341592" w:rsidP="003415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41592" w:rsidRPr="00E824C6" w:rsidRDefault="00341592" w:rsidP="00E82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41592" w:rsidRPr="00E824C6" w:rsidSect="008204AB">
      <w:pgSz w:w="11906" w:h="16838"/>
      <w:pgMar w:top="567" w:right="851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1B7"/>
    <w:multiLevelType w:val="hybridMultilevel"/>
    <w:tmpl w:val="D7322CC0"/>
    <w:lvl w:ilvl="0" w:tplc="FCF28A3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227757"/>
    <w:multiLevelType w:val="hybridMultilevel"/>
    <w:tmpl w:val="D7322CC0"/>
    <w:lvl w:ilvl="0" w:tplc="FCF28A3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1DA0AC9"/>
    <w:multiLevelType w:val="hybridMultilevel"/>
    <w:tmpl w:val="0204D49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02C7B0F"/>
    <w:multiLevelType w:val="hybridMultilevel"/>
    <w:tmpl w:val="131C72C0"/>
    <w:lvl w:ilvl="0" w:tplc="76B6916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4AE5F4E"/>
    <w:multiLevelType w:val="hybridMultilevel"/>
    <w:tmpl w:val="45342D40"/>
    <w:lvl w:ilvl="0" w:tplc="D54420B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26222470"/>
    <w:multiLevelType w:val="hybridMultilevel"/>
    <w:tmpl w:val="50E4A068"/>
    <w:lvl w:ilvl="0" w:tplc="6110FED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2E5425E"/>
    <w:multiLevelType w:val="hybridMultilevel"/>
    <w:tmpl w:val="C2DAC398"/>
    <w:lvl w:ilvl="0" w:tplc="6F1C07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3DFD516B"/>
    <w:multiLevelType w:val="hybridMultilevel"/>
    <w:tmpl w:val="9E580D64"/>
    <w:lvl w:ilvl="0" w:tplc="950A0802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6C1A7DDE"/>
    <w:multiLevelType w:val="multilevel"/>
    <w:tmpl w:val="1D409E1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3F555B8"/>
    <w:multiLevelType w:val="hybridMultilevel"/>
    <w:tmpl w:val="D58A878E"/>
    <w:lvl w:ilvl="0" w:tplc="3A5C2B0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1C"/>
    <w:rsid w:val="00007591"/>
    <w:rsid w:val="0002374F"/>
    <w:rsid w:val="00042883"/>
    <w:rsid w:val="00060C3E"/>
    <w:rsid w:val="00060CC4"/>
    <w:rsid w:val="000B1DF1"/>
    <w:rsid w:val="000D1A79"/>
    <w:rsid w:val="001324D5"/>
    <w:rsid w:val="00135524"/>
    <w:rsid w:val="00150CAB"/>
    <w:rsid w:val="001819E2"/>
    <w:rsid w:val="00183E96"/>
    <w:rsid w:val="00185022"/>
    <w:rsid w:val="00195ACC"/>
    <w:rsid w:val="001A43F2"/>
    <w:rsid w:val="001C66E2"/>
    <w:rsid w:val="001E257C"/>
    <w:rsid w:val="001E688B"/>
    <w:rsid w:val="001F7FA6"/>
    <w:rsid w:val="002313E3"/>
    <w:rsid w:val="00256946"/>
    <w:rsid w:val="00283C7D"/>
    <w:rsid w:val="002922CD"/>
    <w:rsid w:val="002A4E5B"/>
    <w:rsid w:val="002B7A71"/>
    <w:rsid w:val="002D1006"/>
    <w:rsid w:val="00341592"/>
    <w:rsid w:val="00354482"/>
    <w:rsid w:val="003600B6"/>
    <w:rsid w:val="003640A8"/>
    <w:rsid w:val="00372F17"/>
    <w:rsid w:val="003B5E9D"/>
    <w:rsid w:val="003E0E62"/>
    <w:rsid w:val="003F384D"/>
    <w:rsid w:val="004068EA"/>
    <w:rsid w:val="00414C83"/>
    <w:rsid w:val="0044195C"/>
    <w:rsid w:val="00451876"/>
    <w:rsid w:val="00454C8D"/>
    <w:rsid w:val="00455CA7"/>
    <w:rsid w:val="004A014B"/>
    <w:rsid w:val="004A4DB8"/>
    <w:rsid w:val="004B1E1B"/>
    <w:rsid w:val="004D5945"/>
    <w:rsid w:val="004E0778"/>
    <w:rsid w:val="004F52C7"/>
    <w:rsid w:val="005214A1"/>
    <w:rsid w:val="00524498"/>
    <w:rsid w:val="00542059"/>
    <w:rsid w:val="0057628A"/>
    <w:rsid w:val="005D3C05"/>
    <w:rsid w:val="005E58A0"/>
    <w:rsid w:val="006144EA"/>
    <w:rsid w:val="00615722"/>
    <w:rsid w:val="0065303D"/>
    <w:rsid w:val="00663202"/>
    <w:rsid w:val="00676207"/>
    <w:rsid w:val="00686BAE"/>
    <w:rsid w:val="006A17CB"/>
    <w:rsid w:val="006A5B6B"/>
    <w:rsid w:val="006C034F"/>
    <w:rsid w:val="00700C54"/>
    <w:rsid w:val="007100A8"/>
    <w:rsid w:val="007431B5"/>
    <w:rsid w:val="0077451C"/>
    <w:rsid w:val="007E33CA"/>
    <w:rsid w:val="00813B0B"/>
    <w:rsid w:val="00814772"/>
    <w:rsid w:val="008204AB"/>
    <w:rsid w:val="008500FE"/>
    <w:rsid w:val="00854F89"/>
    <w:rsid w:val="00861F1E"/>
    <w:rsid w:val="00864CA5"/>
    <w:rsid w:val="008E0B06"/>
    <w:rsid w:val="009355B2"/>
    <w:rsid w:val="00965F88"/>
    <w:rsid w:val="00994F88"/>
    <w:rsid w:val="009C7F5C"/>
    <w:rsid w:val="009F1ACC"/>
    <w:rsid w:val="009F5BAB"/>
    <w:rsid w:val="00A04C63"/>
    <w:rsid w:val="00A143E4"/>
    <w:rsid w:val="00A22D48"/>
    <w:rsid w:val="00A441DD"/>
    <w:rsid w:val="00A45BC2"/>
    <w:rsid w:val="00A57C6A"/>
    <w:rsid w:val="00A938B7"/>
    <w:rsid w:val="00A95019"/>
    <w:rsid w:val="00AB49B0"/>
    <w:rsid w:val="00AE3E62"/>
    <w:rsid w:val="00AF17C2"/>
    <w:rsid w:val="00B073F5"/>
    <w:rsid w:val="00B0768A"/>
    <w:rsid w:val="00B24F85"/>
    <w:rsid w:val="00B2581D"/>
    <w:rsid w:val="00B263D9"/>
    <w:rsid w:val="00B27558"/>
    <w:rsid w:val="00B42B8C"/>
    <w:rsid w:val="00B42F94"/>
    <w:rsid w:val="00B50A70"/>
    <w:rsid w:val="00B550DA"/>
    <w:rsid w:val="00B64A1C"/>
    <w:rsid w:val="00B77204"/>
    <w:rsid w:val="00BB1A02"/>
    <w:rsid w:val="00BC788E"/>
    <w:rsid w:val="00BD363B"/>
    <w:rsid w:val="00BE6568"/>
    <w:rsid w:val="00C002B8"/>
    <w:rsid w:val="00C400DB"/>
    <w:rsid w:val="00C50503"/>
    <w:rsid w:val="00C9455B"/>
    <w:rsid w:val="00CA3C0A"/>
    <w:rsid w:val="00CC0EDC"/>
    <w:rsid w:val="00CF5FFE"/>
    <w:rsid w:val="00D06BCF"/>
    <w:rsid w:val="00D36E8F"/>
    <w:rsid w:val="00D64946"/>
    <w:rsid w:val="00D6543A"/>
    <w:rsid w:val="00D76215"/>
    <w:rsid w:val="00DB322B"/>
    <w:rsid w:val="00E175D1"/>
    <w:rsid w:val="00E74144"/>
    <w:rsid w:val="00E8089D"/>
    <w:rsid w:val="00E824C6"/>
    <w:rsid w:val="00E8482F"/>
    <w:rsid w:val="00EA6002"/>
    <w:rsid w:val="00F0490A"/>
    <w:rsid w:val="00F11542"/>
    <w:rsid w:val="00F20BF2"/>
    <w:rsid w:val="00F576B3"/>
    <w:rsid w:val="00F868C5"/>
    <w:rsid w:val="00F869E7"/>
    <w:rsid w:val="00FA46D6"/>
    <w:rsid w:val="00FA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289DD-2AE7-4D4B-A51A-F9F0F760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9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3C7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8482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84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7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17</Pages>
  <Words>8022</Words>
  <Characters>45728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Екатерина Анатольевна</dc:creator>
  <cp:keywords/>
  <dc:description/>
  <cp:lastModifiedBy>GlavBuh</cp:lastModifiedBy>
  <cp:revision>112</cp:revision>
  <cp:lastPrinted>2024-03-19T11:23:00Z</cp:lastPrinted>
  <dcterms:created xsi:type="dcterms:W3CDTF">2022-06-21T09:09:00Z</dcterms:created>
  <dcterms:modified xsi:type="dcterms:W3CDTF">2025-07-17T09:38:00Z</dcterms:modified>
</cp:coreProperties>
</file>